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73A" w:rsidRPr="00394F1F" w:rsidRDefault="005A673A" w:rsidP="004D163A">
      <w:pPr>
        <w:spacing w:after="0" w:line="240" w:lineRule="auto"/>
        <w:jc w:val="right"/>
        <w:rPr>
          <w:rFonts w:ascii="Times New Roman" w:hAnsi="Times New Roman" w:cs="Times New Roman"/>
          <w:sz w:val="28"/>
          <w:szCs w:val="28"/>
        </w:rPr>
      </w:pPr>
    </w:p>
    <w:p w:rsidR="00B05F91" w:rsidRPr="006D4007" w:rsidRDefault="00B05F91" w:rsidP="00B05F91">
      <w:pPr>
        <w:tabs>
          <w:tab w:val="left" w:pos="5103"/>
        </w:tabs>
        <w:ind w:hanging="284"/>
        <w:jc w:val="center"/>
        <w:rPr>
          <w:color w:val="FF0000"/>
        </w:rPr>
      </w:pPr>
      <w:r>
        <w:rPr>
          <w:noProof/>
          <w:color w:val="FF0000"/>
          <w:lang w:eastAsia="ru-RU"/>
        </w:rPr>
        <w:drawing>
          <wp:inline distT="0" distB="0" distL="0" distR="0">
            <wp:extent cx="762000" cy="647700"/>
            <wp:effectExtent l="19050" t="0" r="0" b="0"/>
            <wp:docPr id="3"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Общество с ограниченной ответственностью</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«ГРАДОСТРОИТЕЛЬСТВО И КАДАСТР»</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sz w:val="28"/>
          <w:szCs w:val="28"/>
        </w:rPr>
        <w:t xml:space="preserve">ООО </w:t>
      </w:r>
      <w:r w:rsidRPr="00B05F91">
        <w:rPr>
          <w:rFonts w:ascii="Times New Roman" w:hAnsi="Times New Roman" w:cs="Times New Roman"/>
          <w:b/>
          <w:sz w:val="26"/>
          <w:szCs w:val="26"/>
        </w:rPr>
        <w:t>«ГРАДОСТРОИТЕЛЬСТВО И КАДАСТР»</w:t>
      </w:r>
    </w:p>
    <w:p w:rsidR="00C70157" w:rsidRPr="0065373C" w:rsidRDefault="00C70157" w:rsidP="004D163A">
      <w:pPr>
        <w:spacing w:after="0" w:line="240" w:lineRule="auto"/>
        <w:rPr>
          <w:rFonts w:ascii="Times New Roman" w:hAnsi="Times New Roman" w:cs="Times New Roman"/>
          <w:sz w:val="28"/>
          <w:szCs w:val="28"/>
        </w:rPr>
      </w:pPr>
    </w:p>
    <w:p w:rsidR="00C70157" w:rsidRPr="0065373C" w:rsidRDefault="00C70157"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24210E" w:rsidRPr="0065373C" w:rsidRDefault="0024210E" w:rsidP="004D163A">
      <w:pPr>
        <w:spacing w:after="0" w:line="240" w:lineRule="auto"/>
        <w:ind w:right="-2"/>
        <w:jc w:val="both"/>
        <w:rPr>
          <w:rFonts w:ascii="Times New Roman" w:hAnsi="Times New Roman" w:cs="Times New Roman"/>
          <w:sz w:val="28"/>
          <w:szCs w:val="28"/>
        </w:rPr>
      </w:pPr>
    </w:p>
    <w:p w:rsidR="00C70157" w:rsidRPr="0065373C" w:rsidRDefault="00C70157"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1760A0" w:rsidRPr="0065373C" w:rsidRDefault="001760A0"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B05F91" w:rsidRPr="00651A83" w:rsidRDefault="00E47966" w:rsidP="00B05F91">
      <w:pPr>
        <w:ind w:right="-427"/>
        <w:jc w:val="center"/>
        <w:rPr>
          <w:b/>
          <w:sz w:val="40"/>
          <w:szCs w:val="40"/>
        </w:rPr>
      </w:pPr>
      <w:r w:rsidRPr="00B05F91">
        <w:rPr>
          <w:rFonts w:ascii="Times New Roman" w:hAnsi="Times New Roman" w:cs="Times New Roman"/>
          <w:b/>
          <w:sz w:val="40"/>
          <w:szCs w:val="40"/>
        </w:rPr>
        <w:t>МЕСТНЫЕ НОРМАТИВЫ ГРАДОСТРОИТЕЛЬНОГО ПРОЕКТИРОВАНИЯ</w:t>
      </w:r>
      <w:r w:rsidR="00B05F91" w:rsidRPr="00B05F91">
        <w:rPr>
          <w:rFonts w:ascii="Times New Roman" w:hAnsi="Times New Roman" w:cs="Times New Roman"/>
          <w:b/>
          <w:sz w:val="40"/>
          <w:szCs w:val="40"/>
        </w:rPr>
        <w:t xml:space="preserve">                            </w:t>
      </w:r>
      <w:r w:rsidR="009B17A9" w:rsidRPr="009B17A9">
        <w:rPr>
          <w:rFonts w:ascii="Times New Roman" w:hAnsi="Times New Roman" w:cs="Times New Roman"/>
          <w:b/>
          <w:sz w:val="40"/>
          <w:szCs w:val="40"/>
        </w:rPr>
        <w:t>муниципального образования «</w:t>
      </w:r>
      <w:proofErr w:type="spellStart"/>
      <w:r w:rsidR="004215D4">
        <w:rPr>
          <w:rFonts w:ascii="Times New Roman" w:hAnsi="Times New Roman" w:cs="Times New Roman"/>
          <w:b/>
          <w:sz w:val="40"/>
          <w:szCs w:val="40"/>
        </w:rPr>
        <w:t>Гагаринский</w:t>
      </w:r>
      <w:proofErr w:type="spellEnd"/>
      <w:r w:rsidR="009B17A9" w:rsidRPr="009B17A9">
        <w:rPr>
          <w:rFonts w:ascii="Times New Roman" w:hAnsi="Times New Roman" w:cs="Times New Roman"/>
          <w:b/>
          <w:sz w:val="40"/>
          <w:szCs w:val="40"/>
        </w:rPr>
        <w:t xml:space="preserve"> район»</w:t>
      </w:r>
      <w:r w:rsidR="009B17A9">
        <w:rPr>
          <w:rFonts w:ascii="Times New Roman" w:hAnsi="Times New Roman" w:cs="Times New Roman"/>
          <w:b/>
          <w:sz w:val="40"/>
          <w:szCs w:val="40"/>
        </w:rPr>
        <w:t xml:space="preserve"> </w:t>
      </w:r>
      <w:r w:rsidR="00B05F91" w:rsidRPr="00B05F91">
        <w:rPr>
          <w:rFonts w:ascii="Times New Roman" w:hAnsi="Times New Roman" w:cs="Times New Roman"/>
          <w:b/>
          <w:sz w:val="40"/>
          <w:szCs w:val="40"/>
        </w:rPr>
        <w:t>Смоленской области</w:t>
      </w:r>
    </w:p>
    <w:p w:rsidR="00C70157" w:rsidRPr="00394F1F" w:rsidRDefault="00C70157" w:rsidP="004D163A">
      <w:pPr>
        <w:spacing w:after="0" w:line="240" w:lineRule="auto"/>
        <w:jc w:val="center"/>
        <w:rPr>
          <w:rFonts w:ascii="Times New Roman" w:hAnsi="Times New Roman" w:cs="Times New Roman"/>
          <w:b/>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eastAsia="Calibri" w:hAnsi="Times New Roman" w:cs="Times New Roman"/>
          <w:sz w:val="28"/>
          <w:szCs w:val="28"/>
        </w:rPr>
      </w:pPr>
    </w:p>
    <w:p w:rsidR="00C70157" w:rsidRPr="00394F1F" w:rsidRDefault="00C70157" w:rsidP="004D163A">
      <w:pPr>
        <w:spacing w:after="0" w:line="240" w:lineRule="auto"/>
        <w:jc w:val="both"/>
        <w:rPr>
          <w:rFonts w:ascii="Times New Roman" w:eastAsia="Times New Roman" w:hAnsi="Times New Roman" w:cs="Times New Roman"/>
          <w:sz w:val="28"/>
          <w:szCs w:val="28"/>
          <w:lang w:eastAsia="ru-RU"/>
        </w:rPr>
      </w:pPr>
    </w:p>
    <w:p w:rsidR="00734210" w:rsidRPr="00394F1F" w:rsidRDefault="00734210" w:rsidP="004D163A">
      <w:pPr>
        <w:spacing w:after="0" w:line="240" w:lineRule="auto"/>
        <w:jc w:val="both"/>
        <w:rPr>
          <w:rFonts w:ascii="Times New Roman" w:eastAsia="Calibri"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734210" w:rsidRPr="00394F1F" w:rsidRDefault="00734210" w:rsidP="004D163A">
      <w:pPr>
        <w:spacing w:after="0" w:line="240" w:lineRule="auto"/>
        <w:jc w:val="both"/>
        <w:rPr>
          <w:rFonts w:ascii="Times New Roman" w:hAnsi="Times New Roman" w:cs="Times New Roman"/>
          <w:sz w:val="28"/>
          <w:szCs w:val="28"/>
        </w:rPr>
      </w:pPr>
    </w:p>
    <w:p w:rsidR="00734210" w:rsidRPr="00394F1F" w:rsidRDefault="00734210"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B05F91" w:rsidRPr="00B05F91" w:rsidRDefault="00B05F91" w:rsidP="00B05F91">
      <w:pPr>
        <w:jc w:val="center"/>
        <w:rPr>
          <w:rFonts w:ascii="Times New Roman" w:hAnsi="Times New Roman" w:cs="Times New Roman"/>
          <w:b/>
          <w:sz w:val="28"/>
          <w:szCs w:val="28"/>
        </w:rPr>
      </w:pPr>
      <w:r w:rsidRPr="00B05F91">
        <w:rPr>
          <w:rFonts w:ascii="Times New Roman" w:hAnsi="Times New Roman" w:cs="Times New Roman"/>
          <w:b/>
          <w:sz w:val="28"/>
          <w:szCs w:val="28"/>
        </w:rPr>
        <w:t>Санкт-Петербург</w:t>
      </w:r>
    </w:p>
    <w:p w:rsidR="00B05F91" w:rsidRPr="00B05F91" w:rsidRDefault="00B05F91" w:rsidP="00B05F91">
      <w:pPr>
        <w:jc w:val="center"/>
        <w:rPr>
          <w:rFonts w:ascii="Times New Roman" w:hAnsi="Times New Roman" w:cs="Times New Roman"/>
          <w:b/>
          <w:sz w:val="28"/>
          <w:szCs w:val="28"/>
        </w:rPr>
        <w:sectPr w:rsidR="00B05F91" w:rsidRPr="00B05F91" w:rsidSect="008259BE">
          <w:headerReference w:type="default" r:id="rId9"/>
          <w:footerReference w:type="default" r:id="rId10"/>
          <w:footerReference w:type="first" r:id="rId11"/>
          <w:pgSz w:w="11907" w:h="16840" w:code="9"/>
          <w:pgMar w:top="851" w:right="851" w:bottom="1134" w:left="1418" w:header="720" w:footer="720" w:gutter="0"/>
          <w:cols w:space="708"/>
          <w:titlePg/>
          <w:docGrid w:linePitch="326"/>
        </w:sectPr>
      </w:pPr>
      <w:r w:rsidRPr="00B05F91">
        <w:rPr>
          <w:rFonts w:ascii="Times New Roman" w:hAnsi="Times New Roman" w:cs="Times New Roman"/>
          <w:b/>
          <w:sz w:val="28"/>
          <w:szCs w:val="28"/>
        </w:rPr>
        <w:t>201</w:t>
      </w:r>
      <w:r w:rsidR="006805B6">
        <w:rPr>
          <w:rFonts w:ascii="Times New Roman" w:hAnsi="Times New Roman" w:cs="Times New Roman"/>
          <w:b/>
          <w:sz w:val="28"/>
          <w:szCs w:val="28"/>
        </w:rPr>
        <w:t>8</w:t>
      </w:r>
    </w:p>
    <w:p w:rsidR="002361F3" w:rsidRPr="00394F1F" w:rsidRDefault="002361F3" w:rsidP="004D163A">
      <w:pPr>
        <w:spacing w:after="0" w:line="240" w:lineRule="auto"/>
        <w:jc w:val="right"/>
        <w:rPr>
          <w:rFonts w:ascii="Times New Roman" w:hAnsi="Times New Roman" w:cs="Times New Roman"/>
          <w:sz w:val="28"/>
          <w:szCs w:val="28"/>
        </w:rPr>
      </w:pPr>
    </w:p>
    <w:p w:rsidR="00B05F91" w:rsidRPr="006D4007" w:rsidRDefault="00B05F91" w:rsidP="00B05F91">
      <w:pPr>
        <w:tabs>
          <w:tab w:val="left" w:pos="5103"/>
        </w:tabs>
        <w:ind w:hanging="284"/>
        <w:jc w:val="center"/>
        <w:rPr>
          <w:color w:val="FF0000"/>
        </w:rPr>
      </w:pPr>
      <w:r>
        <w:rPr>
          <w:noProof/>
          <w:color w:val="FF0000"/>
          <w:lang w:eastAsia="ru-RU"/>
        </w:rPr>
        <w:drawing>
          <wp:inline distT="0" distB="0" distL="0" distR="0">
            <wp:extent cx="762000" cy="647700"/>
            <wp:effectExtent l="19050" t="0" r="0" b="0"/>
            <wp:docPr id="1"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Общество с ограниченной ответственностью</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«ГРАДОСТРОИТЕЛЬСТВО И КАДАСТР»</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sz w:val="28"/>
          <w:szCs w:val="28"/>
        </w:rPr>
        <w:t xml:space="preserve">ООО </w:t>
      </w:r>
      <w:r w:rsidRPr="00B05F91">
        <w:rPr>
          <w:rFonts w:ascii="Times New Roman" w:hAnsi="Times New Roman" w:cs="Times New Roman"/>
          <w:b/>
          <w:sz w:val="26"/>
          <w:szCs w:val="26"/>
        </w:rPr>
        <w:t>«ГРАДОСТРОИТЕЛЬСТВО И КАДАСТР»</w:t>
      </w:r>
    </w:p>
    <w:p w:rsidR="00B05F91" w:rsidRPr="00651A83" w:rsidRDefault="00B05F91" w:rsidP="00B05F91">
      <w:pPr>
        <w:tabs>
          <w:tab w:val="left" w:pos="5103"/>
        </w:tabs>
        <w:jc w:val="right"/>
      </w:pPr>
    </w:p>
    <w:p w:rsidR="00B05F91" w:rsidRPr="00651A83" w:rsidRDefault="00B05F91" w:rsidP="00B05F91">
      <w:pPr>
        <w:suppressAutoHyphens/>
        <w:jc w:val="center"/>
        <w:rPr>
          <w:b/>
        </w:rPr>
      </w:pPr>
    </w:p>
    <w:p w:rsidR="00B05F91" w:rsidRPr="00651A83" w:rsidRDefault="00B05F91" w:rsidP="00B05F91">
      <w:pPr>
        <w:suppressAutoHyphens/>
      </w:pPr>
    </w:p>
    <w:p w:rsidR="00B05F91" w:rsidRPr="00651A83" w:rsidRDefault="00B05F91" w:rsidP="00B05F91">
      <w:pPr>
        <w:ind w:right="140"/>
        <w:jc w:val="center"/>
        <w:rPr>
          <w:b/>
          <w:sz w:val="40"/>
          <w:szCs w:val="40"/>
        </w:rPr>
      </w:pPr>
      <w:r w:rsidRPr="00B05F91">
        <w:rPr>
          <w:rFonts w:ascii="Times New Roman" w:hAnsi="Times New Roman" w:cs="Times New Roman"/>
          <w:b/>
          <w:sz w:val="40"/>
          <w:szCs w:val="40"/>
        </w:rPr>
        <w:t>МЕСТНЫЕ НОРМАТИВЫ ГРАДОСТРОИТЕЛЬНОГО ПРОЕКТИРОВАНИЯ</w:t>
      </w:r>
      <w:r w:rsidRPr="00394F1F">
        <w:rPr>
          <w:rFonts w:ascii="Times New Roman" w:hAnsi="Times New Roman" w:cs="Times New Roman"/>
          <w:b/>
          <w:sz w:val="28"/>
          <w:szCs w:val="28"/>
        </w:rPr>
        <w:t xml:space="preserve"> </w:t>
      </w:r>
      <w:r w:rsidR="009B17A9" w:rsidRPr="009B17A9">
        <w:rPr>
          <w:rFonts w:ascii="Times New Roman" w:hAnsi="Times New Roman" w:cs="Times New Roman"/>
          <w:b/>
          <w:sz w:val="40"/>
          <w:szCs w:val="40"/>
        </w:rPr>
        <w:t xml:space="preserve">муниципального образования </w:t>
      </w:r>
      <w:r w:rsidR="00000C10">
        <w:rPr>
          <w:rFonts w:ascii="Times New Roman" w:hAnsi="Times New Roman" w:cs="Times New Roman"/>
          <w:b/>
          <w:sz w:val="40"/>
          <w:szCs w:val="40"/>
        </w:rPr>
        <w:t xml:space="preserve">                         </w:t>
      </w:r>
      <w:r w:rsidR="009B17A9" w:rsidRPr="009B17A9">
        <w:rPr>
          <w:rFonts w:ascii="Times New Roman" w:hAnsi="Times New Roman" w:cs="Times New Roman"/>
          <w:b/>
          <w:sz w:val="40"/>
          <w:szCs w:val="40"/>
        </w:rPr>
        <w:t>«</w:t>
      </w:r>
      <w:proofErr w:type="spellStart"/>
      <w:r w:rsidR="004215D4">
        <w:rPr>
          <w:rFonts w:ascii="Times New Roman" w:hAnsi="Times New Roman" w:cs="Times New Roman"/>
          <w:b/>
          <w:sz w:val="40"/>
          <w:szCs w:val="40"/>
        </w:rPr>
        <w:t>Гагаринский</w:t>
      </w:r>
      <w:proofErr w:type="spellEnd"/>
      <w:r w:rsidR="009B17A9" w:rsidRPr="009B17A9">
        <w:rPr>
          <w:rFonts w:ascii="Times New Roman" w:hAnsi="Times New Roman" w:cs="Times New Roman"/>
          <w:b/>
          <w:sz w:val="40"/>
          <w:szCs w:val="40"/>
        </w:rPr>
        <w:t xml:space="preserve"> район»</w:t>
      </w:r>
      <w:r w:rsidR="009B17A9">
        <w:rPr>
          <w:rFonts w:ascii="Times New Roman" w:hAnsi="Times New Roman" w:cs="Times New Roman"/>
          <w:b/>
          <w:sz w:val="40"/>
          <w:szCs w:val="40"/>
        </w:rPr>
        <w:t xml:space="preserve"> </w:t>
      </w:r>
      <w:r w:rsidR="009B17A9" w:rsidRPr="00B05F91">
        <w:rPr>
          <w:rFonts w:ascii="Times New Roman" w:hAnsi="Times New Roman" w:cs="Times New Roman"/>
          <w:b/>
          <w:sz w:val="40"/>
          <w:szCs w:val="40"/>
        </w:rPr>
        <w:t>Смоленской области</w:t>
      </w:r>
    </w:p>
    <w:p w:rsidR="00B05F91" w:rsidRDefault="00B05F91" w:rsidP="00B05F91">
      <w:pPr>
        <w:jc w:val="center"/>
        <w:rPr>
          <w:b/>
          <w:sz w:val="28"/>
          <w:szCs w:val="28"/>
        </w:rPr>
      </w:pPr>
    </w:p>
    <w:p w:rsidR="00B05F91" w:rsidRDefault="00B05F91" w:rsidP="00B05F91">
      <w:pPr>
        <w:jc w:val="center"/>
        <w:rPr>
          <w:b/>
          <w:sz w:val="28"/>
          <w:szCs w:val="28"/>
        </w:rPr>
      </w:pPr>
    </w:p>
    <w:p w:rsidR="00B05F91" w:rsidRPr="00F877F1" w:rsidRDefault="00B05F91" w:rsidP="00B05F91">
      <w:pPr>
        <w:jc w:val="center"/>
        <w:rPr>
          <w:b/>
          <w:sz w:val="28"/>
          <w:szCs w:val="28"/>
        </w:rPr>
      </w:pPr>
    </w:p>
    <w:p w:rsidR="00B05F91" w:rsidRPr="00B05F91" w:rsidRDefault="00B05F91" w:rsidP="00B05F91">
      <w:pPr>
        <w:suppressAutoHyphens/>
        <w:jc w:val="both"/>
        <w:rPr>
          <w:rFonts w:ascii="Times New Roman" w:hAnsi="Times New Roman" w:cs="Times New Roman"/>
          <w:sz w:val="28"/>
          <w:szCs w:val="28"/>
        </w:rPr>
      </w:pPr>
      <w:r w:rsidRPr="00B05F91">
        <w:rPr>
          <w:rFonts w:ascii="Times New Roman" w:hAnsi="Times New Roman" w:cs="Times New Roman"/>
          <w:sz w:val="28"/>
          <w:szCs w:val="28"/>
        </w:rPr>
        <w:t>Генеральный директор</w:t>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t>В. А. Котлярова</w:t>
      </w:r>
    </w:p>
    <w:p w:rsidR="00B05F91" w:rsidRPr="00651A83" w:rsidRDefault="00B05F91" w:rsidP="00B05F91">
      <w:pPr>
        <w:suppressAutoHyphens/>
        <w:jc w:val="both"/>
        <w:rPr>
          <w:sz w:val="28"/>
          <w:szCs w:val="28"/>
        </w:rPr>
      </w:pPr>
    </w:p>
    <w:p w:rsidR="00B05F91" w:rsidRPr="00651A83" w:rsidRDefault="00B05F91" w:rsidP="00B05F91">
      <w:pPr>
        <w:suppressAutoHyphens/>
        <w:jc w:val="both"/>
        <w:rPr>
          <w:sz w:val="28"/>
          <w:szCs w:val="28"/>
        </w:rPr>
      </w:pPr>
    </w:p>
    <w:p w:rsidR="00B05F91" w:rsidRPr="00651A83" w:rsidRDefault="00B05F91" w:rsidP="00B05F91">
      <w:pPr>
        <w:suppressAutoHyphens/>
        <w:rPr>
          <w:b/>
          <w:sz w:val="28"/>
          <w:szCs w:val="28"/>
        </w:rPr>
      </w:pPr>
    </w:p>
    <w:p w:rsidR="00B05F91" w:rsidRPr="00F877F1" w:rsidRDefault="00B05F91" w:rsidP="00B05F91">
      <w:pPr>
        <w:rPr>
          <w:b/>
          <w:sz w:val="28"/>
          <w:szCs w:val="28"/>
        </w:rPr>
      </w:pPr>
    </w:p>
    <w:p w:rsidR="00B05F91" w:rsidRDefault="00B05F91" w:rsidP="00B05F91">
      <w:pPr>
        <w:jc w:val="center"/>
        <w:rPr>
          <w:b/>
          <w:sz w:val="28"/>
          <w:szCs w:val="28"/>
        </w:rPr>
      </w:pPr>
    </w:p>
    <w:p w:rsidR="002F6068" w:rsidRDefault="002F6068" w:rsidP="00B05F91">
      <w:pPr>
        <w:jc w:val="center"/>
        <w:rPr>
          <w:b/>
          <w:sz w:val="28"/>
          <w:szCs w:val="28"/>
        </w:rPr>
      </w:pPr>
    </w:p>
    <w:p w:rsidR="00B05F91" w:rsidRPr="00F877F1" w:rsidRDefault="00B05F91" w:rsidP="00B05F91">
      <w:pPr>
        <w:jc w:val="center"/>
        <w:rPr>
          <w:b/>
          <w:sz w:val="28"/>
          <w:szCs w:val="28"/>
        </w:rPr>
      </w:pPr>
    </w:p>
    <w:p w:rsidR="00B05F91" w:rsidRPr="00F877F1" w:rsidRDefault="00B05F91" w:rsidP="00B05F91">
      <w:pPr>
        <w:jc w:val="center"/>
        <w:rPr>
          <w:b/>
          <w:sz w:val="28"/>
          <w:szCs w:val="28"/>
        </w:rPr>
      </w:pPr>
    </w:p>
    <w:p w:rsidR="00B05F91" w:rsidRPr="00B05F91" w:rsidRDefault="00B05F91" w:rsidP="00B05F91">
      <w:pPr>
        <w:jc w:val="center"/>
        <w:rPr>
          <w:rFonts w:ascii="Times New Roman" w:hAnsi="Times New Roman" w:cs="Times New Roman"/>
          <w:b/>
          <w:sz w:val="28"/>
          <w:szCs w:val="28"/>
        </w:rPr>
      </w:pPr>
      <w:r w:rsidRPr="00B05F91">
        <w:rPr>
          <w:rFonts w:ascii="Times New Roman" w:hAnsi="Times New Roman" w:cs="Times New Roman"/>
          <w:b/>
          <w:sz w:val="28"/>
          <w:szCs w:val="28"/>
        </w:rPr>
        <w:t>Санкт-Петербург</w:t>
      </w:r>
    </w:p>
    <w:p w:rsidR="00B05F91" w:rsidRPr="00B05F91" w:rsidRDefault="00B05F91" w:rsidP="00B05F91">
      <w:pPr>
        <w:jc w:val="center"/>
        <w:rPr>
          <w:rFonts w:ascii="Times New Roman" w:hAnsi="Times New Roman" w:cs="Times New Roman"/>
          <w:b/>
          <w:sz w:val="28"/>
          <w:szCs w:val="28"/>
        </w:rPr>
        <w:sectPr w:rsidR="00B05F91" w:rsidRPr="00B05F91" w:rsidSect="00B05F91">
          <w:headerReference w:type="default" r:id="rId12"/>
          <w:footerReference w:type="default" r:id="rId13"/>
          <w:footerReference w:type="first" r:id="rId14"/>
          <w:pgSz w:w="11907" w:h="16840" w:code="9"/>
          <w:pgMar w:top="851" w:right="851" w:bottom="1134" w:left="1418" w:header="720" w:footer="720" w:gutter="0"/>
          <w:cols w:space="708"/>
          <w:titlePg/>
          <w:docGrid w:linePitch="326"/>
        </w:sectPr>
      </w:pPr>
      <w:r w:rsidRPr="00B05F91">
        <w:rPr>
          <w:rFonts w:ascii="Times New Roman" w:hAnsi="Times New Roman" w:cs="Times New Roman"/>
          <w:b/>
          <w:sz w:val="28"/>
          <w:szCs w:val="28"/>
        </w:rPr>
        <w:t>201</w:t>
      </w:r>
      <w:r w:rsidR="006805B6">
        <w:rPr>
          <w:rFonts w:ascii="Times New Roman" w:hAnsi="Times New Roman" w:cs="Times New Roman"/>
          <w:b/>
          <w:sz w:val="28"/>
          <w:szCs w:val="28"/>
        </w:rPr>
        <w:t>8</w:t>
      </w:r>
    </w:p>
    <w:p w:rsidR="00B05F91" w:rsidRPr="00B05F91" w:rsidRDefault="00B05F91" w:rsidP="00B05F91">
      <w:pPr>
        <w:jc w:val="center"/>
        <w:rPr>
          <w:rFonts w:ascii="Times New Roman" w:hAnsi="Times New Roman" w:cs="Times New Roman"/>
          <w:b/>
          <w:sz w:val="24"/>
          <w:szCs w:val="24"/>
        </w:rPr>
      </w:pPr>
      <w:bookmarkStart w:id="0" w:name="_Toc488307077"/>
      <w:bookmarkStart w:id="1" w:name="_Toc489953523"/>
      <w:bookmarkStart w:id="2" w:name="_Toc489953639"/>
      <w:bookmarkStart w:id="3" w:name="_Toc491430210"/>
      <w:bookmarkStart w:id="4" w:name="_Toc493334400"/>
      <w:r w:rsidRPr="00B05F91">
        <w:rPr>
          <w:rFonts w:ascii="Times New Roman" w:hAnsi="Times New Roman" w:cs="Times New Roman"/>
          <w:b/>
          <w:sz w:val="24"/>
          <w:szCs w:val="24"/>
        </w:rPr>
        <w:lastRenderedPageBreak/>
        <w:t>Авторский коллектив: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
        <w:gridCol w:w="5767"/>
        <w:gridCol w:w="2470"/>
      </w:tblGrid>
      <w:tr w:rsidR="00B05F91" w:rsidRPr="00B05F91" w:rsidTr="008259BE">
        <w:trPr>
          <w:jc w:val="center"/>
        </w:trPr>
        <w:tc>
          <w:tcPr>
            <w:tcW w:w="1000"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 </w:t>
            </w:r>
            <w:proofErr w:type="spellStart"/>
            <w:proofErr w:type="gramStart"/>
            <w:r w:rsidRPr="00B05F91">
              <w:rPr>
                <w:rFonts w:ascii="Times New Roman" w:eastAsia="Times New Roman" w:hAnsi="Times New Roman" w:cs="Times New Roman"/>
                <w:sz w:val="24"/>
                <w:szCs w:val="24"/>
                <w:lang w:eastAsia="ru-RU"/>
              </w:rPr>
              <w:t>п</w:t>
            </w:r>
            <w:proofErr w:type="spellEnd"/>
            <w:proofErr w:type="gramEnd"/>
            <w:r w:rsidRPr="00B05F91">
              <w:rPr>
                <w:rFonts w:ascii="Times New Roman" w:eastAsia="Times New Roman" w:hAnsi="Times New Roman" w:cs="Times New Roman"/>
                <w:sz w:val="24"/>
                <w:szCs w:val="24"/>
                <w:lang w:eastAsia="ru-RU"/>
              </w:rPr>
              <w:t>/</w:t>
            </w:r>
            <w:proofErr w:type="spellStart"/>
            <w:r w:rsidRPr="00B05F91">
              <w:rPr>
                <w:rFonts w:ascii="Times New Roman" w:eastAsia="Times New Roman" w:hAnsi="Times New Roman" w:cs="Times New Roman"/>
                <w:sz w:val="24"/>
                <w:szCs w:val="24"/>
                <w:lang w:eastAsia="ru-RU"/>
              </w:rPr>
              <w:t>п</w:t>
            </w:r>
            <w:proofErr w:type="spellEnd"/>
          </w:p>
        </w:tc>
        <w:tc>
          <w:tcPr>
            <w:tcW w:w="5767"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Должность</w:t>
            </w:r>
          </w:p>
        </w:tc>
        <w:tc>
          <w:tcPr>
            <w:tcW w:w="2470"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Ф.И.О.</w:t>
            </w:r>
          </w:p>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p>
        </w:tc>
      </w:tr>
      <w:tr w:rsidR="00B05F91" w:rsidRPr="00B05F91" w:rsidTr="008259BE">
        <w:trPr>
          <w:jc w:val="center"/>
        </w:trPr>
        <w:tc>
          <w:tcPr>
            <w:tcW w:w="1000" w:type="dxa"/>
          </w:tcPr>
          <w:p w:rsidR="00B05F91" w:rsidRPr="00B05F91" w:rsidRDefault="00B05F91" w:rsidP="00972EEC">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Начальник отдела проектирования, 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В.А.Котлярова</w:t>
            </w:r>
          </w:p>
        </w:tc>
      </w:tr>
      <w:tr w:rsidR="00B05F91" w:rsidRPr="00B05F91" w:rsidTr="008259BE">
        <w:trPr>
          <w:jc w:val="center"/>
        </w:trPr>
        <w:tc>
          <w:tcPr>
            <w:tcW w:w="1000" w:type="dxa"/>
          </w:tcPr>
          <w:p w:rsidR="00B05F91" w:rsidRPr="00B05F91" w:rsidRDefault="00B05F91" w:rsidP="00972EEC">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Т.А. </w:t>
            </w:r>
            <w:proofErr w:type="spellStart"/>
            <w:r w:rsidRPr="00B05F91">
              <w:rPr>
                <w:rFonts w:ascii="Times New Roman" w:eastAsia="Times New Roman" w:hAnsi="Times New Roman" w:cs="Times New Roman"/>
                <w:sz w:val="24"/>
                <w:szCs w:val="24"/>
                <w:lang w:eastAsia="ru-RU"/>
              </w:rPr>
              <w:t>Шатаева</w:t>
            </w:r>
            <w:proofErr w:type="spellEnd"/>
          </w:p>
        </w:tc>
      </w:tr>
      <w:tr w:rsidR="00B05F91" w:rsidRPr="00B05F91" w:rsidTr="008259BE">
        <w:trPr>
          <w:jc w:val="center"/>
        </w:trPr>
        <w:tc>
          <w:tcPr>
            <w:tcW w:w="1000" w:type="dxa"/>
          </w:tcPr>
          <w:p w:rsidR="00B05F91" w:rsidRPr="00B05F91" w:rsidRDefault="00B05F91" w:rsidP="00972EEC">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А.В. </w:t>
            </w:r>
            <w:proofErr w:type="spellStart"/>
            <w:r w:rsidRPr="00B05F91">
              <w:rPr>
                <w:rFonts w:ascii="Times New Roman" w:eastAsia="Times New Roman" w:hAnsi="Times New Roman" w:cs="Times New Roman"/>
                <w:sz w:val="24"/>
                <w:szCs w:val="24"/>
                <w:lang w:eastAsia="ru-RU"/>
              </w:rPr>
              <w:t>Слесарева</w:t>
            </w:r>
            <w:proofErr w:type="spellEnd"/>
          </w:p>
        </w:tc>
      </w:tr>
      <w:tr w:rsidR="00B05F91" w:rsidRPr="00B05F91" w:rsidTr="008259BE">
        <w:trPr>
          <w:jc w:val="center"/>
        </w:trPr>
        <w:tc>
          <w:tcPr>
            <w:tcW w:w="1000" w:type="dxa"/>
          </w:tcPr>
          <w:p w:rsidR="00B05F91" w:rsidRPr="00B05F91" w:rsidRDefault="00B05F91" w:rsidP="00972EEC">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А.В. Половников</w:t>
            </w:r>
          </w:p>
        </w:tc>
      </w:tr>
      <w:tr w:rsidR="00B05F91" w:rsidRPr="00B05F91" w:rsidTr="008259BE">
        <w:trPr>
          <w:jc w:val="center"/>
        </w:trPr>
        <w:tc>
          <w:tcPr>
            <w:tcW w:w="1000" w:type="dxa"/>
          </w:tcPr>
          <w:p w:rsidR="00B05F91" w:rsidRPr="00B05F91" w:rsidRDefault="00B05F91" w:rsidP="00972EEC">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Е.В. Александрова</w:t>
            </w:r>
          </w:p>
        </w:tc>
      </w:tr>
      <w:tr w:rsidR="00B05F91" w:rsidRPr="00B05F91" w:rsidTr="008259BE">
        <w:trPr>
          <w:jc w:val="center"/>
        </w:trPr>
        <w:tc>
          <w:tcPr>
            <w:tcW w:w="1000" w:type="dxa"/>
          </w:tcPr>
          <w:p w:rsidR="00B05F91" w:rsidRPr="00B05F91" w:rsidRDefault="00B05F91" w:rsidP="00972EEC">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Инженер-экономист </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И.В. </w:t>
            </w:r>
            <w:proofErr w:type="spellStart"/>
            <w:r w:rsidRPr="00B05F91">
              <w:rPr>
                <w:rFonts w:ascii="Times New Roman" w:eastAsia="Times New Roman" w:hAnsi="Times New Roman" w:cs="Times New Roman"/>
                <w:sz w:val="24"/>
                <w:szCs w:val="24"/>
                <w:lang w:eastAsia="ru-RU"/>
              </w:rPr>
              <w:t>Рассадникова</w:t>
            </w:r>
            <w:proofErr w:type="spellEnd"/>
          </w:p>
        </w:tc>
      </w:tr>
      <w:tr w:rsidR="00B05F91" w:rsidRPr="00B05F91" w:rsidTr="008259BE">
        <w:trPr>
          <w:jc w:val="center"/>
        </w:trPr>
        <w:tc>
          <w:tcPr>
            <w:tcW w:w="1000" w:type="dxa"/>
          </w:tcPr>
          <w:p w:rsidR="00B05F91" w:rsidRPr="00B05F91" w:rsidRDefault="00B05F91" w:rsidP="00972EEC">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Инженер-проектировщик</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Н.М. Смирнова</w:t>
            </w:r>
          </w:p>
        </w:tc>
      </w:tr>
    </w:tbl>
    <w:p w:rsidR="001A015C" w:rsidRPr="00B05F91" w:rsidRDefault="001A015C" w:rsidP="004D163A">
      <w:pPr>
        <w:pStyle w:val="11"/>
        <w:spacing w:before="0" w:line="240" w:lineRule="auto"/>
        <w:jc w:val="center"/>
        <w:rPr>
          <w:rFonts w:ascii="Times New Roman" w:hAnsi="Times New Roman" w:cs="Times New Roman"/>
          <w:b w:val="0"/>
          <w:color w:val="auto"/>
          <w:sz w:val="24"/>
          <w:szCs w:val="24"/>
        </w:rPr>
        <w:sectPr w:rsidR="001A015C" w:rsidRPr="00B05F91" w:rsidSect="007A72D3">
          <w:headerReference w:type="default" r:id="rId15"/>
          <w:footerReference w:type="default" r:id="rId16"/>
          <w:footerReference w:type="first" r:id="rId17"/>
          <w:pgSz w:w="11906" w:h="16838"/>
          <w:pgMar w:top="567" w:right="567" w:bottom="567" w:left="1134" w:header="425" w:footer="108" w:gutter="0"/>
          <w:pgNumType w:start="1"/>
          <w:cols w:space="708"/>
          <w:docGrid w:linePitch="360"/>
        </w:sectPr>
      </w:pPr>
    </w:p>
    <w:p w:rsidR="004B035C" w:rsidRPr="00394F1F" w:rsidRDefault="004B035C" w:rsidP="004B035C">
      <w:pPr>
        <w:pStyle w:val="11"/>
        <w:spacing w:before="0" w:line="240" w:lineRule="auto"/>
        <w:jc w:val="center"/>
        <w:rPr>
          <w:rFonts w:ascii="Times New Roman" w:hAnsi="Times New Roman" w:cs="Times New Roman"/>
          <w:color w:val="auto"/>
        </w:rPr>
      </w:pPr>
      <w:bookmarkStart w:id="5" w:name="_Toc496019114"/>
      <w:bookmarkStart w:id="6" w:name="_Toc525552673"/>
      <w:bookmarkEnd w:id="0"/>
      <w:bookmarkEnd w:id="1"/>
      <w:bookmarkEnd w:id="2"/>
      <w:bookmarkEnd w:id="3"/>
      <w:bookmarkEnd w:id="4"/>
      <w:r w:rsidRPr="00394F1F">
        <w:rPr>
          <w:rFonts w:ascii="Times New Roman" w:hAnsi="Times New Roman" w:cs="Times New Roman"/>
          <w:color w:val="auto"/>
        </w:rPr>
        <w:lastRenderedPageBreak/>
        <w:t>ОГЛАВЛЕНИЕ</w:t>
      </w:r>
      <w:bookmarkEnd w:id="5"/>
      <w:bookmarkEnd w:id="6"/>
    </w:p>
    <w:sdt>
      <w:sdtPr>
        <w:rPr>
          <w:rFonts w:ascii="Times New Roman" w:hAnsi="Times New Roman" w:cs="Times New Roman"/>
          <w:bCs/>
          <w:color w:val="FF0000"/>
          <w:sz w:val="28"/>
          <w:szCs w:val="28"/>
        </w:rPr>
        <w:id w:val="38165330"/>
        <w:docPartObj>
          <w:docPartGallery w:val="Table of Contents"/>
          <w:docPartUnique/>
        </w:docPartObj>
      </w:sdtPr>
      <w:sdtEndPr>
        <w:rPr>
          <w:bCs w:val="0"/>
        </w:rPr>
      </w:sdtEndPr>
      <w:sdtContent>
        <w:p w:rsidR="003E22CB" w:rsidRPr="003E22CB" w:rsidRDefault="003A2544" w:rsidP="003E22CB">
          <w:pPr>
            <w:pStyle w:val="13"/>
            <w:tabs>
              <w:tab w:val="right" w:leader="dot" w:pos="10195"/>
            </w:tabs>
            <w:jc w:val="both"/>
            <w:rPr>
              <w:rFonts w:ascii="Times New Roman" w:eastAsiaTheme="minorEastAsia" w:hAnsi="Times New Roman" w:cs="Times New Roman"/>
              <w:noProof/>
              <w:sz w:val="28"/>
              <w:szCs w:val="28"/>
              <w:lang w:eastAsia="ru-RU"/>
            </w:rPr>
          </w:pPr>
          <w:r w:rsidRPr="00C76997">
            <w:rPr>
              <w:rFonts w:ascii="Times New Roman" w:hAnsi="Times New Roman" w:cs="Times New Roman"/>
              <w:color w:val="FF0000"/>
              <w:sz w:val="28"/>
              <w:szCs w:val="28"/>
            </w:rPr>
            <w:fldChar w:fldCharType="begin"/>
          </w:r>
          <w:r w:rsidR="004B035C" w:rsidRPr="00C76997">
            <w:rPr>
              <w:rFonts w:ascii="Times New Roman" w:hAnsi="Times New Roman" w:cs="Times New Roman"/>
              <w:color w:val="FF0000"/>
              <w:sz w:val="28"/>
              <w:szCs w:val="28"/>
            </w:rPr>
            <w:instrText xml:space="preserve"> TOC \o "1-4" \h \z \u </w:instrText>
          </w:r>
          <w:r w:rsidRPr="00C76997">
            <w:rPr>
              <w:rFonts w:ascii="Times New Roman" w:hAnsi="Times New Roman" w:cs="Times New Roman"/>
              <w:color w:val="FF0000"/>
              <w:sz w:val="28"/>
              <w:szCs w:val="28"/>
            </w:rPr>
            <w:fldChar w:fldCharType="separate"/>
          </w:r>
          <w:hyperlink w:anchor="_Toc525552673" w:history="1">
            <w:r w:rsidR="003E22CB" w:rsidRPr="003E22CB">
              <w:rPr>
                <w:rStyle w:val="af4"/>
                <w:rFonts w:ascii="Times New Roman" w:hAnsi="Times New Roman" w:cs="Times New Roman"/>
                <w:noProof/>
                <w:sz w:val="28"/>
                <w:szCs w:val="28"/>
              </w:rPr>
              <w:t>ОГЛАВЛЕНИЕ</w:t>
            </w:r>
            <w:r w:rsidR="003E22CB" w:rsidRPr="003E22CB">
              <w:rPr>
                <w:rFonts w:ascii="Times New Roman" w:hAnsi="Times New Roman" w:cs="Times New Roman"/>
                <w:noProof/>
                <w:webHidden/>
                <w:sz w:val="28"/>
                <w:szCs w:val="28"/>
              </w:rPr>
              <w:tab/>
            </w:r>
            <w:r w:rsidRPr="003E22CB">
              <w:rPr>
                <w:rFonts w:ascii="Times New Roman" w:hAnsi="Times New Roman" w:cs="Times New Roman"/>
                <w:noProof/>
                <w:webHidden/>
                <w:sz w:val="28"/>
                <w:szCs w:val="28"/>
              </w:rPr>
              <w:fldChar w:fldCharType="begin"/>
            </w:r>
            <w:r w:rsidR="003E22CB" w:rsidRPr="003E22CB">
              <w:rPr>
                <w:rFonts w:ascii="Times New Roman" w:hAnsi="Times New Roman" w:cs="Times New Roman"/>
                <w:noProof/>
                <w:webHidden/>
                <w:sz w:val="28"/>
                <w:szCs w:val="28"/>
              </w:rPr>
              <w:instrText xml:space="preserve"> PAGEREF _Toc525552673 \h </w:instrText>
            </w:r>
            <w:r w:rsidRPr="003E22CB">
              <w:rPr>
                <w:rFonts w:ascii="Times New Roman" w:hAnsi="Times New Roman" w:cs="Times New Roman"/>
                <w:noProof/>
                <w:webHidden/>
                <w:sz w:val="28"/>
                <w:szCs w:val="28"/>
              </w:rPr>
            </w:r>
            <w:r w:rsidRPr="003E22CB">
              <w:rPr>
                <w:rFonts w:ascii="Times New Roman" w:hAnsi="Times New Roman" w:cs="Times New Roman"/>
                <w:noProof/>
                <w:webHidden/>
                <w:sz w:val="28"/>
                <w:szCs w:val="28"/>
              </w:rPr>
              <w:fldChar w:fldCharType="separate"/>
            </w:r>
            <w:r w:rsidR="00EA355C">
              <w:rPr>
                <w:rFonts w:ascii="Times New Roman" w:hAnsi="Times New Roman" w:cs="Times New Roman"/>
                <w:noProof/>
                <w:webHidden/>
                <w:sz w:val="28"/>
                <w:szCs w:val="28"/>
              </w:rPr>
              <w:t>2</w:t>
            </w:r>
            <w:r w:rsidRPr="003E22CB">
              <w:rPr>
                <w:rFonts w:ascii="Times New Roman" w:hAnsi="Times New Roman" w:cs="Times New Roman"/>
                <w:noProof/>
                <w:webHidden/>
                <w:sz w:val="28"/>
                <w:szCs w:val="28"/>
              </w:rPr>
              <w:fldChar w:fldCharType="end"/>
            </w:r>
          </w:hyperlink>
        </w:p>
        <w:p w:rsidR="003E22CB" w:rsidRPr="003E22CB" w:rsidRDefault="003A2544" w:rsidP="003E22CB">
          <w:pPr>
            <w:pStyle w:val="13"/>
            <w:tabs>
              <w:tab w:val="right" w:leader="dot" w:pos="10195"/>
            </w:tabs>
            <w:jc w:val="both"/>
            <w:rPr>
              <w:rFonts w:ascii="Times New Roman" w:eastAsiaTheme="minorEastAsia" w:hAnsi="Times New Roman" w:cs="Times New Roman"/>
              <w:noProof/>
              <w:sz w:val="28"/>
              <w:szCs w:val="28"/>
              <w:lang w:eastAsia="ru-RU"/>
            </w:rPr>
          </w:pPr>
          <w:hyperlink w:anchor="_Toc525552674" w:history="1">
            <w:r w:rsidR="003E22CB" w:rsidRPr="003E22CB">
              <w:rPr>
                <w:rStyle w:val="af4"/>
                <w:rFonts w:ascii="Times New Roman" w:hAnsi="Times New Roman" w:cs="Times New Roman"/>
                <w:noProof/>
                <w:sz w:val="28"/>
                <w:szCs w:val="28"/>
              </w:rPr>
              <w:t>Введение</w:t>
            </w:r>
            <w:r w:rsidR="003E22CB" w:rsidRPr="003E22CB">
              <w:rPr>
                <w:rFonts w:ascii="Times New Roman" w:hAnsi="Times New Roman" w:cs="Times New Roman"/>
                <w:noProof/>
                <w:webHidden/>
                <w:sz w:val="28"/>
                <w:szCs w:val="28"/>
              </w:rPr>
              <w:tab/>
            </w:r>
            <w:r w:rsidRPr="003E22CB">
              <w:rPr>
                <w:rFonts w:ascii="Times New Roman" w:hAnsi="Times New Roman" w:cs="Times New Roman"/>
                <w:noProof/>
                <w:webHidden/>
                <w:sz w:val="28"/>
                <w:szCs w:val="28"/>
              </w:rPr>
              <w:fldChar w:fldCharType="begin"/>
            </w:r>
            <w:r w:rsidR="003E22CB" w:rsidRPr="003E22CB">
              <w:rPr>
                <w:rFonts w:ascii="Times New Roman" w:hAnsi="Times New Roman" w:cs="Times New Roman"/>
                <w:noProof/>
                <w:webHidden/>
                <w:sz w:val="28"/>
                <w:szCs w:val="28"/>
              </w:rPr>
              <w:instrText xml:space="preserve"> PAGEREF _Toc525552674 \h </w:instrText>
            </w:r>
            <w:r w:rsidRPr="003E22CB">
              <w:rPr>
                <w:rFonts w:ascii="Times New Roman" w:hAnsi="Times New Roman" w:cs="Times New Roman"/>
                <w:noProof/>
                <w:webHidden/>
                <w:sz w:val="28"/>
                <w:szCs w:val="28"/>
              </w:rPr>
            </w:r>
            <w:r w:rsidRPr="003E22CB">
              <w:rPr>
                <w:rFonts w:ascii="Times New Roman" w:hAnsi="Times New Roman" w:cs="Times New Roman"/>
                <w:noProof/>
                <w:webHidden/>
                <w:sz w:val="28"/>
                <w:szCs w:val="28"/>
              </w:rPr>
              <w:fldChar w:fldCharType="separate"/>
            </w:r>
            <w:r w:rsidR="00EA355C">
              <w:rPr>
                <w:rFonts w:ascii="Times New Roman" w:hAnsi="Times New Roman" w:cs="Times New Roman"/>
                <w:noProof/>
                <w:webHidden/>
                <w:sz w:val="28"/>
                <w:szCs w:val="28"/>
              </w:rPr>
              <w:t>6</w:t>
            </w:r>
            <w:r w:rsidRPr="003E22CB">
              <w:rPr>
                <w:rFonts w:ascii="Times New Roman" w:hAnsi="Times New Roman" w:cs="Times New Roman"/>
                <w:noProof/>
                <w:webHidden/>
                <w:sz w:val="28"/>
                <w:szCs w:val="28"/>
              </w:rPr>
              <w:fldChar w:fldCharType="end"/>
            </w:r>
          </w:hyperlink>
        </w:p>
        <w:p w:rsidR="003E22CB" w:rsidRPr="003E22CB" w:rsidRDefault="003A2544" w:rsidP="003E22CB">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5552675" w:history="1">
            <w:r w:rsidR="003E22CB" w:rsidRPr="003E22CB">
              <w:rPr>
                <w:rStyle w:val="af4"/>
                <w:rFonts w:ascii="Times New Roman" w:hAnsi="Times New Roman" w:cs="Times New Roman"/>
                <w:noProof/>
                <w:sz w:val="28"/>
                <w:szCs w:val="28"/>
              </w:rPr>
              <w:t>1.</w:t>
            </w:r>
            <w:r w:rsidR="003E22CB">
              <w:rPr>
                <w:rFonts w:ascii="Times New Roman" w:eastAsiaTheme="minorEastAsia" w:hAnsi="Times New Roman" w:cs="Times New Roman"/>
                <w:noProof/>
                <w:sz w:val="28"/>
                <w:szCs w:val="28"/>
                <w:lang w:eastAsia="ru-RU"/>
              </w:rPr>
              <w:t xml:space="preserve"> </w:t>
            </w:r>
            <w:r w:rsidR="003E22CB" w:rsidRPr="003E22CB">
              <w:rPr>
                <w:rStyle w:val="af4"/>
                <w:rFonts w:ascii="Times New Roman" w:hAnsi="Times New Roman" w:cs="Times New Roman"/>
                <w:noProof/>
                <w:sz w:val="28"/>
                <w:szCs w:val="28"/>
              </w:rPr>
              <w:t>ОСНОВНАЯ ЧАСТЬ</w:t>
            </w:r>
            <w:r w:rsidR="003E22CB" w:rsidRPr="003E22CB">
              <w:rPr>
                <w:rFonts w:ascii="Times New Roman" w:hAnsi="Times New Roman" w:cs="Times New Roman"/>
                <w:noProof/>
                <w:webHidden/>
                <w:sz w:val="28"/>
                <w:szCs w:val="28"/>
              </w:rPr>
              <w:tab/>
            </w:r>
            <w:r w:rsidRPr="003E22CB">
              <w:rPr>
                <w:rFonts w:ascii="Times New Roman" w:hAnsi="Times New Roman" w:cs="Times New Roman"/>
                <w:noProof/>
                <w:webHidden/>
                <w:sz w:val="28"/>
                <w:szCs w:val="28"/>
              </w:rPr>
              <w:fldChar w:fldCharType="begin"/>
            </w:r>
            <w:r w:rsidR="003E22CB" w:rsidRPr="003E22CB">
              <w:rPr>
                <w:rFonts w:ascii="Times New Roman" w:hAnsi="Times New Roman" w:cs="Times New Roman"/>
                <w:noProof/>
                <w:webHidden/>
                <w:sz w:val="28"/>
                <w:szCs w:val="28"/>
              </w:rPr>
              <w:instrText xml:space="preserve"> PAGEREF _Toc525552675 \h </w:instrText>
            </w:r>
            <w:r w:rsidRPr="003E22CB">
              <w:rPr>
                <w:rFonts w:ascii="Times New Roman" w:hAnsi="Times New Roman" w:cs="Times New Roman"/>
                <w:noProof/>
                <w:webHidden/>
                <w:sz w:val="28"/>
                <w:szCs w:val="28"/>
              </w:rPr>
            </w:r>
            <w:r w:rsidRPr="003E22CB">
              <w:rPr>
                <w:rFonts w:ascii="Times New Roman" w:hAnsi="Times New Roman" w:cs="Times New Roman"/>
                <w:noProof/>
                <w:webHidden/>
                <w:sz w:val="28"/>
                <w:szCs w:val="28"/>
              </w:rPr>
              <w:fldChar w:fldCharType="separate"/>
            </w:r>
            <w:r w:rsidR="00EA355C">
              <w:rPr>
                <w:rFonts w:ascii="Times New Roman" w:hAnsi="Times New Roman" w:cs="Times New Roman"/>
                <w:noProof/>
                <w:webHidden/>
                <w:sz w:val="28"/>
                <w:szCs w:val="28"/>
              </w:rPr>
              <w:t>9</w:t>
            </w:r>
            <w:r w:rsidRPr="003E22CB">
              <w:rPr>
                <w:rFonts w:ascii="Times New Roman" w:hAnsi="Times New Roman" w:cs="Times New Roman"/>
                <w:noProof/>
                <w:webHidden/>
                <w:sz w:val="28"/>
                <w:szCs w:val="28"/>
              </w:rPr>
              <w:fldChar w:fldCharType="end"/>
            </w:r>
          </w:hyperlink>
        </w:p>
        <w:p w:rsidR="003E22CB" w:rsidRPr="003E22CB" w:rsidRDefault="003A2544" w:rsidP="003E22CB">
          <w:pPr>
            <w:pStyle w:val="13"/>
            <w:tabs>
              <w:tab w:val="right" w:leader="dot" w:pos="10195"/>
            </w:tabs>
            <w:jc w:val="both"/>
            <w:rPr>
              <w:rFonts w:ascii="Times New Roman" w:eastAsiaTheme="minorEastAsia" w:hAnsi="Times New Roman" w:cs="Times New Roman"/>
              <w:noProof/>
              <w:sz w:val="28"/>
              <w:szCs w:val="28"/>
              <w:lang w:eastAsia="ru-RU"/>
            </w:rPr>
          </w:pPr>
          <w:hyperlink w:anchor="_Toc525552676" w:history="1">
            <w:r w:rsidR="003E22CB" w:rsidRPr="003E22CB">
              <w:rPr>
                <w:rStyle w:val="af4"/>
                <w:rFonts w:ascii="Times New Roman" w:hAnsi="Times New Roman" w:cs="Times New Roman"/>
                <w:noProof/>
                <w:sz w:val="28"/>
                <w:szCs w:val="28"/>
              </w:rPr>
              <w:t>Расчетные показатели минимально допустимого уровня обеспеченности объектами местного значения муниципального района и максимально допустимого уровня территориальной доступности таких объектов для населения</w:t>
            </w:r>
            <w:r w:rsidR="003E22CB" w:rsidRPr="003E22CB">
              <w:rPr>
                <w:rFonts w:ascii="Times New Roman" w:hAnsi="Times New Roman" w:cs="Times New Roman"/>
                <w:noProof/>
                <w:webHidden/>
                <w:sz w:val="28"/>
                <w:szCs w:val="28"/>
              </w:rPr>
              <w:tab/>
            </w:r>
            <w:r w:rsidRPr="003E22CB">
              <w:rPr>
                <w:rFonts w:ascii="Times New Roman" w:hAnsi="Times New Roman" w:cs="Times New Roman"/>
                <w:noProof/>
                <w:webHidden/>
                <w:sz w:val="28"/>
                <w:szCs w:val="28"/>
              </w:rPr>
              <w:fldChar w:fldCharType="begin"/>
            </w:r>
            <w:r w:rsidR="003E22CB" w:rsidRPr="003E22CB">
              <w:rPr>
                <w:rFonts w:ascii="Times New Roman" w:hAnsi="Times New Roman" w:cs="Times New Roman"/>
                <w:noProof/>
                <w:webHidden/>
                <w:sz w:val="28"/>
                <w:szCs w:val="28"/>
              </w:rPr>
              <w:instrText xml:space="preserve"> PAGEREF _Toc525552676 \h </w:instrText>
            </w:r>
            <w:r w:rsidRPr="003E22CB">
              <w:rPr>
                <w:rFonts w:ascii="Times New Roman" w:hAnsi="Times New Roman" w:cs="Times New Roman"/>
                <w:noProof/>
                <w:webHidden/>
                <w:sz w:val="28"/>
                <w:szCs w:val="28"/>
              </w:rPr>
            </w:r>
            <w:r w:rsidRPr="003E22CB">
              <w:rPr>
                <w:rFonts w:ascii="Times New Roman" w:hAnsi="Times New Roman" w:cs="Times New Roman"/>
                <w:noProof/>
                <w:webHidden/>
                <w:sz w:val="28"/>
                <w:szCs w:val="28"/>
              </w:rPr>
              <w:fldChar w:fldCharType="separate"/>
            </w:r>
            <w:r w:rsidR="00EA355C">
              <w:rPr>
                <w:rFonts w:ascii="Times New Roman" w:hAnsi="Times New Roman" w:cs="Times New Roman"/>
                <w:noProof/>
                <w:webHidden/>
                <w:sz w:val="28"/>
                <w:szCs w:val="28"/>
              </w:rPr>
              <w:t>9</w:t>
            </w:r>
            <w:r w:rsidRPr="003E22CB">
              <w:rPr>
                <w:rFonts w:ascii="Times New Roman" w:hAnsi="Times New Roman" w:cs="Times New Roman"/>
                <w:noProof/>
                <w:webHidden/>
                <w:sz w:val="28"/>
                <w:szCs w:val="28"/>
              </w:rPr>
              <w:fldChar w:fldCharType="end"/>
            </w:r>
          </w:hyperlink>
        </w:p>
        <w:p w:rsidR="003E22CB" w:rsidRPr="003E22CB" w:rsidRDefault="003A2544" w:rsidP="003E22CB">
          <w:pPr>
            <w:pStyle w:val="22"/>
            <w:rPr>
              <w:rFonts w:ascii="Times New Roman" w:eastAsiaTheme="minorEastAsia" w:hAnsi="Times New Roman" w:cs="Times New Roman"/>
              <w:noProof/>
              <w:sz w:val="28"/>
              <w:szCs w:val="28"/>
              <w:lang w:eastAsia="ru-RU"/>
            </w:rPr>
          </w:pPr>
          <w:hyperlink w:anchor="_Toc525552677" w:history="1">
            <w:r w:rsidR="003E22CB" w:rsidRPr="003E22CB">
              <w:rPr>
                <w:rStyle w:val="af4"/>
                <w:rFonts w:ascii="Times New Roman" w:hAnsi="Times New Roman" w:cs="Times New Roman"/>
                <w:noProof/>
                <w:sz w:val="28"/>
                <w:szCs w:val="28"/>
              </w:rPr>
              <w:t>1.1.</w:t>
            </w:r>
            <w:r w:rsidR="003E22CB" w:rsidRPr="003E22CB">
              <w:rPr>
                <w:rFonts w:ascii="Times New Roman" w:eastAsiaTheme="minorEastAsia" w:hAnsi="Times New Roman" w:cs="Times New Roman"/>
                <w:noProof/>
                <w:sz w:val="28"/>
                <w:szCs w:val="28"/>
                <w:lang w:eastAsia="ru-RU"/>
              </w:rPr>
              <w:tab/>
            </w:r>
            <w:r w:rsidR="003E22CB" w:rsidRPr="003E22CB">
              <w:rPr>
                <w:rStyle w:val="af4"/>
                <w:rFonts w:ascii="Times New Roman" w:eastAsia="Times New Roman" w:hAnsi="Times New Roman" w:cs="Times New Roman"/>
                <w:bCs/>
                <w:noProof/>
                <w:sz w:val="28"/>
                <w:szCs w:val="28"/>
                <w:lang w:eastAsia="ru-RU"/>
              </w:rPr>
              <w:t xml:space="preserve">Объекты местного значения </w:t>
            </w:r>
            <w:r w:rsidR="003E22CB" w:rsidRPr="003E22CB">
              <w:rPr>
                <w:rStyle w:val="af4"/>
                <w:rFonts w:ascii="Times New Roman" w:hAnsi="Times New Roman" w:cs="Times New Roman"/>
                <w:noProof/>
                <w:sz w:val="28"/>
                <w:szCs w:val="28"/>
              </w:rPr>
              <w:t>муниципального района, относящиеся к области электро- и газоснабжения поселений, в том числе линии электропередачи и газопроводы, проходящие по территориям двух и более поселений в границах муниципального района, электрические подстанции и газораспределительные станции, расположенные вне границ населенных пунктов в границах муниципального района, иные объекты электросетевого хозяйства и системы газоснабжения, необходимые для организации в границах муниципального района электро- и газоснабжения поселений</w:t>
            </w:r>
            <w:r w:rsidR="003E22CB" w:rsidRPr="003E22CB">
              <w:rPr>
                <w:rFonts w:ascii="Times New Roman" w:hAnsi="Times New Roman" w:cs="Times New Roman"/>
                <w:noProof/>
                <w:webHidden/>
                <w:sz w:val="28"/>
                <w:szCs w:val="28"/>
              </w:rPr>
              <w:tab/>
            </w:r>
            <w:r w:rsidRPr="003E22CB">
              <w:rPr>
                <w:rFonts w:ascii="Times New Roman" w:hAnsi="Times New Roman" w:cs="Times New Roman"/>
                <w:noProof/>
                <w:webHidden/>
                <w:sz w:val="28"/>
                <w:szCs w:val="28"/>
              </w:rPr>
              <w:fldChar w:fldCharType="begin"/>
            </w:r>
            <w:r w:rsidR="003E22CB" w:rsidRPr="003E22CB">
              <w:rPr>
                <w:rFonts w:ascii="Times New Roman" w:hAnsi="Times New Roman" w:cs="Times New Roman"/>
                <w:noProof/>
                <w:webHidden/>
                <w:sz w:val="28"/>
                <w:szCs w:val="28"/>
              </w:rPr>
              <w:instrText xml:space="preserve"> PAGEREF _Toc525552677 \h </w:instrText>
            </w:r>
            <w:r w:rsidRPr="003E22CB">
              <w:rPr>
                <w:rFonts w:ascii="Times New Roman" w:hAnsi="Times New Roman" w:cs="Times New Roman"/>
                <w:noProof/>
                <w:webHidden/>
                <w:sz w:val="28"/>
                <w:szCs w:val="28"/>
              </w:rPr>
            </w:r>
            <w:r w:rsidRPr="003E22CB">
              <w:rPr>
                <w:rFonts w:ascii="Times New Roman" w:hAnsi="Times New Roman" w:cs="Times New Roman"/>
                <w:noProof/>
                <w:webHidden/>
                <w:sz w:val="28"/>
                <w:szCs w:val="28"/>
              </w:rPr>
              <w:fldChar w:fldCharType="separate"/>
            </w:r>
            <w:r w:rsidR="00EA355C">
              <w:rPr>
                <w:rFonts w:ascii="Times New Roman" w:hAnsi="Times New Roman" w:cs="Times New Roman"/>
                <w:noProof/>
                <w:webHidden/>
                <w:sz w:val="28"/>
                <w:szCs w:val="28"/>
              </w:rPr>
              <w:t>9</w:t>
            </w:r>
            <w:r w:rsidRPr="003E22CB">
              <w:rPr>
                <w:rFonts w:ascii="Times New Roman" w:hAnsi="Times New Roman" w:cs="Times New Roman"/>
                <w:noProof/>
                <w:webHidden/>
                <w:sz w:val="28"/>
                <w:szCs w:val="28"/>
              </w:rPr>
              <w:fldChar w:fldCharType="end"/>
            </w:r>
          </w:hyperlink>
        </w:p>
        <w:p w:rsidR="003E22CB" w:rsidRPr="003E22CB" w:rsidRDefault="003A2544" w:rsidP="003E22CB">
          <w:pPr>
            <w:pStyle w:val="31"/>
            <w:tabs>
              <w:tab w:val="left" w:pos="1760"/>
              <w:tab w:val="right" w:leader="dot" w:pos="10195"/>
            </w:tabs>
            <w:rPr>
              <w:rFonts w:eastAsiaTheme="minorEastAsia"/>
              <w:noProof/>
              <w:lang w:eastAsia="ru-RU"/>
            </w:rPr>
          </w:pPr>
          <w:hyperlink w:anchor="_Toc525552678" w:history="1">
            <w:r w:rsidR="003E22CB" w:rsidRPr="003E22CB">
              <w:rPr>
                <w:rStyle w:val="af4"/>
                <w:noProof/>
              </w:rPr>
              <w:t>1.1.1.</w:t>
            </w:r>
            <w:r w:rsidR="003E22CB" w:rsidRPr="003E22CB">
              <w:rPr>
                <w:rFonts w:eastAsiaTheme="minorEastAsia"/>
                <w:noProof/>
                <w:lang w:eastAsia="ru-RU"/>
              </w:rPr>
              <w:tab/>
            </w:r>
            <w:r w:rsidR="003E22CB" w:rsidRPr="003E22CB">
              <w:rPr>
                <w:rStyle w:val="af4"/>
                <w:noProof/>
              </w:rPr>
              <w:t>Объекты местного значения муниципального района, относящиеся к области электроснабжения</w:t>
            </w:r>
            <w:r w:rsidR="003E22CB" w:rsidRPr="003E22CB">
              <w:rPr>
                <w:noProof/>
                <w:webHidden/>
              </w:rPr>
              <w:tab/>
            </w:r>
            <w:r w:rsidRPr="003E22CB">
              <w:rPr>
                <w:noProof/>
                <w:webHidden/>
              </w:rPr>
              <w:fldChar w:fldCharType="begin"/>
            </w:r>
            <w:r w:rsidR="003E22CB" w:rsidRPr="003E22CB">
              <w:rPr>
                <w:noProof/>
                <w:webHidden/>
              </w:rPr>
              <w:instrText xml:space="preserve"> PAGEREF _Toc525552678 \h </w:instrText>
            </w:r>
            <w:r w:rsidRPr="003E22CB">
              <w:rPr>
                <w:noProof/>
                <w:webHidden/>
              </w:rPr>
            </w:r>
            <w:r w:rsidRPr="003E22CB">
              <w:rPr>
                <w:noProof/>
                <w:webHidden/>
              </w:rPr>
              <w:fldChar w:fldCharType="separate"/>
            </w:r>
            <w:r w:rsidR="00EA355C">
              <w:rPr>
                <w:noProof/>
                <w:webHidden/>
              </w:rPr>
              <w:t>9</w:t>
            </w:r>
            <w:r w:rsidRPr="003E22CB">
              <w:rPr>
                <w:noProof/>
                <w:webHidden/>
              </w:rPr>
              <w:fldChar w:fldCharType="end"/>
            </w:r>
          </w:hyperlink>
        </w:p>
        <w:p w:rsidR="003E22CB" w:rsidRPr="003E22CB" w:rsidRDefault="003A2544" w:rsidP="003E22CB">
          <w:pPr>
            <w:pStyle w:val="31"/>
            <w:tabs>
              <w:tab w:val="left" w:pos="1760"/>
              <w:tab w:val="right" w:leader="dot" w:pos="10195"/>
            </w:tabs>
            <w:rPr>
              <w:rFonts w:eastAsiaTheme="minorEastAsia"/>
              <w:noProof/>
              <w:lang w:eastAsia="ru-RU"/>
            </w:rPr>
          </w:pPr>
          <w:hyperlink w:anchor="_Toc525552679" w:history="1">
            <w:r w:rsidR="003E22CB" w:rsidRPr="003E22CB">
              <w:rPr>
                <w:rStyle w:val="af4"/>
                <w:noProof/>
              </w:rPr>
              <w:t>1.1.2.</w:t>
            </w:r>
            <w:r w:rsidR="003E22CB" w:rsidRPr="003E22CB">
              <w:rPr>
                <w:rFonts w:eastAsiaTheme="minorEastAsia"/>
                <w:noProof/>
                <w:lang w:eastAsia="ru-RU"/>
              </w:rPr>
              <w:tab/>
            </w:r>
            <w:r w:rsidR="003E22CB" w:rsidRPr="003E22CB">
              <w:rPr>
                <w:rStyle w:val="af4"/>
                <w:noProof/>
              </w:rPr>
              <w:t>Объекты местного значения муниципального района, относящиеся к области газоснабжения</w:t>
            </w:r>
            <w:r w:rsidR="003E22CB" w:rsidRPr="003E22CB">
              <w:rPr>
                <w:noProof/>
                <w:webHidden/>
              </w:rPr>
              <w:tab/>
            </w:r>
            <w:r w:rsidRPr="003E22CB">
              <w:rPr>
                <w:noProof/>
                <w:webHidden/>
              </w:rPr>
              <w:fldChar w:fldCharType="begin"/>
            </w:r>
            <w:r w:rsidR="003E22CB" w:rsidRPr="003E22CB">
              <w:rPr>
                <w:noProof/>
                <w:webHidden/>
              </w:rPr>
              <w:instrText xml:space="preserve"> PAGEREF _Toc525552679 \h </w:instrText>
            </w:r>
            <w:r w:rsidRPr="003E22CB">
              <w:rPr>
                <w:noProof/>
                <w:webHidden/>
              </w:rPr>
            </w:r>
            <w:r w:rsidRPr="003E22CB">
              <w:rPr>
                <w:noProof/>
                <w:webHidden/>
              </w:rPr>
              <w:fldChar w:fldCharType="separate"/>
            </w:r>
            <w:r w:rsidR="00EA355C">
              <w:rPr>
                <w:noProof/>
                <w:webHidden/>
              </w:rPr>
              <w:t>17</w:t>
            </w:r>
            <w:r w:rsidRPr="003E22CB">
              <w:rPr>
                <w:noProof/>
                <w:webHidden/>
              </w:rPr>
              <w:fldChar w:fldCharType="end"/>
            </w:r>
          </w:hyperlink>
        </w:p>
        <w:p w:rsidR="003E22CB" w:rsidRPr="003E22CB" w:rsidRDefault="003A2544" w:rsidP="003E22CB">
          <w:pPr>
            <w:pStyle w:val="22"/>
            <w:rPr>
              <w:rFonts w:ascii="Times New Roman" w:eastAsiaTheme="minorEastAsia" w:hAnsi="Times New Roman" w:cs="Times New Roman"/>
              <w:noProof/>
              <w:sz w:val="28"/>
              <w:szCs w:val="28"/>
              <w:lang w:eastAsia="ru-RU"/>
            </w:rPr>
          </w:pPr>
          <w:hyperlink w:anchor="_Toc525552680" w:history="1">
            <w:r w:rsidR="003E22CB" w:rsidRPr="003E22CB">
              <w:rPr>
                <w:rStyle w:val="af4"/>
                <w:rFonts w:ascii="Times New Roman" w:eastAsia="Times New Roman" w:hAnsi="Times New Roman" w:cs="Times New Roman"/>
                <w:bCs/>
                <w:noProof/>
                <w:sz w:val="28"/>
                <w:szCs w:val="28"/>
                <w:lang w:eastAsia="ru-RU"/>
              </w:rPr>
              <w:t>1.2.</w:t>
            </w:r>
            <w:r w:rsidR="003E22CB" w:rsidRPr="003E22CB">
              <w:rPr>
                <w:rFonts w:ascii="Times New Roman" w:eastAsiaTheme="minorEastAsia" w:hAnsi="Times New Roman" w:cs="Times New Roman"/>
                <w:noProof/>
                <w:sz w:val="28"/>
                <w:szCs w:val="28"/>
                <w:lang w:eastAsia="ru-RU"/>
              </w:rPr>
              <w:tab/>
            </w:r>
            <w:r w:rsidR="003E22CB" w:rsidRPr="003E22CB">
              <w:rPr>
                <w:rStyle w:val="af4"/>
                <w:rFonts w:ascii="Times New Roman" w:eastAsia="Times New Roman" w:hAnsi="Times New Roman" w:cs="Times New Roman"/>
                <w:bCs/>
                <w:noProof/>
                <w:sz w:val="28"/>
                <w:szCs w:val="28"/>
                <w:lang w:eastAsia="ru-RU"/>
              </w:rPr>
              <w:t>Объекты местного значения муниципального района</w:t>
            </w:r>
            <w:r w:rsidR="003E22CB" w:rsidRPr="003E22CB">
              <w:rPr>
                <w:rStyle w:val="af4"/>
                <w:rFonts w:ascii="Times New Roman" w:hAnsi="Times New Roman" w:cs="Times New Roman"/>
                <w:noProof/>
                <w:sz w:val="28"/>
                <w:szCs w:val="28"/>
              </w:rPr>
              <w:t>, относящиеся к области</w:t>
            </w:r>
            <w:r w:rsidR="003E22CB" w:rsidRPr="003E22CB">
              <w:rPr>
                <w:rStyle w:val="af4"/>
                <w:rFonts w:ascii="Times New Roman" w:eastAsia="Times New Roman" w:hAnsi="Times New Roman" w:cs="Times New Roman"/>
                <w:bCs/>
                <w:noProof/>
                <w:sz w:val="28"/>
                <w:szCs w:val="28"/>
                <w:lang w:eastAsia="ru-RU"/>
              </w:rPr>
              <w:t xml:space="preserve"> автомобильных дорог местного значения вне границ населенных пунктов в границах муниципального района, в том числе автомобильные дороги местного значения вне границ населенных пунктов в границах муниципального района, объекты дорожного сервиса, необходимые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w:t>
            </w:r>
            <w:r w:rsidR="003E22CB" w:rsidRPr="003E22CB">
              <w:rPr>
                <w:rFonts w:ascii="Times New Roman" w:hAnsi="Times New Roman" w:cs="Times New Roman"/>
                <w:noProof/>
                <w:webHidden/>
                <w:sz w:val="28"/>
                <w:szCs w:val="28"/>
              </w:rPr>
              <w:tab/>
            </w:r>
            <w:r w:rsidRPr="003E22CB">
              <w:rPr>
                <w:rFonts w:ascii="Times New Roman" w:hAnsi="Times New Roman" w:cs="Times New Roman"/>
                <w:noProof/>
                <w:webHidden/>
                <w:sz w:val="28"/>
                <w:szCs w:val="28"/>
              </w:rPr>
              <w:fldChar w:fldCharType="begin"/>
            </w:r>
            <w:r w:rsidR="003E22CB" w:rsidRPr="003E22CB">
              <w:rPr>
                <w:rFonts w:ascii="Times New Roman" w:hAnsi="Times New Roman" w:cs="Times New Roman"/>
                <w:noProof/>
                <w:webHidden/>
                <w:sz w:val="28"/>
                <w:szCs w:val="28"/>
              </w:rPr>
              <w:instrText xml:space="preserve"> PAGEREF _Toc525552680 \h </w:instrText>
            </w:r>
            <w:r w:rsidRPr="003E22CB">
              <w:rPr>
                <w:rFonts w:ascii="Times New Roman" w:hAnsi="Times New Roman" w:cs="Times New Roman"/>
                <w:noProof/>
                <w:webHidden/>
                <w:sz w:val="28"/>
                <w:szCs w:val="28"/>
              </w:rPr>
            </w:r>
            <w:r w:rsidRPr="003E22CB">
              <w:rPr>
                <w:rFonts w:ascii="Times New Roman" w:hAnsi="Times New Roman" w:cs="Times New Roman"/>
                <w:noProof/>
                <w:webHidden/>
                <w:sz w:val="28"/>
                <w:szCs w:val="28"/>
              </w:rPr>
              <w:fldChar w:fldCharType="separate"/>
            </w:r>
            <w:r w:rsidR="00EA355C">
              <w:rPr>
                <w:rFonts w:ascii="Times New Roman" w:hAnsi="Times New Roman" w:cs="Times New Roman"/>
                <w:noProof/>
                <w:webHidden/>
                <w:sz w:val="28"/>
                <w:szCs w:val="28"/>
              </w:rPr>
              <w:t>23</w:t>
            </w:r>
            <w:r w:rsidRPr="003E22CB">
              <w:rPr>
                <w:rFonts w:ascii="Times New Roman" w:hAnsi="Times New Roman" w:cs="Times New Roman"/>
                <w:noProof/>
                <w:webHidden/>
                <w:sz w:val="28"/>
                <w:szCs w:val="28"/>
              </w:rPr>
              <w:fldChar w:fldCharType="end"/>
            </w:r>
          </w:hyperlink>
        </w:p>
        <w:p w:rsidR="003E22CB" w:rsidRPr="003E22CB" w:rsidRDefault="003A2544" w:rsidP="003E22CB">
          <w:pPr>
            <w:pStyle w:val="22"/>
            <w:rPr>
              <w:rFonts w:ascii="Times New Roman" w:eastAsiaTheme="minorEastAsia" w:hAnsi="Times New Roman" w:cs="Times New Roman"/>
              <w:noProof/>
              <w:sz w:val="28"/>
              <w:szCs w:val="28"/>
              <w:lang w:eastAsia="ru-RU"/>
            </w:rPr>
          </w:pPr>
          <w:hyperlink w:anchor="_Toc525552681" w:history="1">
            <w:r w:rsidR="003E22CB" w:rsidRPr="003E22CB">
              <w:rPr>
                <w:rStyle w:val="af4"/>
                <w:rFonts w:ascii="Times New Roman" w:hAnsi="Times New Roman" w:cs="Times New Roman"/>
                <w:noProof/>
                <w:sz w:val="28"/>
                <w:szCs w:val="28"/>
              </w:rPr>
              <w:t>1.3.</w:t>
            </w:r>
            <w:r w:rsidR="003E22CB" w:rsidRPr="003E22CB">
              <w:rPr>
                <w:rFonts w:ascii="Times New Roman" w:eastAsiaTheme="minorEastAsia" w:hAnsi="Times New Roman" w:cs="Times New Roman"/>
                <w:noProof/>
                <w:sz w:val="28"/>
                <w:szCs w:val="28"/>
                <w:lang w:eastAsia="ru-RU"/>
              </w:rPr>
              <w:tab/>
            </w:r>
            <w:r w:rsidR="003E22CB" w:rsidRPr="003E22CB">
              <w:rPr>
                <w:rStyle w:val="af4"/>
                <w:rFonts w:ascii="Times New Roman" w:hAnsi="Times New Roman" w:cs="Times New Roman"/>
                <w:noProof/>
                <w:sz w:val="28"/>
                <w:szCs w:val="28"/>
              </w:rPr>
              <w:t xml:space="preserve">Объекты местного значения муниципального района, относящиеся к области образования, в том числе объекты, в которых (на территории которых) размещаются муниципальные образовательные организации, осуществляется организация отдыха детей в каникулярное время; к области здравоохранения, в том числе объекты, в которых (на территории которых) размещаются медицинские организации муниципальной системы здравоохранения в случае передачи органами государственной власти Смоленской области отдельных полномочий в сфере охраны здоровья органам местного самоуправления муниципальных районов в соответствии с частью 2 статьи 16 Федерального закона от 21 ноября 2011 года </w:t>
            </w:r>
            <w:r w:rsidR="003E22CB">
              <w:rPr>
                <w:rStyle w:val="af4"/>
                <w:rFonts w:ascii="Times New Roman" w:hAnsi="Times New Roman" w:cs="Times New Roman"/>
                <w:noProof/>
                <w:sz w:val="28"/>
                <w:szCs w:val="28"/>
              </w:rPr>
              <w:t xml:space="preserve">               №</w:t>
            </w:r>
            <w:r w:rsidR="003E22CB" w:rsidRPr="003E22CB">
              <w:rPr>
                <w:rStyle w:val="af4"/>
                <w:rFonts w:ascii="Times New Roman" w:hAnsi="Times New Roman" w:cs="Times New Roman"/>
                <w:noProof/>
                <w:sz w:val="28"/>
                <w:szCs w:val="28"/>
              </w:rPr>
              <w:t xml:space="preserve"> 323-ФЗ "Об основах охраны здоровья граждан в Российской Федерации"; к области физической культуры и массового спорта, в том числе объекты, </w:t>
            </w:r>
            <w:r w:rsidR="003E22CB" w:rsidRPr="003E22CB">
              <w:rPr>
                <w:rStyle w:val="af4"/>
                <w:rFonts w:ascii="Times New Roman" w:hAnsi="Times New Roman" w:cs="Times New Roman"/>
                <w:noProof/>
                <w:sz w:val="28"/>
                <w:szCs w:val="28"/>
              </w:rPr>
              <w:lastRenderedPageBreak/>
              <w:t>необходимые для организации проведения официальных физкультурно-оздоровительных и спортивных мероприятий муниципального района; к области социального обеспечения, культуры и искусства</w:t>
            </w:r>
            <w:r w:rsidR="003E22CB" w:rsidRPr="003E22CB">
              <w:rPr>
                <w:rFonts w:ascii="Times New Roman" w:hAnsi="Times New Roman" w:cs="Times New Roman"/>
                <w:noProof/>
                <w:webHidden/>
                <w:sz w:val="28"/>
                <w:szCs w:val="28"/>
              </w:rPr>
              <w:tab/>
            </w:r>
            <w:r w:rsidRPr="003E22CB">
              <w:rPr>
                <w:rFonts w:ascii="Times New Roman" w:hAnsi="Times New Roman" w:cs="Times New Roman"/>
                <w:noProof/>
                <w:webHidden/>
                <w:sz w:val="28"/>
                <w:szCs w:val="28"/>
              </w:rPr>
              <w:fldChar w:fldCharType="begin"/>
            </w:r>
            <w:r w:rsidR="003E22CB" w:rsidRPr="003E22CB">
              <w:rPr>
                <w:rFonts w:ascii="Times New Roman" w:hAnsi="Times New Roman" w:cs="Times New Roman"/>
                <w:noProof/>
                <w:webHidden/>
                <w:sz w:val="28"/>
                <w:szCs w:val="28"/>
              </w:rPr>
              <w:instrText xml:space="preserve"> PAGEREF _Toc525552681 \h </w:instrText>
            </w:r>
            <w:r w:rsidRPr="003E22CB">
              <w:rPr>
                <w:rFonts w:ascii="Times New Roman" w:hAnsi="Times New Roman" w:cs="Times New Roman"/>
                <w:noProof/>
                <w:webHidden/>
                <w:sz w:val="28"/>
                <w:szCs w:val="28"/>
              </w:rPr>
            </w:r>
            <w:r w:rsidRPr="003E22CB">
              <w:rPr>
                <w:rFonts w:ascii="Times New Roman" w:hAnsi="Times New Roman" w:cs="Times New Roman"/>
                <w:noProof/>
                <w:webHidden/>
                <w:sz w:val="28"/>
                <w:szCs w:val="28"/>
              </w:rPr>
              <w:fldChar w:fldCharType="separate"/>
            </w:r>
            <w:r w:rsidR="00EA355C">
              <w:rPr>
                <w:rFonts w:ascii="Times New Roman" w:hAnsi="Times New Roman" w:cs="Times New Roman"/>
                <w:noProof/>
                <w:webHidden/>
                <w:sz w:val="28"/>
                <w:szCs w:val="28"/>
              </w:rPr>
              <w:t>37</w:t>
            </w:r>
            <w:r w:rsidRPr="003E22CB">
              <w:rPr>
                <w:rFonts w:ascii="Times New Roman" w:hAnsi="Times New Roman" w:cs="Times New Roman"/>
                <w:noProof/>
                <w:webHidden/>
                <w:sz w:val="28"/>
                <w:szCs w:val="28"/>
              </w:rPr>
              <w:fldChar w:fldCharType="end"/>
            </w:r>
          </w:hyperlink>
        </w:p>
        <w:p w:rsidR="003E22CB" w:rsidRPr="003E22CB" w:rsidRDefault="003A2544" w:rsidP="003E22CB">
          <w:pPr>
            <w:pStyle w:val="22"/>
            <w:rPr>
              <w:rFonts w:ascii="Times New Roman" w:eastAsiaTheme="minorEastAsia" w:hAnsi="Times New Roman" w:cs="Times New Roman"/>
              <w:noProof/>
              <w:sz w:val="28"/>
              <w:szCs w:val="28"/>
              <w:lang w:eastAsia="ru-RU"/>
            </w:rPr>
          </w:pPr>
          <w:hyperlink w:anchor="_Toc525552682" w:history="1">
            <w:r w:rsidR="003E22CB" w:rsidRPr="003E22CB">
              <w:rPr>
                <w:rStyle w:val="af4"/>
                <w:rFonts w:ascii="Times New Roman" w:hAnsi="Times New Roman" w:cs="Times New Roman"/>
                <w:noProof/>
                <w:sz w:val="28"/>
                <w:szCs w:val="28"/>
              </w:rPr>
              <w:t>1.4.</w:t>
            </w:r>
            <w:r w:rsidR="003E22CB" w:rsidRPr="003E22CB">
              <w:rPr>
                <w:rFonts w:ascii="Times New Roman" w:eastAsiaTheme="minorEastAsia" w:hAnsi="Times New Roman" w:cs="Times New Roman"/>
                <w:noProof/>
                <w:sz w:val="28"/>
                <w:szCs w:val="28"/>
                <w:lang w:eastAsia="ru-RU"/>
              </w:rPr>
              <w:tab/>
            </w:r>
            <w:r w:rsidR="003E22CB" w:rsidRPr="003E22CB">
              <w:rPr>
                <w:rStyle w:val="af4"/>
                <w:rFonts w:ascii="Times New Roman" w:hAnsi="Times New Roman" w:cs="Times New Roman"/>
                <w:noProof/>
                <w:sz w:val="28"/>
                <w:szCs w:val="28"/>
              </w:rPr>
              <w:t>Объекты местного значения муниципального района, относящиеся к области обработки, утилизации, обезвреживания, размещения твердых коммунальных отходов</w:t>
            </w:r>
            <w:r w:rsidR="003E22CB" w:rsidRPr="003E22CB">
              <w:rPr>
                <w:rFonts w:ascii="Times New Roman" w:hAnsi="Times New Roman" w:cs="Times New Roman"/>
                <w:noProof/>
                <w:webHidden/>
                <w:sz w:val="28"/>
                <w:szCs w:val="28"/>
              </w:rPr>
              <w:tab/>
            </w:r>
            <w:r w:rsidRPr="003E22CB">
              <w:rPr>
                <w:rFonts w:ascii="Times New Roman" w:hAnsi="Times New Roman" w:cs="Times New Roman"/>
                <w:noProof/>
                <w:webHidden/>
                <w:sz w:val="28"/>
                <w:szCs w:val="28"/>
              </w:rPr>
              <w:fldChar w:fldCharType="begin"/>
            </w:r>
            <w:r w:rsidR="003E22CB" w:rsidRPr="003E22CB">
              <w:rPr>
                <w:rFonts w:ascii="Times New Roman" w:hAnsi="Times New Roman" w:cs="Times New Roman"/>
                <w:noProof/>
                <w:webHidden/>
                <w:sz w:val="28"/>
                <w:szCs w:val="28"/>
              </w:rPr>
              <w:instrText xml:space="preserve"> PAGEREF _Toc525552682 \h </w:instrText>
            </w:r>
            <w:r w:rsidRPr="003E22CB">
              <w:rPr>
                <w:rFonts w:ascii="Times New Roman" w:hAnsi="Times New Roman" w:cs="Times New Roman"/>
                <w:noProof/>
                <w:webHidden/>
                <w:sz w:val="28"/>
                <w:szCs w:val="28"/>
              </w:rPr>
            </w:r>
            <w:r w:rsidRPr="003E22CB">
              <w:rPr>
                <w:rFonts w:ascii="Times New Roman" w:hAnsi="Times New Roman" w:cs="Times New Roman"/>
                <w:noProof/>
                <w:webHidden/>
                <w:sz w:val="28"/>
                <w:szCs w:val="28"/>
              </w:rPr>
              <w:fldChar w:fldCharType="separate"/>
            </w:r>
            <w:r w:rsidR="00EA355C">
              <w:rPr>
                <w:rFonts w:ascii="Times New Roman" w:hAnsi="Times New Roman" w:cs="Times New Roman"/>
                <w:noProof/>
                <w:webHidden/>
                <w:sz w:val="28"/>
                <w:szCs w:val="28"/>
              </w:rPr>
              <w:t>111</w:t>
            </w:r>
            <w:r w:rsidRPr="003E22CB">
              <w:rPr>
                <w:rFonts w:ascii="Times New Roman" w:hAnsi="Times New Roman" w:cs="Times New Roman"/>
                <w:noProof/>
                <w:webHidden/>
                <w:sz w:val="28"/>
                <w:szCs w:val="28"/>
              </w:rPr>
              <w:fldChar w:fldCharType="end"/>
            </w:r>
          </w:hyperlink>
        </w:p>
        <w:p w:rsidR="003E22CB" w:rsidRPr="003E22CB" w:rsidRDefault="003A2544" w:rsidP="003E22CB">
          <w:pPr>
            <w:pStyle w:val="22"/>
            <w:rPr>
              <w:rFonts w:ascii="Times New Roman" w:eastAsiaTheme="minorEastAsia" w:hAnsi="Times New Roman" w:cs="Times New Roman"/>
              <w:noProof/>
              <w:sz w:val="28"/>
              <w:szCs w:val="28"/>
              <w:lang w:eastAsia="ru-RU"/>
            </w:rPr>
          </w:pPr>
          <w:hyperlink w:anchor="_Toc525552683" w:history="1">
            <w:r w:rsidR="003E22CB" w:rsidRPr="003E22CB">
              <w:rPr>
                <w:rStyle w:val="af4"/>
                <w:rFonts w:ascii="Times New Roman" w:hAnsi="Times New Roman" w:cs="Times New Roman"/>
                <w:noProof/>
                <w:sz w:val="28"/>
                <w:szCs w:val="28"/>
              </w:rPr>
              <w:t>1.5.</w:t>
            </w:r>
            <w:r w:rsidR="003E22CB" w:rsidRPr="003E22CB">
              <w:rPr>
                <w:rFonts w:ascii="Times New Roman" w:eastAsiaTheme="minorEastAsia" w:hAnsi="Times New Roman" w:cs="Times New Roman"/>
                <w:noProof/>
                <w:sz w:val="28"/>
                <w:szCs w:val="28"/>
                <w:lang w:eastAsia="ru-RU"/>
              </w:rPr>
              <w:tab/>
            </w:r>
            <w:r w:rsidR="003E22CB" w:rsidRPr="003E22CB">
              <w:rPr>
                <w:rStyle w:val="af4"/>
                <w:rFonts w:ascii="Times New Roman" w:hAnsi="Times New Roman" w:cs="Times New Roman"/>
                <w:noProof/>
                <w:sz w:val="28"/>
                <w:szCs w:val="28"/>
              </w:rPr>
              <w:t>Иные объекты (территории), которые необходимы органам местного самоуправления муниципального района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муниципального района и оказывают существенное влияние на социально-экономическое развитие муниципального района</w:t>
            </w:r>
            <w:r w:rsidR="003E22CB" w:rsidRPr="003E22CB">
              <w:rPr>
                <w:rFonts w:ascii="Times New Roman" w:hAnsi="Times New Roman" w:cs="Times New Roman"/>
                <w:noProof/>
                <w:webHidden/>
                <w:sz w:val="28"/>
                <w:szCs w:val="28"/>
              </w:rPr>
              <w:tab/>
            </w:r>
            <w:r w:rsidRPr="003E22CB">
              <w:rPr>
                <w:rFonts w:ascii="Times New Roman" w:hAnsi="Times New Roman" w:cs="Times New Roman"/>
                <w:noProof/>
                <w:webHidden/>
                <w:sz w:val="28"/>
                <w:szCs w:val="28"/>
              </w:rPr>
              <w:fldChar w:fldCharType="begin"/>
            </w:r>
            <w:r w:rsidR="003E22CB" w:rsidRPr="003E22CB">
              <w:rPr>
                <w:rFonts w:ascii="Times New Roman" w:hAnsi="Times New Roman" w:cs="Times New Roman"/>
                <w:noProof/>
                <w:webHidden/>
                <w:sz w:val="28"/>
                <w:szCs w:val="28"/>
              </w:rPr>
              <w:instrText xml:space="preserve"> PAGEREF _Toc525552683 \h </w:instrText>
            </w:r>
            <w:r w:rsidRPr="003E22CB">
              <w:rPr>
                <w:rFonts w:ascii="Times New Roman" w:hAnsi="Times New Roman" w:cs="Times New Roman"/>
                <w:noProof/>
                <w:webHidden/>
                <w:sz w:val="28"/>
                <w:szCs w:val="28"/>
              </w:rPr>
            </w:r>
            <w:r w:rsidRPr="003E22CB">
              <w:rPr>
                <w:rFonts w:ascii="Times New Roman" w:hAnsi="Times New Roman" w:cs="Times New Roman"/>
                <w:noProof/>
                <w:webHidden/>
                <w:sz w:val="28"/>
                <w:szCs w:val="28"/>
              </w:rPr>
              <w:fldChar w:fldCharType="separate"/>
            </w:r>
            <w:r w:rsidR="00EA355C">
              <w:rPr>
                <w:rFonts w:ascii="Times New Roman" w:hAnsi="Times New Roman" w:cs="Times New Roman"/>
                <w:noProof/>
                <w:webHidden/>
                <w:sz w:val="28"/>
                <w:szCs w:val="28"/>
              </w:rPr>
              <w:t>122</w:t>
            </w:r>
            <w:r w:rsidRPr="003E22CB">
              <w:rPr>
                <w:rFonts w:ascii="Times New Roman" w:hAnsi="Times New Roman" w:cs="Times New Roman"/>
                <w:noProof/>
                <w:webHidden/>
                <w:sz w:val="28"/>
                <w:szCs w:val="28"/>
              </w:rPr>
              <w:fldChar w:fldCharType="end"/>
            </w:r>
          </w:hyperlink>
        </w:p>
        <w:p w:rsidR="003E22CB" w:rsidRPr="003E22CB" w:rsidRDefault="003A2544" w:rsidP="003E22CB">
          <w:pPr>
            <w:pStyle w:val="31"/>
            <w:tabs>
              <w:tab w:val="left" w:pos="1760"/>
              <w:tab w:val="right" w:leader="dot" w:pos="10195"/>
            </w:tabs>
            <w:rPr>
              <w:rFonts w:eastAsiaTheme="minorEastAsia"/>
              <w:noProof/>
              <w:lang w:eastAsia="ru-RU"/>
            </w:rPr>
          </w:pPr>
          <w:hyperlink w:anchor="_Toc525552684" w:history="1">
            <w:r w:rsidR="003E22CB" w:rsidRPr="003E22CB">
              <w:rPr>
                <w:rStyle w:val="af4"/>
                <w:noProof/>
              </w:rPr>
              <w:t>1.5.1.</w:t>
            </w:r>
            <w:r w:rsidR="003E22CB" w:rsidRPr="003E22CB">
              <w:rPr>
                <w:rFonts w:eastAsiaTheme="minorEastAsia"/>
                <w:noProof/>
                <w:lang w:eastAsia="ru-RU"/>
              </w:rPr>
              <w:tab/>
            </w:r>
            <w:r w:rsidR="003E22CB" w:rsidRPr="003E22CB">
              <w:rPr>
                <w:rStyle w:val="af4"/>
                <w:noProof/>
              </w:rPr>
              <w:t>Объекты местного значения муниципального района, относящиеся к области содержания межпоселенческих мест захоронения и организации ритуальных услуг</w:t>
            </w:r>
            <w:r w:rsidR="003E22CB" w:rsidRPr="003E22CB">
              <w:rPr>
                <w:noProof/>
                <w:webHidden/>
              </w:rPr>
              <w:tab/>
            </w:r>
            <w:r w:rsidRPr="003E22CB">
              <w:rPr>
                <w:noProof/>
                <w:webHidden/>
              </w:rPr>
              <w:fldChar w:fldCharType="begin"/>
            </w:r>
            <w:r w:rsidR="003E22CB" w:rsidRPr="003E22CB">
              <w:rPr>
                <w:noProof/>
                <w:webHidden/>
              </w:rPr>
              <w:instrText xml:space="preserve"> PAGEREF _Toc525552684 \h </w:instrText>
            </w:r>
            <w:r w:rsidRPr="003E22CB">
              <w:rPr>
                <w:noProof/>
                <w:webHidden/>
              </w:rPr>
            </w:r>
            <w:r w:rsidRPr="003E22CB">
              <w:rPr>
                <w:noProof/>
                <w:webHidden/>
              </w:rPr>
              <w:fldChar w:fldCharType="separate"/>
            </w:r>
            <w:r w:rsidR="00EA355C">
              <w:rPr>
                <w:noProof/>
                <w:webHidden/>
              </w:rPr>
              <w:t>122</w:t>
            </w:r>
            <w:r w:rsidRPr="003E22CB">
              <w:rPr>
                <w:noProof/>
                <w:webHidden/>
              </w:rPr>
              <w:fldChar w:fldCharType="end"/>
            </w:r>
          </w:hyperlink>
        </w:p>
        <w:p w:rsidR="003E22CB" w:rsidRPr="003E22CB" w:rsidRDefault="003A2544" w:rsidP="003E22CB">
          <w:pPr>
            <w:pStyle w:val="31"/>
            <w:tabs>
              <w:tab w:val="left" w:pos="1760"/>
              <w:tab w:val="right" w:leader="dot" w:pos="10195"/>
            </w:tabs>
            <w:rPr>
              <w:rFonts w:eastAsiaTheme="minorEastAsia"/>
              <w:noProof/>
              <w:lang w:eastAsia="ru-RU"/>
            </w:rPr>
          </w:pPr>
          <w:hyperlink w:anchor="_Toc525552685" w:history="1">
            <w:r w:rsidR="003E22CB" w:rsidRPr="003E22CB">
              <w:rPr>
                <w:rStyle w:val="af4"/>
                <w:noProof/>
              </w:rPr>
              <w:t>1.5.2.</w:t>
            </w:r>
            <w:r w:rsidR="003E22CB" w:rsidRPr="003E22CB">
              <w:rPr>
                <w:rFonts w:eastAsiaTheme="minorEastAsia"/>
                <w:noProof/>
                <w:lang w:eastAsia="ru-RU"/>
              </w:rPr>
              <w:tab/>
            </w:r>
            <w:r w:rsidR="003E22CB" w:rsidRPr="003E22CB">
              <w:rPr>
                <w:rStyle w:val="af4"/>
                <w:noProof/>
              </w:rPr>
              <w:t>Объекты местного значения муниципального района, относящиеся к области организации и осуществления мероприятий по территориальной обороне и гражданской обороне, защиты населения и территории муниципального района от чрезвычайных ситуаций природного и техногенного характера</w:t>
            </w:r>
            <w:r w:rsidR="003E22CB" w:rsidRPr="003E22CB">
              <w:rPr>
                <w:noProof/>
                <w:webHidden/>
              </w:rPr>
              <w:tab/>
            </w:r>
            <w:r w:rsidRPr="003E22CB">
              <w:rPr>
                <w:noProof/>
                <w:webHidden/>
              </w:rPr>
              <w:fldChar w:fldCharType="begin"/>
            </w:r>
            <w:r w:rsidR="003E22CB" w:rsidRPr="003E22CB">
              <w:rPr>
                <w:noProof/>
                <w:webHidden/>
              </w:rPr>
              <w:instrText xml:space="preserve"> PAGEREF _Toc525552685 \h </w:instrText>
            </w:r>
            <w:r w:rsidRPr="003E22CB">
              <w:rPr>
                <w:noProof/>
                <w:webHidden/>
              </w:rPr>
            </w:r>
            <w:r w:rsidRPr="003E22CB">
              <w:rPr>
                <w:noProof/>
                <w:webHidden/>
              </w:rPr>
              <w:fldChar w:fldCharType="separate"/>
            </w:r>
            <w:r w:rsidR="00EA355C">
              <w:rPr>
                <w:noProof/>
                <w:webHidden/>
              </w:rPr>
              <w:t>122</w:t>
            </w:r>
            <w:r w:rsidRPr="003E22CB">
              <w:rPr>
                <w:noProof/>
                <w:webHidden/>
              </w:rPr>
              <w:fldChar w:fldCharType="end"/>
            </w:r>
          </w:hyperlink>
        </w:p>
        <w:p w:rsidR="003E22CB" w:rsidRPr="003E22CB" w:rsidRDefault="003A2544" w:rsidP="003E22CB">
          <w:pPr>
            <w:pStyle w:val="31"/>
            <w:tabs>
              <w:tab w:val="left" w:pos="1760"/>
              <w:tab w:val="right" w:leader="dot" w:pos="10195"/>
            </w:tabs>
            <w:rPr>
              <w:rFonts w:eastAsiaTheme="minorEastAsia"/>
              <w:noProof/>
              <w:lang w:eastAsia="ru-RU"/>
            </w:rPr>
          </w:pPr>
          <w:hyperlink w:anchor="_Toc525552686" w:history="1">
            <w:r w:rsidR="003E22CB" w:rsidRPr="003E22CB">
              <w:rPr>
                <w:rStyle w:val="af4"/>
                <w:noProof/>
              </w:rPr>
              <w:t>1.5.3.</w:t>
            </w:r>
            <w:r w:rsidR="003E22CB" w:rsidRPr="003E22CB">
              <w:rPr>
                <w:rFonts w:eastAsiaTheme="minorEastAsia"/>
                <w:noProof/>
                <w:lang w:eastAsia="ru-RU"/>
              </w:rPr>
              <w:tab/>
            </w:r>
            <w:r w:rsidR="003E22CB" w:rsidRPr="003E22CB">
              <w:rPr>
                <w:rStyle w:val="af4"/>
                <w:noProof/>
              </w:rPr>
              <w:t>Объекты местного значения муниципального района, относящиеся к области промышленности и сельского хозяйства</w:t>
            </w:r>
            <w:r w:rsidR="003E22CB" w:rsidRPr="003E22CB">
              <w:rPr>
                <w:noProof/>
                <w:webHidden/>
              </w:rPr>
              <w:tab/>
            </w:r>
            <w:r w:rsidRPr="003E22CB">
              <w:rPr>
                <w:noProof/>
                <w:webHidden/>
              </w:rPr>
              <w:fldChar w:fldCharType="begin"/>
            </w:r>
            <w:r w:rsidR="003E22CB" w:rsidRPr="003E22CB">
              <w:rPr>
                <w:noProof/>
                <w:webHidden/>
              </w:rPr>
              <w:instrText xml:space="preserve"> PAGEREF _Toc525552686 \h </w:instrText>
            </w:r>
            <w:r w:rsidRPr="003E22CB">
              <w:rPr>
                <w:noProof/>
                <w:webHidden/>
              </w:rPr>
            </w:r>
            <w:r w:rsidRPr="003E22CB">
              <w:rPr>
                <w:noProof/>
                <w:webHidden/>
              </w:rPr>
              <w:fldChar w:fldCharType="separate"/>
            </w:r>
            <w:r w:rsidR="00EA355C">
              <w:rPr>
                <w:noProof/>
                <w:webHidden/>
              </w:rPr>
              <w:t>124</w:t>
            </w:r>
            <w:r w:rsidRPr="003E22CB">
              <w:rPr>
                <w:noProof/>
                <w:webHidden/>
              </w:rPr>
              <w:fldChar w:fldCharType="end"/>
            </w:r>
          </w:hyperlink>
        </w:p>
        <w:p w:rsidR="003E22CB" w:rsidRPr="003E22CB" w:rsidRDefault="003A2544" w:rsidP="003E22CB">
          <w:pPr>
            <w:pStyle w:val="31"/>
            <w:tabs>
              <w:tab w:val="left" w:pos="1760"/>
              <w:tab w:val="right" w:leader="dot" w:pos="10195"/>
            </w:tabs>
            <w:rPr>
              <w:rFonts w:eastAsiaTheme="minorEastAsia"/>
              <w:noProof/>
              <w:lang w:eastAsia="ru-RU"/>
            </w:rPr>
          </w:pPr>
          <w:hyperlink w:anchor="_Toc525552687" w:history="1">
            <w:r w:rsidR="003E22CB" w:rsidRPr="003E22CB">
              <w:rPr>
                <w:rStyle w:val="af4"/>
                <w:noProof/>
              </w:rPr>
              <w:t>1.5.4.</w:t>
            </w:r>
            <w:r w:rsidR="003E22CB" w:rsidRPr="003E22CB">
              <w:rPr>
                <w:rFonts w:eastAsiaTheme="minorEastAsia"/>
                <w:noProof/>
                <w:lang w:eastAsia="ru-RU"/>
              </w:rPr>
              <w:tab/>
            </w:r>
            <w:r w:rsidR="003E22CB" w:rsidRPr="003E22CB">
              <w:rPr>
                <w:rStyle w:val="af4"/>
                <w:noProof/>
              </w:rPr>
              <w:t>Объекты местного значения муниципального района, относящиеся к области инвестиционной деятельности</w:t>
            </w:r>
            <w:r w:rsidR="003E22CB" w:rsidRPr="003E22CB">
              <w:rPr>
                <w:noProof/>
                <w:webHidden/>
              </w:rPr>
              <w:tab/>
            </w:r>
            <w:r w:rsidRPr="003E22CB">
              <w:rPr>
                <w:noProof/>
                <w:webHidden/>
              </w:rPr>
              <w:fldChar w:fldCharType="begin"/>
            </w:r>
            <w:r w:rsidR="003E22CB" w:rsidRPr="003E22CB">
              <w:rPr>
                <w:noProof/>
                <w:webHidden/>
              </w:rPr>
              <w:instrText xml:space="preserve"> PAGEREF _Toc525552687 \h </w:instrText>
            </w:r>
            <w:r w:rsidRPr="003E22CB">
              <w:rPr>
                <w:noProof/>
                <w:webHidden/>
              </w:rPr>
            </w:r>
            <w:r w:rsidRPr="003E22CB">
              <w:rPr>
                <w:noProof/>
                <w:webHidden/>
              </w:rPr>
              <w:fldChar w:fldCharType="separate"/>
            </w:r>
            <w:r w:rsidR="00EA355C">
              <w:rPr>
                <w:noProof/>
                <w:webHidden/>
              </w:rPr>
              <w:t>131</w:t>
            </w:r>
            <w:r w:rsidRPr="003E22CB">
              <w:rPr>
                <w:noProof/>
                <w:webHidden/>
              </w:rPr>
              <w:fldChar w:fldCharType="end"/>
            </w:r>
          </w:hyperlink>
        </w:p>
        <w:p w:rsidR="003E22CB" w:rsidRPr="003E22CB" w:rsidRDefault="003A2544" w:rsidP="003E22CB">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5552688" w:history="1">
            <w:r w:rsidR="003E22CB" w:rsidRPr="003E22CB">
              <w:rPr>
                <w:rStyle w:val="af4"/>
                <w:rFonts w:ascii="Times New Roman" w:hAnsi="Times New Roman" w:cs="Times New Roman"/>
                <w:noProof/>
                <w:sz w:val="28"/>
                <w:szCs w:val="28"/>
              </w:rPr>
              <w:t>2.</w:t>
            </w:r>
            <w:r w:rsidR="003E22CB" w:rsidRPr="003E22CB">
              <w:rPr>
                <w:rFonts w:ascii="Times New Roman" w:eastAsiaTheme="minorEastAsia" w:hAnsi="Times New Roman" w:cs="Times New Roman"/>
                <w:noProof/>
                <w:sz w:val="28"/>
                <w:szCs w:val="28"/>
                <w:lang w:eastAsia="ru-RU"/>
              </w:rPr>
              <w:tab/>
            </w:r>
            <w:r w:rsidR="003E22CB" w:rsidRPr="003E22CB">
              <w:rPr>
                <w:rStyle w:val="af4"/>
                <w:rFonts w:ascii="Times New Roman" w:hAnsi="Times New Roman" w:cs="Times New Roman"/>
                <w:noProof/>
                <w:sz w:val="28"/>
                <w:szCs w:val="28"/>
              </w:rPr>
              <w:t>МАТЕРИАЛЫ ПО ОБОСНОВАНИЮ РАСЧЕТНЫХ ПОКАЗАТЕЛЕЙ, СОДЕРЖАЩИХСЯ В ОСНОВНОЙ ЧАСТИ НОРМАТИВОВ ГРАДОСТРОИТЕЛЬНОГО ПРОЕКТИРОВАНИЯ</w:t>
            </w:r>
            <w:r w:rsidR="003E22CB" w:rsidRPr="003E22CB">
              <w:rPr>
                <w:rFonts w:ascii="Times New Roman" w:hAnsi="Times New Roman" w:cs="Times New Roman"/>
                <w:noProof/>
                <w:webHidden/>
                <w:sz w:val="28"/>
                <w:szCs w:val="28"/>
              </w:rPr>
              <w:tab/>
            </w:r>
            <w:r w:rsidRPr="003E22CB">
              <w:rPr>
                <w:rFonts w:ascii="Times New Roman" w:hAnsi="Times New Roman" w:cs="Times New Roman"/>
                <w:noProof/>
                <w:webHidden/>
                <w:sz w:val="28"/>
                <w:szCs w:val="28"/>
              </w:rPr>
              <w:fldChar w:fldCharType="begin"/>
            </w:r>
            <w:r w:rsidR="003E22CB" w:rsidRPr="003E22CB">
              <w:rPr>
                <w:rFonts w:ascii="Times New Roman" w:hAnsi="Times New Roman" w:cs="Times New Roman"/>
                <w:noProof/>
                <w:webHidden/>
                <w:sz w:val="28"/>
                <w:szCs w:val="28"/>
              </w:rPr>
              <w:instrText xml:space="preserve"> PAGEREF _Toc525552688 \h </w:instrText>
            </w:r>
            <w:r w:rsidRPr="003E22CB">
              <w:rPr>
                <w:rFonts w:ascii="Times New Roman" w:hAnsi="Times New Roman" w:cs="Times New Roman"/>
                <w:noProof/>
                <w:webHidden/>
                <w:sz w:val="28"/>
                <w:szCs w:val="28"/>
              </w:rPr>
            </w:r>
            <w:r w:rsidRPr="003E22CB">
              <w:rPr>
                <w:rFonts w:ascii="Times New Roman" w:hAnsi="Times New Roman" w:cs="Times New Roman"/>
                <w:noProof/>
                <w:webHidden/>
                <w:sz w:val="28"/>
                <w:szCs w:val="28"/>
              </w:rPr>
              <w:fldChar w:fldCharType="separate"/>
            </w:r>
            <w:r w:rsidR="00EA355C">
              <w:rPr>
                <w:rFonts w:ascii="Times New Roman" w:hAnsi="Times New Roman" w:cs="Times New Roman"/>
                <w:noProof/>
                <w:webHidden/>
                <w:sz w:val="28"/>
                <w:szCs w:val="28"/>
              </w:rPr>
              <w:t>133</w:t>
            </w:r>
            <w:r w:rsidRPr="003E22CB">
              <w:rPr>
                <w:rFonts w:ascii="Times New Roman" w:hAnsi="Times New Roman" w:cs="Times New Roman"/>
                <w:noProof/>
                <w:webHidden/>
                <w:sz w:val="28"/>
                <w:szCs w:val="28"/>
              </w:rPr>
              <w:fldChar w:fldCharType="end"/>
            </w:r>
          </w:hyperlink>
        </w:p>
        <w:p w:rsidR="003E22CB" w:rsidRPr="003E22CB" w:rsidRDefault="003A2544" w:rsidP="003E22CB">
          <w:pPr>
            <w:pStyle w:val="22"/>
            <w:rPr>
              <w:rFonts w:ascii="Times New Roman" w:eastAsiaTheme="minorEastAsia" w:hAnsi="Times New Roman" w:cs="Times New Roman"/>
              <w:noProof/>
              <w:sz w:val="28"/>
              <w:szCs w:val="28"/>
              <w:lang w:eastAsia="ru-RU"/>
            </w:rPr>
          </w:pPr>
          <w:hyperlink w:anchor="_Toc525552689" w:history="1">
            <w:r w:rsidR="003E22CB" w:rsidRPr="003E22CB">
              <w:rPr>
                <w:rStyle w:val="af4"/>
                <w:rFonts w:ascii="Times New Roman" w:eastAsia="Times New Roman" w:hAnsi="Times New Roman" w:cs="Times New Roman"/>
                <w:bCs/>
                <w:noProof/>
                <w:sz w:val="28"/>
                <w:szCs w:val="28"/>
                <w:lang w:eastAsia="ru-RU"/>
              </w:rPr>
              <w:t>2.1.</w:t>
            </w:r>
            <w:r w:rsidR="003E22CB" w:rsidRPr="003E22CB">
              <w:rPr>
                <w:rFonts w:ascii="Times New Roman" w:eastAsiaTheme="minorEastAsia" w:hAnsi="Times New Roman" w:cs="Times New Roman"/>
                <w:noProof/>
                <w:sz w:val="28"/>
                <w:szCs w:val="28"/>
                <w:lang w:eastAsia="ru-RU"/>
              </w:rPr>
              <w:tab/>
            </w:r>
            <w:r w:rsidR="003E22CB" w:rsidRPr="003E22CB">
              <w:rPr>
                <w:rStyle w:val="af4"/>
                <w:rFonts w:ascii="Times New Roman" w:eastAsia="Times New Roman" w:hAnsi="Times New Roman" w:cs="Times New Roman"/>
                <w:bCs/>
                <w:noProof/>
                <w:sz w:val="28"/>
                <w:szCs w:val="28"/>
                <w:lang w:eastAsia="ru-RU"/>
              </w:rPr>
              <w:t>Нормативно-правовая база</w:t>
            </w:r>
            <w:r w:rsidR="003E22CB" w:rsidRPr="003E22CB">
              <w:rPr>
                <w:rFonts w:ascii="Times New Roman" w:hAnsi="Times New Roman" w:cs="Times New Roman"/>
                <w:noProof/>
                <w:webHidden/>
                <w:sz w:val="28"/>
                <w:szCs w:val="28"/>
              </w:rPr>
              <w:tab/>
            </w:r>
            <w:r w:rsidRPr="003E22CB">
              <w:rPr>
                <w:rFonts w:ascii="Times New Roman" w:hAnsi="Times New Roman" w:cs="Times New Roman"/>
                <w:noProof/>
                <w:webHidden/>
                <w:sz w:val="28"/>
                <w:szCs w:val="28"/>
              </w:rPr>
              <w:fldChar w:fldCharType="begin"/>
            </w:r>
            <w:r w:rsidR="003E22CB" w:rsidRPr="003E22CB">
              <w:rPr>
                <w:rFonts w:ascii="Times New Roman" w:hAnsi="Times New Roman" w:cs="Times New Roman"/>
                <w:noProof/>
                <w:webHidden/>
                <w:sz w:val="28"/>
                <w:szCs w:val="28"/>
              </w:rPr>
              <w:instrText xml:space="preserve"> PAGEREF _Toc525552689 \h </w:instrText>
            </w:r>
            <w:r w:rsidRPr="003E22CB">
              <w:rPr>
                <w:rFonts w:ascii="Times New Roman" w:hAnsi="Times New Roman" w:cs="Times New Roman"/>
                <w:noProof/>
                <w:webHidden/>
                <w:sz w:val="28"/>
                <w:szCs w:val="28"/>
              </w:rPr>
            </w:r>
            <w:r w:rsidRPr="003E22CB">
              <w:rPr>
                <w:rFonts w:ascii="Times New Roman" w:hAnsi="Times New Roman" w:cs="Times New Roman"/>
                <w:noProof/>
                <w:webHidden/>
                <w:sz w:val="28"/>
                <w:szCs w:val="28"/>
              </w:rPr>
              <w:fldChar w:fldCharType="separate"/>
            </w:r>
            <w:r w:rsidR="00EA355C">
              <w:rPr>
                <w:rFonts w:ascii="Times New Roman" w:hAnsi="Times New Roman" w:cs="Times New Roman"/>
                <w:noProof/>
                <w:webHidden/>
                <w:sz w:val="28"/>
                <w:szCs w:val="28"/>
              </w:rPr>
              <w:t>133</w:t>
            </w:r>
            <w:r w:rsidRPr="003E22CB">
              <w:rPr>
                <w:rFonts w:ascii="Times New Roman" w:hAnsi="Times New Roman" w:cs="Times New Roman"/>
                <w:noProof/>
                <w:webHidden/>
                <w:sz w:val="28"/>
                <w:szCs w:val="28"/>
              </w:rPr>
              <w:fldChar w:fldCharType="end"/>
            </w:r>
          </w:hyperlink>
        </w:p>
        <w:p w:rsidR="003E22CB" w:rsidRPr="003E22CB" w:rsidRDefault="003A2544" w:rsidP="003E22CB">
          <w:pPr>
            <w:pStyle w:val="22"/>
            <w:rPr>
              <w:rFonts w:ascii="Times New Roman" w:eastAsiaTheme="minorEastAsia" w:hAnsi="Times New Roman" w:cs="Times New Roman"/>
              <w:noProof/>
              <w:sz w:val="28"/>
              <w:szCs w:val="28"/>
              <w:lang w:eastAsia="ru-RU"/>
            </w:rPr>
          </w:pPr>
          <w:hyperlink w:anchor="_Toc525552690" w:history="1">
            <w:r w:rsidR="003E22CB" w:rsidRPr="003E22CB">
              <w:rPr>
                <w:rStyle w:val="af4"/>
                <w:rFonts w:ascii="Times New Roman" w:eastAsia="Times New Roman" w:hAnsi="Times New Roman" w:cs="Times New Roman"/>
                <w:bCs/>
                <w:noProof/>
                <w:sz w:val="28"/>
                <w:szCs w:val="28"/>
                <w:lang w:eastAsia="ru-RU"/>
              </w:rPr>
              <w:t>2.2.</w:t>
            </w:r>
            <w:r w:rsidR="003E22CB" w:rsidRPr="003E22CB">
              <w:rPr>
                <w:rFonts w:ascii="Times New Roman" w:eastAsiaTheme="minorEastAsia" w:hAnsi="Times New Roman" w:cs="Times New Roman"/>
                <w:noProof/>
                <w:sz w:val="28"/>
                <w:szCs w:val="28"/>
                <w:lang w:eastAsia="ru-RU"/>
              </w:rPr>
              <w:tab/>
            </w:r>
            <w:r w:rsidR="003E22CB" w:rsidRPr="003E22CB">
              <w:rPr>
                <w:rStyle w:val="af4"/>
                <w:rFonts w:ascii="Times New Roman" w:eastAsia="Times New Roman" w:hAnsi="Times New Roman" w:cs="Times New Roman"/>
                <w:bCs/>
                <w:noProof/>
                <w:sz w:val="28"/>
                <w:szCs w:val="28"/>
                <w:lang w:eastAsia="ru-RU"/>
              </w:rPr>
              <w:t>Дифференциация проектируемой территории для целей разработки местных нормативов градостроительного проектирования</w:t>
            </w:r>
            <w:r w:rsidR="003E22CB" w:rsidRPr="003E22CB">
              <w:rPr>
                <w:rFonts w:ascii="Times New Roman" w:hAnsi="Times New Roman" w:cs="Times New Roman"/>
                <w:noProof/>
                <w:webHidden/>
                <w:sz w:val="28"/>
                <w:szCs w:val="28"/>
              </w:rPr>
              <w:tab/>
            </w:r>
            <w:r w:rsidRPr="003E22CB">
              <w:rPr>
                <w:rFonts w:ascii="Times New Roman" w:hAnsi="Times New Roman" w:cs="Times New Roman"/>
                <w:noProof/>
                <w:webHidden/>
                <w:sz w:val="28"/>
                <w:szCs w:val="28"/>
              </w:rPr>
              <w:fldChar w:fldCharType="begin"/>
            </w:r>
            <w:r w:rsidR="003E22CB" w:rsidRPr="003E22CB">
              <w:rPr>
                <w:rFonts w:ascii="Times New Roman" w:hAnsi="Times New Roman" w:cs="Times New Roman"/>
                <w:noProof/>
                <w:webHidden/>
                <w:sz w:val="28"/>
                <w:szCs w:val="28"/>
              </w:rPr>
              <w:instrText xml:space="preserve"> PAGEREF _Toc525552690 \h </w:instrText>
            </w:r>
            <w:r w:rsidRPr="003E22CB">
              <w:rPr>
                <w:rFonts w:ascii="Times New Roman" w:hAnsi="Times New Roman" w:cs="Times New Roman"/>
                <w:noProof/>
                <w:webHidden/>
                <w:sz w:val="28"/>
                <w:szCs w:val="28"/>
              </w:rPr>
            </w:r>
            <w:r w:rsidRPr="003E22CB">
              <w:rPr>
                <w:rFonts w:ascii="Times New Roman" w:hAnsi="Times New Roman" w:cs="Times New Roman"/>
                <w:noProof/>
                <w:webHidden/>
                <w:sz w:val="28"/>
                <w:szCs w:val="28"/>
              </w:rPr>
              <w:fldChar w:fldCharType="separate"/>
            </w:r>
            <w:r w:rsidR="00EA355C">
              <w:rPr>
                <w:rFonts w:ascii="Times New Roman" w:hAnsi="Times New Roman" w:cs="Times New Roman"/>
                <w:noProof/>
                <w:webHidden/>
                <w:sz w:val="28"/>
                <w:szCs w:val="28"/>
              </w:rPr>
              <w:t>136</w:t>
            </w:r>
            <w:r w:rsidRPr="003E22CB">
              <w:rPr>
                <w:rFonts w:ascii="Times New Roman" w:hAnsi="Times New Roman" w:cs="Times New Roman"/>
                <w:noProof/>
                <w:webHidden/>
                <w:sz w:val="28"/>
                <w:szCs w:val="28"/>
              </w:rPr>
              <w:fldChar w:fldCharType="end"/>
            </w:r>
          </w:hyperlink>
        </w:p>
        <w:p w:rsidR="003E22CB" w:rsidRPr="003E22CB" w:rsidRDefault="003A2544" w:rsidP="003E22CB">
          <w:pPr>
            <w:pStyle w:val="22"/>
            <w:rPr>
              <w:rFonts w:ascii="Times New Roman" w:eastAsiaTheme="minorEastAsia" w:hAnsi="Times New Roman" w:cs="Times New Roman"/>
              <w:noProof/>
              <w:sz w:val="28"/>
              <w:szCs w:val="28"/>
              <w:lang w:eastAsia="ru-RU"/>
            </w:rPr>
          </w:pPr>
          <w:hyperlink w:anchor="_Toc525552691" w:history="1">
            <w:r w:rsidR="003E22CB" w:rsidRPr="003E22CB">
              <w:rPr>
                <w:rStyle w:val="af4"/>
                <w:rFonts w:ascii="Times New Roman" w:eastAsia="Times New Roman" w:hAnsi="Times New Roman" w:cs="Times New Roman"/>
                <w:bCs/>
                <w:noProof/>
                <w:sz w:val="28"/>
                <w:szCs w:val="28"/>
                <w:lang w:eastAsia="ru-RU"/>
              </w:rPr>
              <w:t>2.3.</w:t>
            </w:r>
            <w:r w:rsidR="003E22CB" w:rsidRPr="003E22CB">
              <w:rPr>
                <w:rFonts w:ascii="Times New Roman" w:eastAsiaTheme="minorEastAsia" w:hAnsi="Times New Roman" w:cs="Times New Roman"/>
                <w:noProof/>
                <w:sz w:val="28"/>
                <w:szCs w:val="28"/>
                <w:lang w:eastAsia="ru-RU"/>
              </w:rPr>
              <w:tab/>
            </w:r>
            <w:r w:rsidR="003E22CB" w:rsidRPr="003E22CB">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муниципального района, относящихся к области электро- и газоснабжения поселений, в том числе линий электропередач и газопроводов, проходящих по территориям двух и более поселений в границах муниципального района, электрических подстанций и газораспределительных станций, расположенных вне границ населенных пунктов в границах муниципального района, иных объектов электросетевого хозяйства и систем газоснабжения, необходимых для организации в границах муниципального района электро- и газоснабжения поселений</w:t>
            </w:r>
            <w:r w:rsidR="003E22CB" w:rsidRPr="003E22CB">
              <w:rPr>
                <w:rFonts w:ascii="Times New Roman" w:hAnsi="Times New Roman" w:cs="Times New Roman"/>
                <w:noProof/>
                <w:webHidden/>
                <w:sz w:val="28"/>
                <w:szCs w:val="28"/>
              </w:rPr>
              <w:tab/>
            </w:r>
            <w:r w:rsidRPr="003E22CB">
              <w:rPr>
                <w:rFonts w:ascii="Times New Roman" w:hAnsi="Times New Roman" w:cs="Times New Roman"/>
                <w:noProof/>
                <w:webHidden/>
                <w:sz w:val="28"/>
                <w:szCs w:val="28"/>
              </w:rPr>
              <w:fldChar w:fldCharType="begin"/>
            </w:r>
            <w:r w:rsidR="003E22CB" w:rsidRPr="003E22CB">
              <w:rPr>
                <w:rFonts w:ascii="Times New Roman" w:hAnsi="Times New Roman" w:cs="Times New Roman"/>
                <w:noProof/>
                <w:webHidden/>
                <w:sz w:val="28"/>
                <w:szCs w:val="28"/>
              </w:rPr>
              <w:instrText xml:space="preserve"> PAGEREF _Toc525552691 \h </w:instrText>
            </w:r>
            <w:r w:rsidRPr="003E22CB">
              <w:rPr>
                <w:rFonts w:ascii="Times New Roman" w:hAnsi="Times New Roman" w:cs="Times New Roman"/>
                <w:noProof/>
                <w:webHidden/>
                <w:sz w:val="28"/>
                <w:szCs w:val="28"/>
              </w:rPr>
            </w:r>
            <w:r w:rsidRPr="003E22CB">
              <w:rPr>
                <w:rFonts w:ascii="Times New Roman" w:hAnsi="Times New Roman" w:cs="Times New Roman"/>
                <w:noProof/>
                <w:webHidden/>
                <w:sz w:val="28"/>
                <w:szCs w:val="28"/>
              </w:rPr>
              <w:fldChar w:fldCharType="separate"/>
            </w:r>
            <w:r w:rsidR="00EA355C">
              <w:rPr>
                <w:rFonts w:ascii="Times New Roman" w:hAnsi="Times New Roman" w:cs="Times New Roman"/>
                <w:noProof/>
                <w:webHidden/>
                <w:sz w:val="28"/>
                <w:szCs w:val="28"/>
              </w:rPr>
              <w:t>136</w:t>
            </w:r>
            <w:r w:rsidRPr="003E22CB">
              <w:rPr>
                <w:rFonts w:ascii="Times New Roman" w:hAnsi="Times New Roman" w:cs="Times New Roman"/>
                <w:noProof/>
                <w:webHidden/>
                <w:sz w:val="28"/>
                <w:szCs w:val="28"/>
              </w:rPr>
              <w:fldChar w:fldCharType="end"/>
            </w:r>
          </w:hyperlink>
        </w:p>
        <w:p w:rsidR="003E22CB" w:rsidRPr="003E22CB" w:rsidRDefault="003A2544" w:rsidP="003E22CB">
          <w:pPr>
            <w:pStyle w:val="31"/>
            <w:tabs>
              <w:tab w:val="left" w:pos="1760"/>
              <w:tab w:val="right" w:leader="dot" w:pos="10195"/>
            </w:tabs>
            <w:rPr>
              <w:rFonts w:eastAsiaTheme="minorEastAsia"/>
              <w:noProof/>
              <w:lang w:eastAsia="ru-RU"/>
            </w:rPr>
          </w:pPr>
          <w:hyperlink w:anchor="_Toc525552692" w:history="1">
            <w:r w:rsidR="003E22CB" w:rsidRPr="003E22CB">
              <w:rPr>
                <w:rStyle w:val="af4"/>
                <w:rFonts w:eastAsia="Times New Roman"/>
                <w:bCs/>
                <w:noProof/>
                <w:lang w:eastAsia="ru-RU"/>
              </w:rPr>
              <w:t>2.3.1.</w:t>
            </w:r>
            <w:r w:rsidR="003E22CB" w:rsidRPr="003E22CB">
              <w:rPr>
                <w:rFonts w:eastAsiaTheme="minorEastAsia"/>
                <w:noProof/>
                <w:lang w:eastAsia="ru-RU"/>
              </w:rPr>
              <w:tab/>
            </w:r>
            <w:r w:rsidR="003E22CB" w:rsidRPr="003E22CB">
              <w:rPr>
                <w:rStyle w:val="af4"/>
                <w:rFonts w:eastAsia="Times New Roman"/>
                <w:bCs/>
                <w:noProof/>
                <w:lang w:eastAsia="ru-RU"/>
              </w:rPr>
              <w:t>Обоснование расчетных показателей, устанавливаемых для объектов местного значения муниципального района, относящихся к области электроснабжения</w:t>
            </w:r>
            <w:r w:rsidR="003E22CB" w:rsidRPr="003E22CB">
              <w:rPr>
                <w:noProof/>
                <w:webHidden/>
              </w:rPr>
              <w:tab/>
            </w:r>
            <w:r w:rsidRPr="003E22CB">
              <w:rPr>
                <w:noProof/>
                <w:webHidden/>
              </w:rPr>
              <w:fldChar w:fldCharType="begin"/>
            </w:r>
            <w:r w:rsidR="003E22CB" w:rsidRPr="003E22CB">
              <w:rPr>
                <w:noProof/>
                <w:webHidden/>
              </w:rPr>
              <w:instrText xml:space="preserve"> PAGEREF _Toc525552692 \h </w:instrText>
            </w:r>
            <w:r w:rsidRPr="003E22CB">
              <w:rPr>
                <w:noProof/>
                <w:webHidden/>
              </w:rPr>
            </w:r>
            <w:r w:rsidRPr="003E22CB">
              <w:rPr>
                <w:noProof/>
                <w:webHidden/>
              </w:rPr>
              <w:fldChar w:fldCharType="separate"/>
            </w:r>
            <w:r w:rsidR="00EA355C">
              <w:rPr>
                <w:noProof/>
                <w:webHidden/>
              </w:rPr>
              <w:t>136</w:t>
            </w:r>
            <w:r w:rsidRPr="003E22CB">
              <w:rPr>
                <w:noProof/>
                <w:webHidden/>
              </w:rPr>
              <w:fldChar w:fldCharType="end"/>
            </w:r>
          </w:hyperlink>
        </w:p>
        <w:p w:rsidR="003E22CB" w:rsidRPr="003E22CB" w:rsidRDefault="003A2544" w:rsidP="003E22CB">
          <w:pPr>
            <w:pStyle w:val="31"/>
            <w:tabs>
              <w:tab w:val="left" w:pos="1760"/>
              <w:tab w:val="right" w:leader="dot" w:pos="10195"/>
            </w:tabs>
            <w:rPr>
              <w:rFonts w:eastAsiaTheme="minorEastAsia"/>
              <w:noProof/>
              <w:lang w:eastAsia="ru-RU"/>
            </w:rPr>
          </w:pPr>
          <w:hyperlink w:anchor="_Toc525552693" w:history="1">
            <w:r w:rsidR="003E22CB" w:rsidRPr="003E22CB">
              <w:rPr>
                <w:rStyle w:val="af4"/>
                <w:rFonts w:eastAsia="Times New Roman"/>
                <w:bCs/>
                <w:noProof/>
                <w:lang w:eastAsia="ru-RU"/>
              </w:rPr>
              <w:t>2.3.2.</w:t>
            </w:r>
            <w:r w:rsidR="003E22CB" w:rsidRPr="003E22CB">
              <w:rPr>
                <w:rFonts w:eastAsiaTheme="minorEastAsia"/>
                <w:noProof/>
                <w:lang w:eastAsia="ru-RU"/>
              </w:rPr>
              <w:tab/>
            </w:r>
            <w:r w:rsidR="003E22CB" w:rsidRPr="003E22CB">
              <w:rPr>
                <w:rStyle w:val="af4"/>
                <w:rFonts w:eastAsia="Times New Roman"/>
                <w:bCs/>
                <w:noProof/>
                <w:lang w:eastAsia="ru-RU"/>
              </w:rPr>
              <w:t xml:space="preserve">Обоснование расчетных показателей, устанавливаемых для объектов местного значения муниципального района, относящихся к области </w:t>
            </w:r>
            <w:r w:rsidR="003E22CB">
              <w:rPr>
                <w:rStyle w:val="af4"/>
                <w:rFonts w:eastAsia="Times New Roman"/>
                <w:bCs/>
                <w:noProof/>
                <w:lang w:eastAsia="ru-RU"/>
              </w:rPr>
              <w:t xml:space="preserve">              </w:t>
            </w:r>
            <w:r w:rsidR="003E22CB" w:rsidRPr="003E22CB">
              <w:rPr>
                <w:rStyle w:val="af4"/>
                <w:rFonts w:eastAsia="Times New Roman"/>
                <w:bCs/>
                <w:noProof/>
                <w:lang w:eastAsia="ru-RU"/>
              </w:rPr>
              <w:t>газоснабжения</w:t>
            </w:r>
            <w:r w:rsidR="003E22CB" w:rsidRPr="003E22CB">
              <w:rPr>
                <w:noProof/>
                <w:webHidden/>
              </w:rPr>
              <w:tab/>
            </w:r>
            <w:r w:rsidRPr="003E22CB">
              <w:rPr>
                <w:noProof/>
                <w:webHidden/>
              </w:rPr>
              <w:fldChar w:fldCharType="begin"/>
            </w:r>
            <w:r w:rsidR="003E22CB" w:rsidRPr="003E22CB">
              <w:rPr>
                <w:noProof/>
                <w:webHidden/>
              </w:rPr>
              <w:instrText xml:space="preserve"> PAGEREF _Toc525552693 \h </w:instrText>
            </w:r>
            <w:r w:rsidRPr="003E22CB">
              <w:rPr>
                <w:noProof/>
                <w:webHidden/>
              </w:rPr>
            </w:r>
            <w:r w:rsidRPr="003E22CB">
              <w:rPr>
                <w:noProof/>
                <w:webHidden/>
              </w:rPr>
              <w:fldChar w:fldCharType="separate"/>
            </w:r>
            <w:r w:rsidR="00EA355C">
              <w:rPr>
                <w:noProof/>
                <w:webHidden/>
              </w:rPr>
              <w:t>138</w:t>
            </w:r>
            <w:r w:rsidRPr="003E22CB">
              <w:rPr>
                <w:noProof/>
                <w:webHidden/>
              </w:rPr>
              <w:fldChar w:fldCharType="end"/>
            </w:r>
          </w:hyperlink>
        </w:p>
        <w:p w:rsidR="003E22CB" w:rsidRPr="003E22CB" w:rsidRDefault="003A2544" w:rsidP="003E22CB">
          <w:pPr>
            <w:pStyle w:val="22"/>
            <w:rPr>
              <w:rFonts w:ascii="Times New Roman" w:eastAsiaTheme="minorEastAsia" w:hAnsi="Times New Roman" w:cs="Times New Roman"/>
              <w:noProof/>
              <w:sz w:val="28"/>
              <w:szCs w:val="28"/>
              <w:lang w:eastAsia="ru-RU"/>
            </w:rPr>
          </w:pPr>
          <w:hyperlink w:anchor="_Toc525552694" w:history="1">
            <w:r w:rsidR="003E22CB" w:rsidRPr="003E22CB">
              <w:rPr>
                <w:rStyle w:val="af4"/>
                <w:rFonts w:ascii="Times New Roman" w:eastAsia="Times New Roman" w:hAnsi="Times New Roman" w:cs="Times New Roman"/>
                <w:bCs/>
                <w:noProof/>
                <w:sz w:val="28"/>
                <w:szCs w:val="28"/>
                <w:lang w:eastAsia="ru-RU"/>
              </w:rPr>
              <w:t>2.4.</w:t>
            </w:r>
            <w:r w:rsidR="003E22CB" w:rsidRPr="003E22CB">
              <w:rPr>
                <w:rFonts w:ascii="Times New Roman" w:eastAsiaTheme="minorEastAsia" w:hAnsi="Times New Roman" w:cs="Times New Roman"/>
                <w:noProof/>
                <w:sz w:val="28"/>
                <w:szCs w:val="28"/>
                <w:lang w:eastAsia="ru-RU"/>
              </w:rPr>
              <w:tab/>
            </w:r>
            <w:r w:rsidR="003E22CB" w:rsidRPr="003E22CB">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муниципального района, относящихся к области автомобильных дорог местного значения вне границ населенных пунктов в границах муниципального района, в том числе автомобильных дорог местного значения вне границ населенных пунктов в границах муниципального района, объектов дорожного сервиса, необходимых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w:t>
            </w:r>
            <w:r w:rsidR="003E22CB" w:rsidRPr="003E22CB">
              <w:rPr>
                <w:rFonts w:ascii="Times New Roman" w:hAnsi="Times New Roman" w:cs="Times New Roman"/>
                <w:noProof/>
                <w:webHidden/>
                <w:sz w:val="28"/>
                <w:szCs w:val="28"/>
              </w:rPr>
              <w:tab/>
            </w:r>
            <w:r w:rsidRPr="003E22CB">
              <w:rPr>
                <w:rFonts w:ascii="Times New Roman" w:hAnsi="Times New Roman" w:cs="Times New Roman"/>
                <w:noProof/>
                <w:webHidden/>
                <w:sz w:val="28"/>
                <w:szCs w:val="28"/>
              </w:rPr>
              <w:fldChar w:fldCharType="begin"/>
            </w:r>
            <w:r w:rsidR="003E22CB" w:rsidRPr="003E22CB">
              <w:rPr>
                <w:rFonts w:ascii="Times New Roman" w:hAnsi="Times New Roman" w:cs="Times New Roman"/>
                <w:noProof/>
                <w:webHidden/>
                <w:sz w:val="28"/>
                <w:szCs w:val="28"/>
              </w:rPr>
              <w:instrText xml:space="preserve"> PAGEREF _Toc525552694 \h </w:instrText>
            </w:r>
            <w:r w:rsidRPr="003E22CB">
              <w:rPr>
                <w:rFonts w:ascii="Times New Roman" w:hAnsi="Times New Roman" w:cs="Times New Roman"/>
                <w:noProof/>
                <w:webHidden/>
                <w:sz w:val="28"/>
                <w:szCs w:val="28"/>
              </w:rPr>
            </w:r>
            <w:r w:rsidRPr="003E22CB">
              <w:rPr>
                <w:rFonts w:ascii="Times New Roman" w:hAnsi="Times New Roman" w:cs="Times New Roman"/>
                <w:noProof/>
                <w:webHidden/>
                <w:sz w:val="28"/>
                <w:szCs w:val="28"/>
              </w:rPr>
              <w:fldChar w:fldCharType="separate"/>
            </w:r>
            <w:r w:rsidR="00EA355C">
              <w:rPr>
                <w:rFonts w:ascii="Times New Roman" w:hAnsi="Times New Roman" w:cs="Times New Roman"/>
                <w:noProof/>
                <w:webHidden/>
                <w:sz w:val="28"/>
                <w:szCs w:val="28"/>
              </w:rPr>
              <w:t>139</w:t>
            </w:r>
            <w:r w:rsidRPr="003E22CB">
              <w:rPr>
                <w:rFonts w:ascii="Times New Roman" w:hAnsi="Times New Roman" w:cs="Times New Roman"/>
                <w:noProof/>
                <w:webHidden/>
                <w:sz w:val="28"/>
                <w:szCs w:val="28"/>
              </w:rPr>
              <w:fldChar w:fldCharType="end"/>
            </w:r>
          </w:hyperlink>
        </w:p>
        <w:p w:rsidR="003E22CB" w:rsidRPr="003E22CB" w:rsidRDefault="003A2544" w:rsidP="003E22CB">
          <w:pPr>
            <w:pStyle w:val="22"/>
            <w:rPr>
              <w:rFonts w:ascii="Times New Roman" w:eastAsiaTheme="minorEastAsia" w:hAnsi="Times New Roman" w:cs="Times New Roman"/>
              <w:noProof/>
              <w:sz w:val="28"/>
              <w:szCs w:val="28"/>
              <w:lang w:eastAsia="ru-RU"/>
            </w:rPr>
          </w:pPr>
          <w:hyperlink w:anchor="_Toc525552695" w:history="1">
            <w:r w:rsidR="003E22CB" w:rsidRPr="003E22CB">
              <w:rPr>
                <w:rStyle w:val="af4"/>
                <w:rFonts w:ascii="Times New Roman" w:eastAsia="Times New Roman" w:hAnsi="Times New Roman" w:cs="Times New Roman"/>
                <w:bCs/>
                <w:noProof/>
                <w:sz w:val="28"/>
                <w:szCs w:val="28"/>
                <w:lang w:eastAsia="ru-RU"/>
              </w:rPr>
              <w:t>2.5.</w:t>
            </w:r>
            <w:r w:rsidR="003E22CB" w:rsidRPr="003E22CB">
              <w:rPr>
                <w:rFonts w:ascii="Times New Roman" w:eastAsiaTheme="minorEastAsia" w:hAnsi="Times New Roman" w:cs="Times New Roman"/>
                <w:noProof/>
                <w:sz w:val="28"/>
                <w:szCs w:val="28"/>
                <w:lang w:eastAsia="ru-RU"/>
              </w:rPr>
              <w:tab/>
            </w:r>
            <w:r w:rsidR="003E22CB" w:rsidRPr="003E22CB">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муниципального района, относящихся к области образования, здравоохранения, физической культуры и массового спорта, социального обеспечения, культуры и искусства</w:t>
            </w:r>
            <w:r w:rsidR="003E22CB" w:rsidRPr="003E22CB">
              <w:rPr>
                <w:rFonts w:ascii="Times New Roman" w:hAnsi="Times New Roman" w:cs="Times New Roman"/>
                <w:noProof/>
                <w:webHidden/>
                <w:sz w:val="28"/>
                <w:szCs w:val="28"/>
              </w:rPr>
              <w:tab/>
            </w:r>
            <w:r w:rsidRPr="003E22CB">
              <w:rPr>
                <w:rFonts w:ascii="Times New Roman" w:hAnsi="Times New Roman" w:cs="Times New Roman"/>
                <w:noProof/>
                <w:webHidden/>
                <w:sz w:val="28"/>
                <w:szCs w:val="28"/>
              </w:rPr>
              <w:fldChar w:fldCharType="begin"/>
            </w:r>
            <w:r w:rsidR="003E22CB" w:rsidRPr="003E22CB">
              <w:rPr>
                <w:rFonts w:ascii="Times New Roman" w:hAnsi="Times New Roman" w:cs="Times New Roman"/>
                <w:noProof/>
                <w:webHidden/>
                <w:sz w:val="28"/>
                <w:szCs w:val="28"/>
              </w:rPr>
              <w:instrText xml:space="preserve"> PAGEREF _Toc525552695 \h </w:instrText>
            </w:r>
            <w:r w:rsidRPr="003E22CB">
              <w:rPr>
                <w:rFonts w:ascii="Times New Roman" w:hAnsi="Times New Roman" w:cs="Times New Roman"/>
                <w:noProof/>
                <w:webHidden/>
                <w:sz w:val="28"/>
                <w:szCs w:val="28"/>
              </w:rPr>
            </w:r>
            <w:r w:rsidRPr="003E22CB">
              <w:rPr>
                <w:rFonts w:ascii="Times New Roman" w:hAnsi="Times New Roman" w:cs="Times New Roman"/>
                <w:noProof/>
                <w:webHidden/>
                <w:sz w:val="28"/>
                <w:szCs w:val="28"/>
              </w:rPr>
              <w:fldChar w:fldCharType="separate"/>
            </w:r>
            <w:r w:rsidR="00EA355C">
              <w:rPr>
                <w:rFonts w:ascii="Times New Roman" w:hAnsi="Times New Roman" w:cs="Times New Roman"/>
                <w:noProof/>
                <w:webHidden/>
                <w:sz w:val="28"/>
                <w:szCs w:val="28"/>
              </w:rPr>
              <w:t>141</w:t>
            </w:r>
            <w:r w:rsidRPr="003E22CB">
              <w:rPr>
                <w:rFonts w:ascii="Times New Roman" w:hAnsi="Times New Roman" w:cs="Times New Roman"/>
                <w:noProof/>
                <w:webHidden/>
                <w:sz w:val="28"/>
                <w:szCs w:val="28"/>
              </w:rPr>
              <w:fldChar w:fldCharType="end"/>
            </w:r>
          </w:hyperlink>
        </w:p>
        <w:p w:rsidR="003E22CB" w:rsidRPr="003E22CB" w:rsidRDefault="003A2544" w:rsidP="003E22CB">
          <w:pPr>
            <w:pStyle w:val="31"/>
            <w:tabs>
              <w:tab w:val="left" w:pos="1760"/>
              <w:tab w:val="right" w:leader="dot" w:pos="10195"/>
            </w:tabs>
            <w:rPr>
              <w:rFonts w:eastAsiaTheme="minorEastAsia"/>
              <w:noProof/>
              <w:lang w:eastAsia="ru-RU"/>
            </w:rPr>
          </w:pPr>
          <w:hyperlink w:anchor="_Toc525552696" w:history="1">
            <w:r w:rsidR="003E22CB" w:rsidRPr="003E22CB">
              <w:rPr>
                <w:rStyle w:val="af4"/>
                <w:rFonts w:eastAsia="Times New Roman"/>
                <w:bCs/>
                <w:noProof/>
                <w:lang w:eastAsia="ru-RU"/>
              </w:rPr>
              <w:t>2.5.1.</w:t>
            </w:r>
            <w:r w:rsidR="003E22CB" w:rsidRPr="003E22CB">
              <w:rPr>
                <w:rFonts w:eastAsiaTheme="minorEastAsia"/>
                <w:noProof/>
                <w:lang w:eastAsia="ru-RU"/>
              </w:rPr>
              <w:tab/>
            </w:r>
            <w:r w:rsidR="003E22CB" w:rsidRPr="003E22CB">
              <w:rPr>
                <w:rStyle w:val="af4"/>
                <w:rFonts w:eastAsia="Times New Roman"/>
                <w:bCs/>
                <w:noProof/>
                <w:lang w:eastAsia="ru-RU"/>
              </w:rPr>
              <w:t>Обоснование расчетных показателей, устанавливаемых для объектов местного значения муниципального района, относящихся к области образования, в том числе объектов, в которых (на территории которых) размещаются муниципальные образовательные организации, осуществляется организация отдыха детей в каникулярное время</w:t>
            </w:r>
            <w:r w:rsidR="003E22CB" w:rsidRPr="003E22CB">
              <w:rPr>
                <w:noProof/>
                <w:webHidden/>
              </w:rPr>
              <w:tab/>
            </w:r>
            <w:r w:rsidRPr="003E22CB">
              <w:rPr>
                <w:noProof/>
                <w:webHidden/>
              </w:rPr>
              <w:fldChar w:fldCharType="begin"/>
            </w:r>
            <w:r w:rsidR="003E22CB" w:rsidRPr="003E22CB">
              <w:rPr>
                <w:noProof/>
                <w:webHidden/>
              </w:rPr>
              <w:instrText xml:space="preserve"> PAGEREF _Toc525552696 \h </w:instrText>
            </w:r>
            <w:r w:rsidRPr="003E22CB">
              <w:rPr>
                <w:noProof/>
                <w:webHidden/>
              </w:rPr>
            </w:r>
            <w:r w:rsidRPr="003E22CB">
              <w:rPr>
                <w:noProof/>
                <w:webHidden/>
              </w:rPr>
              <w:fldChar w:fldCharType="separate"/>
            </w:r>
            <w:r w:rsidR="00EA355C">
              <w:rPr>
                <w:noProof/>
                <w:webHidden/>
              </w:rPr>
              <w:t>142</w:t>
            </w:r>
            <w:r w:rsidRPr="003E22CB">
              <w:rPr>
                <w:noProof/>
                <w:webHidden/>
              </w:rPr>
              <w:fldChar w:fldCharType="end"/>
            </w:r>
          </w:hyperlink>
        </w:p>
        <w:p w:rsidR="003E22CB" w:rsidRPr="003E22CB" w:rsidRDefault="003A2544" w:rsidP="003E22CB">
          <w:pPr>
            <w:pStyle w:val="31"/>
            <w:tabs>
              <w:tab w:val="left" w:pos="1760"/>
              <w:tab w:val="right" w:leader="dot" w:pos="10195"/>
            </w:tabs>
            <w:rPr>
              <w:rFonts w:eastAsiaTheme="minorEastAsia"/>
              <w:noProof/>
              <w:lang w:eastAsia="ru-RU"/>
            </w:rPr>
          </w:pPr>
          <w:hyperlink w:anchor="_Toc525552697" w:history="1">
            <w:r w:rsidR="003E22CB" w:rsidRPr="003E22CB">
              <w:rPr>
                <w:rStyle w:val="af4"/>
                <w:rFonts w:eastAsia="Times New Roman"/>
                <w:bCs/>
                <w:noProof/>
                <w:lang w:eastAsia="ru-RU"/>
              </w:rPr>
              <w:t>2.5.2.</w:t>
            </w:r>
            <w:r w:rsidR="003E22CB" w:rsidRPr="003E22CB">
              <w:rPr>
                <w:rFonts w:eastAsiaTheme="minorEastAsia"/>
                <w:noProof/>
                <w:lang w:eastAsia="ru-RU"/>
              </w:rPr>
              <w:tab/>
            </w:r>
            <w:r w:rsidR="003E22CB" w:rsidRPr="003E22CB">
              <w:rPr>
                <w:rStyle w:val="af4"/>
                <w:rFonts w:eastAsia="Times New Roman"/>
                <w:bCs/>
                <w:noProof/>
                <w:lang w:eastAsia="ru-RU"/>
              </w:rPr>
              <w:t xml:space="preserve">Обоснование расчетных показателей, устанавливаемых для объектов местного значения муниципального района, относящихся к области здравоохранения, в том числе объектов, в которых (на территории которых) размещаются медицинские организации муниципальной системы здравоохранения в случае передачи органами государственной власти Смоленской области отдельных полномочий в сфере охраны здоровья органам местного самоуправления муниципальных районов в соответствии с частью 2 статьи 16 Федерального закона от 21 ноября 2011 года </w:t>
            </w:r>
            <w:r w:rsidR="003E22CB">
              <w:rPr>
                <w:rStyle w:val="af4"/>
                <w:rFonts w:eastAsia="Times New Roman"/>
                <w:bCs/>
                <w:noProof/>
                <w:lang w:eastAsia="ru-RU"/>
              </w:rPr>
              <w:t>№</w:t>
            </w:r>
            <w:r w:rsidR="003E22CB" w:rsidRPr="003E22CB">
              <w:rPr>
                <w:rStyle w:val="af4"/>
                <w:rFonts w:eastAsia="Times New Roman"/>
                <w:bCs/>
                <w:noProof/>
                <w:lang w:eastAsia="ru-RU"/>
              </w:rPr>
              <w:t xml:space="preserve"> 323-ФЗ "Об основах охраны здоровья граждан в Российской Федерации"</w:t>
            </w:r>
            <w:r w:rsidR="003E22CB" w:rsidRPr="003E22CB">
              <w:rPr>
                <w:noProof/>
                <w:webHidden/>
              </w:rPr>
              <w:tab/>
            </w:r>
            <w:r w:rsidRPr="003E22CB">
              <w:rPr>
                <w:noProof/>
                <w:webHidden/>
              </w:rPr>
              <w:fldChar w:fldCharType="begin"/>
            </w:r>
            <w:r w:rsidR="003E22CB" w:rsidRPr="003E22CB">
              <w:rPr>
                <w:noProof/>
                <w:webHidden/>
              </w:rPr>
              <w:instrText xml:space="preserve"> PAGEREF _Toc525552697 \h </w:instrText>
            </w:r>
            <w:r w:rsidRPr="003E22CB">
              <w:rPr>
                <w:noProof/>
                <w:webHidden/>
              </w:rPr>
            </w:r>
            <w:r w:rsidRPr="003E22CB">
              <w:rPr>
                <w:noProof/>
                <w:webHidden/>
              </w:rPr>
              <w:fldChar w:fldCharType="separate"/>
            </w:r>
            <w:r w:rsidR="00EA355C">
              <w:rPr>
                <w:noProof/>
                <w:webHidden/>
              </w:rPr>
              <w:t>143</w:t>
            </w:r>
            <w:r w:rsidRPr="003E22CB">
              <w:rPr>
                <w:noProof/>
                <w:webHidden/>
              </w:rPr>
              <w:fldChar w:fldCharType="end"/>
            </w:r>
          </w:hyperlink>
        </w:p>
        <w:p w:rsidR="003E22CB" w:rsidRPr="003E22CB" w:rsidRDefault="003A2544" w:rsidP="003E22CB">
          <w:pPr>
            <w:pStyle w:val="31"/>
            <w:tabs>
              <w:tab w:val="left" w:pos="1760"/>
              <w:tab w:val="right" w:leader="dot" w:pos="10195"/>
            </w:tabs>
            <w:rPr>
              <w:rFonts w:eastAsiaTheme="minorEastAsia"/>
              <w:noProof/>
              <w:lang w:eastAsia="ru-RU"/>
            </w:rPr>
          </w:pPr>
          <w:hyperlink w:anchor="_Toc525552698" w:history="1">
            <w:r w:rsidR="003E22CB" w:rsidRPr="003E22CB">
              <w:rPr>
                <w:rStyle w:val="af4"/>
                <w:rFonts w:eastAsia="Times New Roman"/>
                <w:bCs/>
                <w:noProof/>
                <w:lang w:eastAsia="ru-RU"/>
              </w:rPr>
              <w:t>2.5.3.</w:t>
            </w:r>
            <w:r w:rsidR="003E22CB" w:rsidRPr="003E22CB">
              <w:rPr>
                <w:rFonts w:eastAsiaTheme="minorEastAsia"/>
                <w:noProof/>
                <w:lang w:eastAsia="ru-RU"/>
              </w:rPr>
              <w:tab/>
            </w:r>
            <w:r w:rsidR="003E22CB" w:rsidRPr="003E22CB">
              <w:rPr>
                <w:rStyle w:val="af4"/>
                <w:rFonts w:eastAsia="Times New Roman"/>
                <w:bCs/>
                <w:noProof/>
                <w:lang w:eastAsia="ru-RU"/>
              </w:rPr>
              <w:t>Обоснование расчетных показателей, устанавливаемых для объектов местного значения муниципального района, относящихся к области физической культуры и массового спорта, в том числе объектов, необходимых для организации проведения официальных физкультурно-оздоровительных и спортивных мероприятий муниципального района</w:t>
            </w:r>
            <w:r w:rsidR="003E22CB" w:rsidRPr="003E22CB">
              <w:rPr>
                <w:noProof/>
                <w:webHidden/>
              </w:rPr>
              <w:tab/>
            </w:r>
            <w:r w:rsidRPr="003E22CB">
              <w:rPr>
                <w:noProof/>
                <w:webHidden/>
              </w:rPr>
              <w:fldChar w:fldCharType="begin"/>
            </w:r>
            <w:r w:rsidR="003E22CB" w:rsidRPr="003E22CB">
              <w:rPr>
                <w:noProof/>
                <w:webHidden/>
              </w:rPr>
              <w:instrText xml:space="preserve"> PAGEREF _Toc525552698 \h </w:instrText>
            </w:r>
            <w:r w:rsidRPr="003E22CB">
              <w:rPr>
                <w:noProof/>
                <w:webHidden/>
              </w:rPr>
            </w:r>
            <w:r w:rsidRPr="003E22CB">
              <w:rPr>
                <w:noProof/>
                <w:webHidden/>
              </w:rPr>
              <w:fldChar w:fldCharType="separate"/>
            </w:r>
            <w:r w:rsidR="00EA355C">
              <w:rPr>
                <w:noProof/>
                <w:webHidden/>
              </w:rPr>
              <w:t>144</w:t>
            </w:r>
            <w:r w:rsidRPr="003E22CB">
              <w:rPr>
                <w:noProof/>
                <w:webHidden/>
              </w:rPr>
              <w:fldChar w:fldCharType="end"/>
            </w:r>
          </w:hyperlink>
        </w:p>
        <w:p w:rsidR="003E22CB" w:rsidRPr="003E22CB" w:rsidRDefault="003A2544" w:rsidP="003E22CB">
          <w:pPr>
            <w:pStyle w:val="31"/>
            <w:tabs>
              <w:tab w:val="left" w:pos="1760"/>
              <w:tab w:val="right" w:leader="dot" w:pos="10195"/>
            </w:tabs>
            <w:rPr>
              <w:rFonts w:eastAsiaTheme="minorEastAsia"/>
              <w:noProof/>
              <w:lang w:eastAsia="ru-RU"/>
            </w:rPr>
          </w:pPr>
          <w:hyperlink w:anchor="_Toc525552699" w:history="1">
            <w:r w:rsidR="003E22CB" w:rsidRPr="003E22CB">
              <w:rPr>
                <w:rStyle w:val="af4"/>
                <w:rFonts w:eastAsia="Times New Roman"/>
                <w:bCs/>
                <w:noProof/>
                <w:lang w:eastAsia="ru-RU"/>
              </w:rPr>
              <w:t>2.5.4.</w:t>
            </w:r>
            <w:r w:rsidR="003E22CB" w:rsidRPr="003E22CB">
              <w:rPr>
                <w:rFonts w:eastAsiaTheme="minorEastAsia"/>
                <w:noProof/>
                <w:lang w:eastAsia="ru-RU"/>
              </w:rPr>
              <w:tab/>
            </w:r>
            <w:r w:rsidR="003E22CB" w:rsidRPr="003E22CB">
              <w:rPr>
                <w:rStyle w:val="af4"/>
                <w:rFonts w:eastAsia="Times New Roman"/>
                <w:bCs/>
                <w:noProof/>
                <w:lang w:eastAsia="ru-RU"/>
              </w:rPr>
              <w:t>Обоснование расчетных показателей, устанавливаемых для объектов местного значения муниципального района, относящихся к области культуры и искусства</w:t>
            </w:r>
            <w:r w:rsidR="003E22CB" w:rsidRPr="003E22CB">
              <w:rPr>
                <w:noProof/>
                <w:webHidden/>
              </w:rPr>
              <w:tab/>
            </w:r>
            <w:r w:rsidR="003E22CB" w:rsidRPr="003E22CB">
              <w:rPr>
                <w:noProof/>
                <w:webHidden/>
              </w:rPr>
              <w:tab/>
            </w:r>
            <w:r w:rsidRPr="003E22CB">
              <w:rPr>
                <w:noProof/>
                <w:webHidden/>
              </w:rPr>
              <w:fldChar w:fldCharType="begin"/>
            </w:r>
            <w:r w:rsidR="003E22CB" w:rsidRPr="003E22CB">
              <w:rPr>
                <w:noProof/>
                <w:webHidden/>
              </w:rPr>
              <w:instrText xml:space="preserve"> PAGEREF _Toc525552699 \h </w:instrText>
            </w:r>
            <w:r w:rsidRPr="003E22CB">
              <w:rPr>
                <w:noProof/>
                <w:webHidden/>
              </w:rPr>
            </w:r>
            <w:r w:rsidRPr="003E22CB">
              <w:rPr>
                <w:noProof/>
                <w:webHidden/>
              </w:rPr>
              <w:fldChar w:fldCharType="separate"/>
            </w:r>
            <w:r w:rsidR="00EA355C">
              <w:rPr>
                <w:noProof/>
                <w:webHidden/>
              </w:rPr>
              <w:t>145</w:t>
            </w:r>
            <w:r w:rsidRPr="003E22CB">
              <w:rPr>
                <w:noProof/>
                <w:webHidden/>
              </w:rPr>
              <w:fldChar w:fldCharType="end"/>
            </w:r>
          </w:hyperlink>
        </w:p>
        <w:p w:rsidR="003E22CB" w:rsidRPr="003E22CB" w:rsidRDefault="003A2544" w:rsidP="003E22CB">
          <w:pPr>
            <w:pStyle w:val="22"/>
            <w:rPr>
              <w:rFonts w:ascii="Times New Roman" w:eastAsiaTheme="minorEastAsia" w:hAnsi="Times New Roman" w:cs="Times New Roman"/>
              <w:noProof/>
              <w:sz w:val="28"/>
              <w:szCs w:val="28"/>
              <w:lang w:eastAsia="ru-RU"/>
            </w:rPr>
          </w:pPr>
          <w:hyperlink w:anchor="_Toc525552700" w:history="1">
            <w:r w:rsidR="003E22CB" w:rsidRPr="003E22CB">
              <w:rPr>
                <w:rStyle w:val="af4"/>
                <w:rFonts w:ascii="Times New Roman" w:eastAsia="Times New Roman" w:hAnsi="Times New Roman" w:cs="Times New Roman"/>
                <w:bCs/>
                <w:noProof/>
                <w:sz w:val="28"/>
                <w:szCs w:val="28"/>
                <w:lang w:eastAsia="ru-RU"/>
              </w:rPr>
              <w:t>2.6.</w:t>
            </w:r>
            <w:r w:rsidR="003E22CB" w:rsidRPr="003E22CB">
              <w:rPr>
                <w:rFonts w:ascii="Times New Roman" w:eastAsiaTheme="minorEastAsia" w:hAnsi="Times New Roman" w:cs="Times New Roman"/>
                <w:noProof/>
                <w:sz w:val="28"/>
                <w:szCs w:val="28"/>
                <w:lang w:eastAsia="ru-RU"/>
              </w:rPr>
              <w:tab/>
            </w:r>
            <w:r w:rsidR="003E22CB" w:rsidRPr="003E22CB">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муниципального района, относящихся к области обработки, утилизации, обезвреживания, размещения твердых коммунальных отходов</w:t>
            </w:r>
            <w:r w:rsidR="003E22CB" w:rsidRPr="003E22CB">
              <w:rPr>
                <w:rFonts w:ascii="Times New Roman" w:hAnsi="Times New Roman" w:cs="Times New Roman"/>
                <w:noProof/>
                <w:webHidden/>
                <w:sz w:val="28"/>
                <w:szCs w:val="28"/>
              </w:rPr>
              <w:tab/>
            </w:r>
            <w:r w:rsidRPr="003E22CB">
              <w:rPr>
                <w:rFonts w:ascii="Times New Roman" w:hAnsi="Times New Roman" w:cs="Times New Roman"/>
                <w:noProof/>
                <w:webHidden/>
                <w:sz w:val="28"/>
                <w:szCs w:val="28"/>
              </w:rPr>
              <w:fldChar w:fldCharType="begin"/>
            </w:r>
            <w:r w:rsidR="003E22CB" w:rsidRPr="003E22CB">
              <w:rPr>
                <w:rFonts w:ascii="Times New Roman" w:hAnsi="Times New Roman" w:cs="Times New Roman"/>
                <w:noProof/>
                <w:webHidden/>
                <w:sz w:val="28"/>
                <w:szCs w:val="28"/>
              </w:rPr>
              <w:instrText xml:space="preserve"> PAGEREF _Toc525552700 \h </w:instrText>
            </w:r>
            <w:r w:rsidRPr="003E22CB">
              <w:rPr>
                <w:rFonts w:ascii="Times New Roman" w:hAnsi="Times New Roman" w:cs="Times New Roman"/>
                <w:noProof/>
                <w:webHidden/>
                <w:sz w:val="28"/>
                <w:szCs w:val="28"/>
              </w:rPr>
            </w:r>
            <w:r w:rsidRPr="003E22CB">
              <w:rPr>
                <w:rFonts w:ascii="Times New Roman" w:hAnsi="Times New Roman" w:cs="Times New Roman"/>
                <w:noProof/>
                <w:webHidden/>
                <w:sz w:val="28"/>
                <w:szCs w:val="28"/>
              </w:rPr>
              <w:fldChar w:fldCharType="separate"/>
            </w:r>
            <w:r w:rsidR="00EA355C">
              <w:rPr>
                <w:rFonts w:ascii="Times New Roman" w:hAnsi="Times New Roman" w:cs="Times New Roman"/>
                <w:noProof/>
                <w:webHidden/>
                <w:sz w:val="28"/>
                <w:szCs w:val="28"/>
              </w:rPr>
              <w:t>145</w:t>
            </w:r>
            <w:r w:rsidRPr="003E22CB">
              <w:rPr>
                <w:rFonts w:ascii="Times New Roman" w:hAnsi="Times New Roman" w:cs="Times New Roman"/>
                <w:noProof/>
                <w:webHidden/>
                <w:sz w:val="28"/>
                <w:szCs w:val="28"/>
              </w:rPr>
              <w:fldChar w:fldCharType="end"/>
            </w:r>
          </w:hyperlink>
        </w:p>
        <w:p w:rsidR="003E22CB" w:rsidRPr="003E22CB" w:rsidRDefault="003A2544" w:rsidP="003E22CB">
          <w:pPr>
            <w:pStyle w:val="22"/>
            <w:rPr>
              <w:rFonts w:ascii="Times New Roman" w:eastAsiaTheme="minorEastAsia" w:hAnsi="Times New Roman" w:cs="Times New Roman"/>
              <w:noProof/>
              <w:sz w:val="28"/>
              <w:szCs w:val="28"/>
              <w:lang w:eastAsia="ru-RU"/>
            </w:rPr>
          </w:pPr>
          <w:hyperlink w:anchor="_Toc525552701" w:history="1">
            <w:r w:rsidR="003E22CB" w:rsidRPr="003E22CB">
              <w:rPr>
                <w:rStyle w:val="af4"/>
                <w:rFonts w:ascii="Times New Roman" w:eastAsia="Times New Roman" w:hAnsi="Times New Roman" w:cs="Times New Roman"/>
                <w:bCs/>
                <w:noProof/>
                <w:sz w:val="28"/>
                <w:szCs w:val="28"/>
                <w:lang w:eastAsia="ru-RU"/>
              </w:rPr>
              <w:t>2.7.</w:t>
            </w:r>
            <w:r w:rsidR="003E22CB" w:rsidRPr="003E22CB">
              <w:rPr>
                <w:rFonts w:ascii="Times New Roman" w:eastAsiaTheme="minorEastAsia" w:hAnsi="Times New Roman" w:cs="Times New Roman"/>
                <w:noProof/>
                <w:sz w:val="28"/>
                <w:szCs w:val="28"/>
                <w:lang w:eastAsia="ru-RU"/>
              </w:rPr>
              <w:tab/>
            </w:r>
            <w:r w:rsidR="003E22CB" w:rsidRPr="003E22CB">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иных объектов (территорий), которые необходимы органам местного самоуправления муниципального района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муниципального района и оказывают существенное влияние на социально-экономическое развитие муниципального района</w:t>
            </w:r>
            <w:r w:rsidR="003E22CB" w:rsidRPr="003E22CB">
              <w:rPr>
                <w:rFonts w:ascii="Times New Roman" w:hAnsi="Times New Roman" w:cs="Times New Roman"/>
                <w:noProof/>
                <w:webHidden/>
                <w:sz w:val="28"/>
                <w:szCs w:val="28"/>
              </w:rPr>
              <w:tab/>
            </w:r>
            <w:r w:rsidRPr="003E22CB">
              <w:rPr>
                <w:rFonts w:ascii="Times New Roman" w:hAnsi="Times New Roman" w:cs="Times New Roman"/>
                <w:noProof/>
                <w:webHidden/>
                <w:sz w:val="28"/>
                <w:szCs w:val="28"/>
              </w:rPr>
              <w:fldChar w:fldCharType="begin"/>
            </w:r>
            <w:r w:rsidR="003E22CB" w:rsidRPr="003E22CB">
              <w:rPr>
                <w:rFonts w:ascii="Times New Roman" w:hAnsi="Times New Roman" w:cs="Times New Roman"/>
                <w:noProof/>
                <w:webHidden/>
                <w:sz w:val="28"/>
                <w:szCs w:val="28"/>
              </w:rPr>
              <w:instrText xml:space="preserve"> PAGEREF _Toc525552701 \h </w:instrText>
            </w:r>
            <w:r w:rsidRPr="003E22CB">
              <w:rPr>
                <w:rFonts w:ascii="Times New Roman" w:hAnsi="Times New Roman" w:cs="Times New Roman"/>
                <w:noProof/>
                <w:webHidden/>
                <w:sz w:val="28"/>
                <w:szCs w:val="28"/>
              </w:rPr>
            </w:r>
            <w:r w:rsidRPr="003E22CB">
              <w:rPr>
                <w:rFonts w:ascii="Times New Roman" w:hAnsi="Times New Roman" w:cs="Times New Roman"/>
                <w:noProof/>
                <w:webHidden/>
                <w:sz w:val="28"/>
                <w:szCs w:val="28"/>
              </w:rPr>
              <w:fldChar w:fldCharType="separate"/>
            </w:r>
            <w:r w:rsidR="00EA355C">
              <w:rPr>
                <w:rFonts w:ascii="Times New Roman" w:hAnsi="Times New Roman" w:cs="Times New Roman"/>
                <w:noProof/>
                <w:webHidden/>
                <w:sz w:val="28"/>
                <w:szCs w:val="28"/>
              </w:rPr>
              <w:t>146</w:t>
            </w:r>
            <w:r w:rsidRPr="003E22CB">
              <w:rPr>
                <w:rFonts w:ascii="Times New Roman" w:hAnsi="Times New Roman" w:cs="Times New Roman"/>
                <w:noProof/>
                <w:webHidden/>
                <w:sz w:val="28"/>
                <w:szCs w:val="28"/>
              </w:rPr>
              <w:fldChar w:fldCharType="end"/>
            </w:r>
          </w:hyperlink>
        </w:p>
        <w:p w:rsidR="003E22CB" w:rsidRPr="003E22CB" w:rsidRDefault="003A2544" w:rsidP="003E22CB">
          <w:pPr>
            <w:pStyle w:val="31"/>
            <w:tabs>
              <w:tab w:val="left" w:pos="1760"/>
              <w:tab w:val="right" w:leader="dot" w:pos="10195"/>
            </w:tabs>
            <w:rPr>
              <w:rFonts w:eastAsiaTheme="minorEastAsia"/>
              <w:noProof/>
              <w:lang w:eastAsia="ru-RU"/>
            </w:rPr>
          </w:pPr>
          <w:hyperlink w:anchor="_Toc525552702" w:history="1">
            <w:r w:rsidR="003E22CB" w:rsidRPr="003E22CB">
              <w:rPr>
                <w:rStyle w:val="af4"/>
                <w:rFonts w:eastAsia="Times New Roman"/>
                <w:bCs/>
                <w:noProof/>
                <w:lang w:eastAsia="ru-RU"/>
              </w:rPr>
              <w:t>2.7.1.</w:t>
            </w:r>
            <w:r w:rsidR="003E22CB" w:rsidRPr="003E22CB">
              <w:rPr>
                <w:rFonts w:eastAsiaTheme="minorEastAsia"/>
                <w:noProof/>
                <w:lang w:eastAsia="ru-RU"/>
              </w:rPr>
              <w:tab/>
            </w:r>
            <w:r w:rsidR="003E22CB" w:rsidRPr="003E22CB">
              <w:rPr>
                <w:rStyle w:val="af4"/>
                <w:rFonts w:eastAsia="Times New Roman"/>
                <w:bCs/>
                <w:noProof/>
                <w:lang w:eastAsia="ru-RU"/>
              </w:rPr>
              <w:t>Обоснование расчетных показателей, устанавливаемых для объектов местного значения муниципального района, относящихся к области содержания межпоселенческих мест захоронения и организации ритуальных услуг</w:t>
            </w:r>
            <w:r w:rsidR="003E22CB" w:rsidRPr="003E22CB">
              <w:rPr>
                <w:noProof/>
                <w:webHidden/>
              </w:rPr>
              <w:tab/>
            </w:r>
            <w:r w:rsidRPr="003E22CB">
              <w:rPr>
                <w:noProof/>
                <w:webHidden/>
              </w:rPr>
              <w:fldChar w:fldCharType="begin"/>
            </w:r>
            <w:r w:rsidR="003E22CB" w:rsidRPr="003E22CB">
              <w:rPr>
                <w:noProof/>
                <w:webHidden/>
              </w:rPr>
              <w:instrText xml:space="preserve"> PAGEREF _Toc525552702 \h </w:instrText>
            </w:r>
            <w:r w:rsidRPr="003E22CB">
              <w:rPr>
                <w:noProof/>
                <w:webHidden/>
              </w:rPr>
            </w:r>
            <w:r w:rsidRPr="003E22CB">
              <w:rPr>
                <w:noProof/>
                <w:webHidden/>
              </w:rPr>
              <w:fldChar w:fldCharType="separate"/>
            </w:r>
            <w:r w:rsidR="00EA355C">
              <w:rPr>
                <w:noProof/>
                <w:webHidden/>
              </w:rPr>
              <w:t>146</w:t>
            </w:r>
            <w:r w:rsidRPr="003E22CB">
              <w:rPr>
                <w:noProof/>
                <w:webHidden/>
              </w:rPr>
              <w:fldChar w:fldCharType="end"/>
            </w:r>
          </w:hyperlink>
        </w:p>
        <w:p w:rsidR="003E22CB" w:rsidRPr="003E22CB" w:rsidRDefault="003A2544" w:rsidP="003E22CB">
          <w:pPr>
            <w:pStyle w:val="31"/>
            <w:tabs>
              <w:tab w:val="left" w:pos="1760"/>
              <w:tab w:val="right" w:leader="dot" w:pos="10195"/>
            </w:tabs>
            <w:rPr>
              <w:rFonts w:eastAsiaTheme="minorEastAsia"/>
              <w:noProof/>
              <w:lang w:eastAsia="ru-RU"/>
            </w:rPr>
          </w:pPr>
          <w:hyperlink w:anchor="_Toc525552703" w:history="1">
            <w:r w:rsidR="003E22CB" w:rsidRPr="003E22CB">
              <w:rPr>
                <w:rStyle w:val="af4"/>
                <w:rFonts w:eastAsia="Times New Roman"/>
                <w:bCs/>
                <w:noProof/>
                <w:lang w:eastAsia="ru-RU"/>
              </w:rPr>
              <w:t>2.7.2.</w:t>
            </w:r>
            <w:r w:rsidR="003E22CB" w:rsidRPr="003E22CB">
              <w:rPr>
                <w:rFonts w:eastAsiaTheme="minorEastAsia"/>
                <w:noProof/>
                <w:lang w:eastAsia="ru-RU"/>
              </w:rPr>
              <w:tab/>
            </w:r>
            <w:r w:rsidR="003E22CB" w:rsidRPr="003E22CB">
              <w:rPr>
                <w:rStyle w:val="af4"/>
                <w:rFonts w:eastAsia="Times New Roman"/>
                <w:bCs/>
                <w:noProof/>
                <w:lang w:eastAsia="ru-RU"/>
              </w:rPr>
              <w:t>Обоснование расчетных показателей, устанавливаемых для объектов местного значения муниципального района, относящихся к области организации и осуществления мероприятий по территориальной обороне и гражданской обороне, защиты населения и территории муниципального района от чрезвычайных ситуаций природного и техногенного характера</w:t>
            </w:r>
            <w:r w:rsidR="003E22CB" w:rsidRPr="003E22CB">
              <w:rPr>
                <w:noProof/>
                <w:webHidden/>
              </w:rPr>
              <w:tab/>
            </w:r>
            <w:r w:rsidRPr="003E22CB">
              <w:rPr>
                <w:noProof/>
                <w:webHidden/>
              </w:rPr>
              <w:fldChar w:fldCharType="begin"/>
            </w:r>
            <w:r w:rsidR="003E22CB" w:rsidRPr="003E22CB">
              <w:rPr>
                <w:noProof/>
                <w:webHidden/>
              </w:rPr>
              <w:instrText xml:space="preserve"> PAGEREF _Toc525552703 \h </w:instrText>
            </w:r>
            <w:r w:rsidRPr="003E22CB">
              <w:rPr>
                <w:noProof/>
                <w:webHidden/>
              </w:rPr>
            </w:r>
            <w:r w:rsidRPr="003E22CB">
              <w:rPr>
                <w:noProof/>
                <w:webHidden/>
              </w:rPr>
              <w:fldChar w:fldCharType="separate"/>
            </w:r>
            <w:r w:rsidR="00EA355C">
              <w:rPr>
                <w:noProof/>
                <w:webHidden/>
              </w:rPr>
              <w:t>147</w:t>
            </w:r>
            <w:r w:rsidRPr="003E22CB">
              <w:rPr>
                <w:noProof/>
                <w:webHidden/>
              </w:rPr>
              <w:fldChar w:fldCharType="end"/>
            </w:r>
          </w:hyperlink>
        </w:p>
        <w:p w:rsidR="003E22CB" w:rsidRPr="003E22CB" w:rsidRDefault="003A2544" w:rsidP="003E22CB">
          <w:pPr>
            <w:pStyle w:val="31"/>
            <w:tabs>
              <w:tab w:val="left" w:pos="1760"/>
              <w:tab w:val="right" w:leader="dot" w:pos="10195"/>
            </w:tabs>
            <w:rPr>
              <w:rFonts w:eastAsiaTheme="minorEastAsia"/>
              <w:noProof/>
              <w:lang w:eastAsia="ru-RU"/>
            </w:rPr>
          </w:pPr>
          <w:hyperlink w:anchor="_Toc525552704" w:history="1">
            <w:r w:rsidR="003E22CB" w:rsidRPr="003E22CB">
              <w:rPr>
                <w:rStyle w:val="af4"/>
                <w:rFonts w:eastAsia="Times New Roman"/>
                <w:bCs/>
                <w:noProof/>
                <w:lang w:eastAsia="ru-RU"/>
              </w:rPr>
              <w:t>2.7.3.</w:t>
            </w:r>
            <w:r w:rsidR="003E22CB" w:rsidRPr="003E22CB">
              <w:rPr>
                <w:rFonts w:eastAsiaTheme="minorEastAsia"/>
                <w:noProof/>
                <w:lang w:eastAsia="ru-RU"/>
              </w:rPr>
              <w:tab/>
            </w:r>
            <w:r w:rsidR="003E22CB" w:rsidRPr="003E22CB">
              <w:rPr>
                <w:rStyle w:val="af4"/>
                <w:rFonts w:eastAsia="Times New Roman"/>
                <w:bCs/>
                <w:noProof/>
                <w:lang w:eastAsia="ru-RU"/>
              </w:rPr>
              <w:t>Обоснование расчетных показателей, устанавливаемых для объектов местного значения муниципального района, относящихся к области промышленности и сельского хозяйства</w:t>
            </w:r>
            <w:r w:rsidR="003E22CB" w:rsidRPr="003E22CB">
              <w:rPr>
                <w:noProof/>
                <w:webHidden/>
              </w:rPr>
              <w:tab/>
            </w:r>
            <w:r w:rsidRPr="003E22CB">
              <w:rPr>
                <w:noProof/>
                <w:webHidden/>
              </w:rPr>
              <w:fldChar w:fldCharType="begin"/>
            </w:r>
            <w:r w:rsidR="003E22CB" w:rsidRPr="003E22CB">
              <w:rPr>
                <w:noProof/>
                <w:webHidden/>
              </w:rPr>
              <w:instrText xml:space="preserve"> PAGEREF _Toc525552704 \h </w:instrText>
            </w:r>
            <w:r w:rsidRPr="003E22CB">
              <w:rPr>
                <w:noProof/>
                <w:webHidden/>
              </w:rPr>
            </w:r>
            <w:r w:rsidRPr="003E22CB">
              <w:rPr>
                <w:noProof/>
                <w:webHidden/>
              </w:rPr>
              <w:fldChar w:fldCharType="separate"/>
            </w:r>
            <w:r w:rsidR="00EA355C">
              <w:rPr>
                <w:noProof/>
                <w:webHidden/>
              </w:rPr>
              <w:t>147</w:t>
            </w:r>
            <w:r w:rsidRPr="003E22CB">
              <w:rPr>
                <w:noProof/>
                <w:webHidden/>
              </w:rPr>
              <w:fldChar w:fldCharType="end"/>
            </w:r>
          </w:hyperlink>
        </w:p>
        <w:p w:rsidR="003E22CB" w:rsidRPr="003E22CB" w:rsidRDefault="003A2544" w:rsidP="003E22CB">
          <w:pPr>
            <w:pStyle w:val="31"/>
            <w:tabs>
              <w:tab w:val="left" w:pos="1760"/>
              <w:tab w:val="right" w:leader="dot" w:pos="10195"/>
            </w:tabs>
            <w:rPr>
              <w:rFonts w:eastAsiaTheme="minorEastAsia"/>
              <w:noProof/>
              <w:lang w:eastAsia="ru-RU"/>
            </w:rPr>
          </w:pPr>
          <w:hyperlink w:anchor="_Toc525552705" w:history="1">
            <w:r w:rsidR="003E22CB" w:rsidRPr="003E22CB">
              <w:rPr>
                <w:rStyle w:val="af4"/>
                <w:noProof/>
                <w:spacing w:val="2"/>
              </w:rPr>
              <w:t>2.7.4.</w:t>
            </w:r>
            <w:r w:rsidR="003E22CB" w:rsidRPr="003E22CB">
              <w:rPr>
                <w:rFonts w:eastAsiaTheme="minorEastAsia"/>
                <w:noProof/>
                <w:lang w:eastAsia="ru-RU"/>
              </w:rPr>
              <w:tab/>
            </w:r>
            <w:r w:rsidR="003E22CB" w:rsidRPr="003E22CB">
              <w:rPr>
                <w:rStyle w:val="af4"/>
                <w:rFonts w:eastAsia="Times New Roman"/>
                <w:bCs/>
                <w:noProof/>
                <w:lang w:eastAsia="ru-RU"/>
              </w:rPr>
              <w:t>Обоснование расчетных показателей, устанавливаемых для объектов местного значения муниципального района, относящихся к области</w:t>
            </w:r>
            <w:r w:rsidR="003E22CB" w:rsidRPr="003E22CB">
              <w:rPr>
                <w:rStyle w:val="af4"/>
                <w:noProof/>
                <w:spacing w:val="2"/>
                <w:shd w:val="clear" w:color="auto" w:fill="FFFFFF"/>
              </w:rPr>
              <w:t xml:space="preserve"> инвестиционной деятельности</w:t>
            </w:r>
            <w:r w:rsidR="003E22CB" w:rsidRPr="003E22CB">
              <w:rPr>
                <w:noProof/>
                <w:webHidden/>
              </w:rPr>
              <w:tab/>
            </w:r>
            <w:r w:rsidRPr="003E22CB">
              <w:rPr>
                <w:noProof/>
                <w:webHidden/>
              </w:rPr>
              <w:fldChar w:fldCharType="begin"/>
            </w:r>
            <w:r w:rsidR="003E22CB" w:rsidRPr="003E22CB">
              <w:rPr>
                <w:noProof/>
                <w:webHidden/>
              </w:rPr>
              <w:instrText xml:space="preserve"> PAGEREF _Toc525552705 \h </w:instrText>
            </w:r>
            <w:r w:rsidRPr="003E22CB">
              <w:rPr>
                <w:noProof/>
                <w:webHidden/>
              </w:rPr>
            </w:r>
            <w:r w:rsidRPr="003E22CB">
              <w:rPr>
                <w:noProof/>
                <w:webHidden/>
              </w:rPr>
              <w:fldChar w:fldCharType="separate"/>
            </w:r>
            <w:r w:rsidR="00EA355C">
              <w:rPr>
                <w:noProof/>
                <w:webHidden/>
              </w:rPr>
              <w:t>152</w:t>
            </w:r>
            <w:r w:rsidRPr="003E22CB">
              <w:rPr>
                <w:noProof/>
                <w:webHidden/>
              </w:rPr>
              <w:fldChar w:fldCharType="end"/>
            </w:r>
          </w:hyperlink>
        </w:p>
        <w:p w:rsidR="003E22CB" w:rsidRPr="003E22CB" w:rsidRDefault="003A2544" w:rsidP="003E22CB">
          <w:pPr>
            <w:pStyle w:val="22"/>
            <w:rPr>
              <w:rFonts w:ascii="Times New Roman" w:eastAsiaTheme="minorEastAsia" w:hAnsi="Times New Roman" w:cs="Times New Roman"/>
              <w:noProof/>
              <w:sz w:val="28"/>
              <w:szCs w:val="28"/>
              <w:lang w:eastAsia="ru-RU"/>
            </w:rPr>
          </w:pPr>
          <w:hyperlink w:anchor="_Toc525552706" w:history="1">
            <w:r w:rsidR="003E22CB" w:rsidRPr="003E22CB">
              <w:rPr>
                <w:rStyle w:val="af4"/>
                <w:rFonts w:ascii="Times New Roman" w:eastAsia="Times New Roman" w:hAnsi="Times New Roman" w:cs="Times New Roman"/>
                <w:bCs/>
                <w:noProof/>
                <w:sz w:val="28"/>
                <w:szCs w:val="28"/>
                <w:lang w:eastAsia="ru-RU"/>
              </w:rPr>
              <w:t>2.8.</w:t>
            </w:r>
            <w:r w:rsidR="003E22CB" w:rsidRPr="003E22CB">
              <w:rPr>
                <w:rFonts w:ascii="Times New Roman" w:eastAsiaTheme="minorEastAsia" w:hAnsi="Times New Roman" w:cs="Times New Roman"/>
                <w:noProof/>
                <w:sz w:val="28"/>
                <w:szCs w:val="28"/>
                <w:lang w:eastAsia="ru-RU"/>
              </w:rPr>
              <w:tab/>
            </w:r>
            <w:r w:rsidR="003E22CB" w:rsidRPr="003E22CB">
              <w:rPr>
                <w:rStyle w:val="af4"/>
                <w:rFonts w:ascii="Times New Roman" w:eastAsia="Times New Roman" w:hAnsi="Times New Roman" w:cs="Times New Roman"/>
                <w:bCs/>
                <w:noProof/>
                <w:sz w:val="28"/>
                <w:szCs w:val="28"/>
                <w:lang w:eastAsia="ru-RU"/>
              </w:rPr>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3E22CB" w:rsidRPr="003E22CB">
              <w:rPr>
                <w:rFonts w:ascii="Times New Roman" w:hAnsi="Times New Roman" w:cs="Times New Roman"/>
                <w:noProof/>
                <w:webHidden/>
                <w:sz w:val="28"/>
                <w:szCs w:val="28"/>
              </w:rPr>
              <w:tab/>
            </w:r>
            <w:r w:rsidRPr="003E22CB">
              <w:rPr>
                <w:rFonts w:ascii="Times New Roman" w:hAnsi="Times New Roman" w:cs="Times New Roman"/>
                <w:noProof/>
                <w:webHidden/>
                <w:sz w:val="28"/>
                <w:szCs w:val="28"/>
              </w:rPr>
              <w:fldChar w:fldCharType="begin"/>
            </w:r>
            <w:r w:rsidR="003E22CB" w:rsidRPr="003E22CB">
              <w:rPr>
                <w:rFonts w:ascii="Times New Roman" w:hAnsi="Times New Roman" w:cs="Times New Roman"/>
                <w:noProof/>
                <w:webHidden/>
                <w:sz w:val="28"/>
                <w:szCs w:val="28"/>
              </w:rPr>
              <w:instrText xml:space="preserve"> PAGEREF _Toc525552706 \h </w:instrText>
            </w:r>
            <w:r w:rsidRPr="003E22CB">
              <w:rPr>
                <w:rFonts w:ascii="Times New Roman" w:hAnsi="Times New Roman" w:cs="Times New Roman"/>
                <w:noProof/>
                <w:webHidden/>
                <w:sz w:val="28"/>
                <w:szCs w:val="28"/>
              </w:rPr>
            </w:r>
            <w:r w:rsidRPr="003E22CB">
              <w:rPr>
                <w:rFonts w:ascii="Times New Roman" w:hAnsi="Times New Roman" w:cs="Times New Roman"/>
                <w:noProof/>
                <w:webHidden/>
                <w:sz w:val="28"/>
                <w:szCs w:val="28"/>
              </w:rPr>
              <w:fldChar w:fldCharType="separate"/>
            </w:r>
            <w:r w:rsidR="00EA355C">
              <w:rPr>
                <w:rFonts w:ascii="Times New Roman" w:hAnsi="Times New Roman" w:cs="Times New Roman"/>
                <w:noProof/>
                <w:webHidden/>
                <w:sz w:val="28"/>
                <w:szCs w:val="28"/>
              </w:rPr>
              <w:t>153</w:t>
            </w:r>
            <w:r w:rsidRPr="003E22CB">
              <w:rPr>
                <w:rFonts w:ascii="Times New Roman" w:hAnsi="Times New Roman" w:cs="Times New Roman"/>
                <w:noProof/>
                <w:webHidden/>
                <w:sz w:val="28"/>
                <w:szCs w:val="28"/>
              </w:rPr>
              <w:fldChar w:fldCharType="end"/>
            </w:r>
          </w:hyperlink>
        </w:p>
        <w:p w:rsidR="003E22CB" w:rsidRPr="003E22CB" w:rsidRDefault="003A2544" w:rsidP="003E22CB">
          <w:pPr>
            <w:pStyle w:val="31"/>
            <w:tabs>
              <w:tab w:val="left" w:pos="1760"/>
              <w:tab w:val="right" w:leader="dot" w:pos="10195"/>
            </w:tabs>
            <w:rPr>
              <w:rFonts w:eastAsiaTheme="minorEastAsia"/>
              <w:noProof/>
              <w:lang w:eastAsia="ru-RU"/>
            </w:rPr>
          </w:pPr>
          <w:hyperlink w:anchor="_Toc525552707" w:history="1">
            <w:r w:rsidR="003E22CB" w:rsidRPr="003E22CB">
              <w:rPr>
                <w:rStyle w:val="af4"/>
                <w:rFonts w:eastAsia="Times New Roman"/>
                <w:bCs/>
                <w:noProof/>
                <w:lang w:eastAsia="ru-RU"/>
              </w:rPr>
              <w:t>2.8.1.</w:t>
            </w:r>
            <w:r w:rsidR="003E22CB" w:rsidRPr="003E22CB">
              <w:rPr>
                <w:rFonts w:eastAsiaTheme="minorEastAsia"/>
                <w:noProof/>
                <w:lang w:eastAsia="ru-RU"/>
              </w:rPr>
              <w:tab/>
            </w:r>
            <w:r w:rsidR="003E22CB" w:rsidRPr="003E22CB">
              <w:rPr>
                <w:rStyle w:val="af4"/>
                <w:rFonts w:eastAsia="Times New Roman"/>
                <w:bCs/>
                <w:noProof/>
                <w:lang w:eastAsia="ru-RU"/>
              </w:rPr>
              <w:t>Требования по обеспечению охраны окружающей среды</w:t>
            </w:r>
            <w:r w:rsidR="003E22CB" w:rsidRPr="003E22CB">
              <w:rPr>
                <w:noProof/>
                <w:webHidden/>
              </w:rPr>
              <w:tab/>
            </w:r>
            <w:r w:rsidRPr="003E22CB">
              <w:rPr>
                <w:noProof/>
                <w:webHidden/>
              </w:rPr>
              <w:fldChar w:fldCharType="begin"/>
            </w:r>
            <w:r w:rsidR="003E22CB" w:rsidRPr="003E22CB">
              <w:rPr>
                <w:noProof/>
                <w:webHidden/>
              </w:rPr>
              <w:instrText xml:space="preserve"> PAGEREF _Toc525552707 \h </w:instrText>
            </w:r>
            <w:r w:rsidRPr="003E22CB">
              <w:rPr>
                <w:noProof/>
                <w:webHidden/>
              </w:rPr>
            </w:r>
            <w:r w:rsidRPr="003E22CB">
              <w:rPr>
                <w:noProof/>
                <w:webHidden/>
              </w:rPr>
              <w:fldChar w:fldCharType="separate"/>
            </w:r>
            <w:r w:rsidR="00EA355C">
              <w:rPr>
                <w:noProof/>
                <w:webHidden/>
              </w:rPr>
              <w:t>153</w:t>
            </w:r>
            <w:r w:rsidRPr="003E22CB">
              <w:rPr>
                <w:noProof/>
                <w:webHidden/>
              </w:rPr>
              <w:fldChar w:fldCharType="end"/>
            </w:r>
          </w:hyperlink>
        </w:p>
        <w:p w:rsidR="003E22CB" w:rsidRPr="003E22CB" w:rsidRDefault="003A2544" w:rsidP="003E22CB">
          <w:pPr>
            <w:pStyle w:val="31"/>
            <w:tabs>
              <w:tab w:val="left" w:pos="1760"/>
              <w:tab w:val="right" w:leader="dot" w:pos="10195"/>
            </w:tabs>
            <w:rPr>
              <w:rFonts w:eastAsiaTheme="minorEastAsia"/>
              <w:noProof/>
              <w:lang w:eastAsia="ru-RU"/>
            </w:rPr>
          </w:pPr>
          <w:hyperlink w:anchor="_Toc525552708" w:history="1">
            <w:r w:rsidR="003E22CB" w:rsidRPr="003E22CB">
              <w:rPr>
                <w:rStyle w:val="af4"/>
                <w:rFonts w:eastAsia="Times New Roman"/>
                <w:bCs/>
                <w:noProof/>
                <w:lang w:eastAsia="ru-RU"/>
              </w:rPr>
              <w:t>2.8.2.</w:t>
            </w:r>
            <w:r w:rsidR="003E22CB" w:rsidRPr="003E22CB">
              <w:rPr>
                <w:rFonts w:eastAsiaTheme="minorEastAsia"/>
                <w:noProof/>
                <w:lang w:eastAsia="ru-RU"/>
              </w:rPr>
              <w:tab/>
            </w:r>
            <w:r w:rsidR="003E22CB" w:rsidRPr="003E22CB">
              <w:rPr>
                <w:rStyle w:val="af4"/>
                <w:rFonts w:eastAsia="Times New Roman"/>
                <w:bCs/>
                <w:noProof/>
                <w:lang w:eastAsia="ru-RU"/>
              </w:rPr>
              <w:t>Требования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3E22CB" w:rsidRPr="003E22CB">
              <w:rPr>
                <w:noProof/>
                <w:webHidden/>
              </w:rPr>
              <w:tab/>
            </w:r>
            <w:r w:rsidRPr="003E22CB">
              <w:rPr>
                <w:noProof/>
                <w:webHidden/>
              </w:rPr>
              <w:fldChar w:fldCharType="begin"/>
            </w:r>
            <w:r w:rsidR="003E22CB" w:rsidRPr="003E22CB">
              <w:rPr>
                <w:noProof/>
                <w:webHidden/>
              </w:rPr>
              <w:instrText xml:space="preserve"> PAGEREF _Toc525552708 \h </w:instrText>
            </w:r>
            <w:r w:rsidRPr="003E22CB">
              <w:rPr>
                <w:noProof/>
                <w:webHidden/>
              </w:rPr>
            </w:r>
            <w:r w:rsidRPr="003E22CB">
              <w:rPr>
                <w:noProof/>
                <w:webHidden/>
              </w:rPr>
              <w:fldChar w:fldCharType="separate"/>
            </w:r>
            <w:r w:rsidR="00EA355C">
              <w:rPr>
                <w:noProof/>
                <w:webHidden/>
              </w:rPr>
              <w:t>161</w:t>
            </w:r>
            <w:r w:rsidRPr="003E22CB">
              <w:rPr>
                <w:noProof/>
                <w:webHidden/>
              </w:rPr>
              <w:fldChar w:fldCharType="end"/>
            </w:r>
          </w:hyperlink>
        </w:p>
        <w:p w:rsidR="003E22CB" w:rsidRPr="003E22CB" w:rsidRDefault="003A2544" w:rsidP="003E22CB">
          <w:pPr>
            <w:pStyle w:val="22"/>
            <w:rPr>
              <w:rFonts w:ascii="Times New Roman" w:eastAsiaTheme="minorEastAsia" w:hAnsi="Times New Roman" w:cs="Times New Roman"/>
              <w:noProof/>
              <w:sz w:val="28"/>
              <w:szCs w:val="28"/>
              <w:lang w:eastAsia="ru-RU"/>
            </w:rPr>
          </w:pPr>
          <w:hyperlink w:anchor="_Toc525552709" w:history="1">
            <w:r w:rsidR="003E22CB" w:rsidRPr="003E22CB">
              <w:rPr>
                <w:rStyle w:val="af4"/>
                <w:rFonts w:ascii="Times New Roman" w:eastAsia="Times New Roman" w:hAnsi="Times New Roman" w:cs="Times New Roman"/>
                <w:bCs/>
                <w:noProof/>
                <w:sz w:val="28"/>
                <w:szCs w:val="28"/>
                <w:lang w:eastAsia="ru-RU"/>
              </w:rPr>
              <w:t>2.9.</w:t>
            </w:r>
            <w:r w:rsidR="003E22CB" w:rsidRPr="003E22CB">
              <w:rPr>
                <w:rFonts w:ascii="Times New Roman" w:eastAsiaTheme="minorEastAsia" w:hAnsi="Times New Roman" w:cs="Times New Roman"/>
                <w:noProof/>
                <w:sz w:val="28"/>
                <w:szCs w:val="28"/>
                <w:lang w:eastAsia="ru-RU"/>
              </w:rPr>
              <w:tab/>
            </w:r>
            <w:r w:rsidR="003E22CB" w:rsidRPr="003E22CB">
              <w:rPr>
                <w:rStyle w:val="af4"/>
                <w:rFonts w:ascii="Times New Roman" w:eastAsia="Times New Roman" w:hAnsi="Times New Roman" w:cs="Times New Roman"/>
                <w:bCs/>
                <w:noProof/>
                <w:sz w:val="28"/>
                <w:szCs w:val="28"/>
                <w:lang w:eastAsia="ru-RU"/>
              </w:rPr>
              <w:t>Требования к охране объектов культурного наследия</w:t>
            </w:r>
            <w:r w:rsidR="003E22CB" w:rsidRPr="003E22CB">
              <w:rPr>
                <w:rFonts w:ascii="Times New Roman" w:hAnsi="Times New Roman" w:cs="Times New Roman"/>
                <w:noProof/>
                <w:webHidden/>
                <w:sz w:val="28"/>
                <w:szCs w:val="28"/>
              </w:rPr>
              <w:tab/>
            </w:r>
            <w:r w:rsidRPr="003E22CB">
              <w:rPr>
                <w:rFonts w:ascii="Times New Roman" w:hAnsi="Times New Roman" w:cs="Times New Roman"/>
                <w:noProof/>
                <w:webHidden/>
                <w:sz w:val="28"/>
                <w:szCs w:val="28"/>
              </w:rPr>
              <w:fldChar w:fldCharType="begin"/>
            </w:r>
            <w:r w:rsidR="003E22CB" w:rsidRPr="003E22CB">
              <w:rPr>
                <w:rFonts w:ascii="Times New Roman" w:hAnsi="Times New Roman" w:cs="Times New Roman"/>
                <w:noProof/>
                <w:webHidden/>
                <w:sz w:val="28"/>
                <w:szCs w:val="28"/>
              </w:rPr>
              <w:instrText xml:space="preserve"> PAGEREF _Toc525552709 \h </w:instrText>
            </w:r>
            <w:r w:rsidRPr="003E22CB">
              <w:rPr>
                <w:rFonts w:ascii="Times New Roman" w:hAnsi="Times New Roman" w:cs="Times New Roman"/>
                <w:noProof/>
                <w:webHidden/>
                <w:sz w:val="28"/>
                <w:szCs w:val="28"/>
              </w:rPr>
            </w:r>
            <w:r w:rsidRPr="003E22CB">
              <w:rPr>
                <w:rFonts w:ascii="Times New Roman" w:hAnsi="Times New Roman" w:cs="Times New Roman"/>
                <w:noProof/>
                <w:webHidden/>
                <w:sz w:val="28"/>
                <w:szCs w:val="28"/>
              </w:rPr>
              <w:fldChar w:fldCharType="separate"/>
            </w:r>
            <w:r w:rsidR="00EA355C">
              <w:rPr>
                <w:rFonts w:ascii="Times New Roman" w:hAnsi="Times New Roman" w:cs="Times New Roman"/>
                <w:noProof/>
                <w:webHidden/>
                <w:sz w:val="28"/>
                <w:szCs w:val="28"/>
              </w:rPr>
              <w:t>165</w:t>
            </w:r>
            <w:r w:rsidRPr="003E22CB">
              <w:rPr>
                <w:rFonts w:ascii="Times New Roman" w:hAnsi="Times New Roman" w:cs="Times New Roman"/>
                <w:noProof/>
                <w:webHidden/>
                <w:sz w:val="28"/>
                <w:szCs w:val="28"/>
              </w:rPr>
              <w:fldChar w:fldCharType="end"/>
            </w:r>
          </w:hyperlink>
        </w:p>
        <w:p w:rsidR="003E22CB" w:rsidRPr="003E22CB" w:rsidRDefault="003A2544" w:rsidP="003E22CB">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5552710" w:history="1">
            <w:r w:rsidR="003E22CB" w:rsidRPr="003E22CB">
              <w:rPr>
                <w:rStyle w:val="af4"/>
                <w:rFonts w:ascii="Times New Roman" w:hAnsi="Times New Roman" w:cs="Times New Roman"/>
                <w:noProof/>
                <w:sz w:val="28"/>
                <w:szCs w:val="28"/>
              </w:rPr>
              <w:t>3.</w:t>
            </w:r>
            <w:r w:rsidR="003E22CB" w:rsidRPr="003E22CB">
              <w:rPr>
                <w:rFonts w:ascii="Times New Roman" w:eastAsiaTheme="minorEastAsia" w:hAnsi="Times New Roman" w:cs="Times New Roman"/>
                <w:noProof/>
                <w:sz w:val="28"/>
                <w:szCs w:val="28"/>
                <w:lang w:eastAsia="ru-RU"/>
              </w:rPr>
              <w:tab/>
            </w:r>
            <w:r w:rsidR="003E22CB" w:rsidRPr="003E22CB">
              <w:rPr>
                <w:rStyle w:val="af4"/>
                <w:rFonts w:ascii="Times New Roman" w:hAnsi="Times New Roman" w:cs="Times New Roman"/>
                <w:noProof/>
                <w:sz w:val="28"/>
                <w:szCs w:val="28"/>
              </w:rPr>
              <w:t>ПРАВИЛА И ОБЛАСТЬ ПРИМЕНЕНИЯ РАСЧЕТНЫХ ПОКАЗАТЕЛЕЙ, СОДЕРЖАЩИХСЯ В ОСНОВНОЙ ЧАСТИ НОРМАТИВОВ ГРАДОСТРОИТЕЛЬНОГО ПРОЕКТИРОВАНИЯ</w:t>
            </w:r>
            <w:r w:rsidR="003E22CB" w:rsidRPr="003E22CB">
              <w:rPr>
                <w:rFonts w:ascii="Times New Roman" w:hAnsi="Times New Roman" w:cs="Times New Roman"/>
                <w:noProof/>
                <w:webHidden/>
                <w:sz w:val="28"/>
                <w:szCs w:val="28"/>
              </w:rPr>
              <w:tab/>
            </w:r>
            <w:r w:rsidRPr="003E22CB">
              <w:rPr>
                <w:rFonts w:ascii="Times New Roman" w:hAnsi="Times New Roman" w:cs="Times New Roman"/>
                <w:noProof/>
                <w:webHidden/>
                <w:sz w:val="28"/>
                <w:szCs w:val="28"/>
              </w:rPr>
              <w:fldChar w:fldCharType="begin"/>
            </w:r>
            <w:r w:rsidR="003E22CB" w:rsidRPr="003E22CB">
              <w:rPr>
                <w:rFonts w:ascii="Times New Roman" w:hAnsi="Times New Roman" w:cs="Times New Roman"/>
                <w:noProof/>
                <w:webHidden/>
                <w:sz w:val="28"/>
                <w:szCs w:val="28"/>
              </w:rPr>
              <w:instrText xml:space="preserve"> PAGEREF _Toc525552710 \h </w:instrText>
            </w:r>
            <w:r w:rsidRPr="003E22CB">
              <w:rPr>
                <w:rFonts w:ascii="Times New Roman" w:hAnsi="Times New Roman" w:cs="Times New Roman"/>
                <w:noProof/>
                <w:webHidden/>
                <w:sz w:val="28"/>
                <w:szCs w:val="28"/>
              </w:rPr>
            </w:r>
            <w:r w:rsidRPr="003E22CB">
              <w:rPr>
                <w:rFonts w:ascii="Times New Roman" w:hAnsi="Times New Roman" w:cs="Times New Roman"/>
                <w:noProof/>
                <w:webHidden/>
                <w:sz w:val="28"/>
                <w:szCs w:val="28"/>
              </w:rPr>
              <w:fldChar w:fldCharType="separate"/>
            </w:r>
            <w:r w:rsidR="00EA355C">
              <w:rPr>
                <w:rFonts w:ascii="Times New Roman" w:hAnsi="Times New Roman" w:cs="Times New Roman"/>
                <w:noProof/>
                <w:webHidden/>
                <w:sz w:val="28"/>
                <w:szCs w:val="28"/>
              </w:rPr>
              <w:t>170</w:t>
            </w:r>
            <w:r w:rsidRPr="003E22CB">
              <w:rPr>
                <w:rFonts w:ascii="Times New Roman" w:hAnsi="Times New Roman" w:cs="Times New Roman"/>
                <w:noProof/>
                <w:webHidden/>
                <w:sz w:val="28"/>
                <w:szCs w:val="28"/>
              </w:rPr>
              <w:fldChar w:fldCharType="end"/>
            </w:r>
          </w:hyperlink>
        </w:p>
        <w:p w:rsidR="003E22CB" w:rsidRPr="003E22CB" w:rsidRDefault="003A2544" w:rsidP="003E22CB">
          <w:pPr>
            <w:pStyle w:val="22"/>
            <w:rPr>
              <w:rFonts w:ascii="Times New Roman" w:eastAsiaTheme="minorEastAsia" w:hAnsi="Times New Roman" w:cs="Times New Roman"/>
              <w:noProof/>
              <w:sz w:val="28"/>
              <w:szCs w:val="28"/>
              <w:lang w:eastAsia="ru-RU"/>
            </w:rPr>
          </w:pPr>
          <w:hyperlink w:anchor="_Toc525552711" w:history="1">
            <w:r w:rsidR="003E22CB" w:rsidRPr="003E22CB">
              <w:rPr>
                <w:rStyle w:val="af4"/>
                <w:rFonts w:ascii="Times New Roman" w:hAnsi="Times New Roman" w:cs="Times New Roman"/>
                <w:noProof/>
                <w:sz w:val="28"/>
                <w:szCs w:val="28"/>
              </w:rPr>
              <w:t xml:space="preserve">ПРИЛОЖЕНИЕ 1. Перечень объектов местного значения муниципального </w:t>
            </w:r>
            <w:r w:rsidR="003E22CB">
              <w:rPr>
                <w:rStyle w:val="af4"/>
                <w:rFonts w:ascii="Times New Roman" w:hAnsi="Times New Roman" w:cs="Times New Roman"/>
                <w:noProof/>
                <w:sz w:val="28"/>
                <w:szCs w:val="28"/>
              </w:rPr>
              <w:t xml:space="preserve">                 </w:t>
            </w:r>
            <w:r w:rsidR="003E22CB" w:rsidRPr="003E22CB">
              <w:rPr>
                <w:rStyle w:val="af4"/>
                <w:rFonts w:ascii="Times New Roman" w:hAnsi="Times New Roman" w:cs="Times New Roman"/>
                <w:noProof/>
                <w:sz w:val="28"/>
                <w:szCs w:val="28"/>
              </w:rPr>
              <w:t>района</w:t>
            </w:r>
            <w:r w:rsidR="003E22CB" w:rsidRPr="003E22CB">
              <w:rPr>
                <w:rFonts w:ascii="Times New Roman" w:hAnsi="Times New Roman" w:cs="Times New Roman"/>
                <w:noProof/>
                <w:webHidden/>
                <w:sz w:val="28"/>
                <w:szCs w:val="28"/>
              </w:rPr>
              <w:tab/>
            </w:r>
            <w:r w:rsidR="003E22CB" w:rsidRPr="003E22CB">
              <w:rPr>
                <w:rFonts w:ascii="Times New Roman" w:hAnsi="Times New Roman" w:cs="Times New Roman"/>
                <w:noProof/>
                <w:webHidden/>
                <w:sz w:val="28"/>
                <w:szCs w:val="28"/>
              </w:rPr>
              <w:tab/>
            </w:r>
            <w:r w:rsidRPr="003E22CB">
              <w:rPr>
                <w:rFonts w:ascii="Times New Roman" w:hAnsi="Times New Roman" w:cs="Times New Roman"/>
                <w:noProof/>
                <w:webHidden/>
                <w:sz w:val="28"/>
                <w:szCs w:val="28"/>
              </w:rPr>
              <w:fldChar w:fldCharType="begin"/>
            </w:r>
            <w:r w:rsidR="003E22CB" w:rsidRPr="003E22CB">
              <w:rPr>
                <w:rFonts w:ascii="Times New Roman" w:hAnsi="Times New Roman" w:cs="Times New Roman"/>
                <w:noProof/>
                <w:webHidden/>
                <w:sz w:val="28"/>
                <w:szCs w:val="28"/>
              </w:rPr>
              <w:instrText xml:space="preserve"> PAGEREF _Toc525552711 \h </w:instrText>
            </w:r>
            <w:r w:rsidRPr="003E22CB">
              <w:rPr>
                <w:rFonts w:ascii="Times New Roman" w:hAnsi="Times New Roman" w:cs="Times New Roman"/>
                <w:noProof/>
                <w:webHidden/>
                <w:sz w:val="28"/>
                <w:szCs w:val="28"/>
              </w:rPr>
            </w:r>
            <w:r w:rsidRPr="003E22CB">
              <w:rPr>
                <w:rFonts w:ascii="Times New Roman" w:hAnsi="Times New Roman" w:cs="Times New Roman"/>
                <w:noProof/>
                <w:webHidden/>
                <w:sz w:val="28"/>
                <w:szCs w:val="28"/>
              </w:rPr>
              <w:fldChar w:fldCharType="separate"/>
            </w:r>
            <w:r w:rsidR="00EA355C">
              <w:rPr>
                <w:rFonts w:ascii="Times New Roman" w:hAnsi="Times New Roman" w:cs="Times New Roman"/>
                <w:noProof/>
                <w:webHidden/>
                <w:sz w:val="28"/>
                <w:szCs w:val="28"/>
              </w:rPr>
              <w:t>172</w:t>
            </w:r>
            <w:r w:rsidRPr="003E22CB">
              <w:rPr>
                <w:rFonts w:ascii="Times New Roman" w:hAnsi="Times New Roman" w:cs="Times New Roman"/>
                <w:noProof/>
                <w:webHidden/>
                <w:sz w:val="28"/>
                <w:szCs w:val="28"/>
              </w:rPr>
              <w:fldChar w:fldCharType="end"/>
            </w:r>
          </w:hyperlink>
        </w:p>
        <w:p w:rsidR="004B035C" w:rsidRPr="00C76997" w:rsidRDefault="003A2544" w:rsidP="00C76997">
          <w:pPr>
            <w:spacing w:after="0" w:line="240" w:lineRule="auto"/>
            <w:jc w:val="both"/>
            <w:rPr>
              <w:rFonts w:ascii="Times New Roman" w:hAnsi="Times New Roman" w:cs="Times New Roman"/>
              <w:color w:val="FF0000"/>
              <w:sz w:val="28"/>
              <w:szCs w:val="28"/>
            </w:rPr>
            <w:sectPr w:rsidR="004B035C" w:rsidRPr="00C76997" w:rsidSect="007A72D3">
              <w:pgSz w:w="11906" w:h="16838"/>
              <w:pgMar w:top="567" w:right="567" w:bottom="567" w:left="1134" w:header="425" w:footer="363" w:gutter="0"/>
              <w:cols w:space="708"/>
              <w:docGrid w:linePitch="360"/>
            </w:sectPr>
          </w:pPr>
          <w:r w:rsidRPr="00C76997">
            <w:rPr>
              <w:rFonts w:ascii="Times New Roman" w:hAnsi="Times New Roman" w:cs="Times New Roman"/>
              <w:color w:val="FF0000"/>
              <w:sz w:val="28"/>
              <w:szCs w:val="28"/>
            </w:rPr>
            <w:fldChar w:fldCharType="end"/>
          </w:r>
        </w:p>
      </w:sdtContent>
    </w:sdt>
    <w:p w:rsidR="00FC483D" w:rsidRPr="00F1274C" w:rsidRDefault="004B035C" w:rsidP="00F1274C">
      <w:pPr>
        <w:pStyle w:val="11"/>
        <w:spacing w:before="0" w:line="240" w:lineRule="auto"/>
        <w:jc w:val="center"/>
        <w:rPr>
          <w:rFonts w:ascii="Times New Roman" w:hAnsi="Times New Roman" w:cs="Times New Roman"/>
          <w:color w:val="auto"/>
        </w:rPr>
      </w:pPr>
      <w:r w:rsidRPr="00F1274C">
        <w:rPr>
          <w:rFonts w:ascii="Times New Roman" w:hAnsi="Times New Roman" w:cs="Times New Roman"/>
          <w:color w:val="auto"/>
        </w:rPr>
        <w:lastRenderedPageBreak/>
        <w:t xml:space="preserve"> </w:t>
      </w:r>
      <w:bookmarkStart w:id="7" w:name="_Toc502048381"/>
      <w:bookmarkStart w:id="8" w:name="_Toc525552674"/>
      <w:r w:rsidR="009F26EE" w:rsidRPr="00F1274C">
        <w:rPr>
          <w:rFonts w:ascii="Times New Roman" w:hAnsi="Times New Roman" w:cs="Times New Roman"/>
          <w:color w:val="auto"/>
        </w:rPr>
        <w:t>Введение</w:t>
      </w:r>
      <w:bookmarkEnd w:id="7"/>
      <w:bookmarkEnd w:id="8"/>
    </w:p>
    <w:p w:rsidR="009F26EE" w:rsidRPr="00394F1F" w:rsidRDefault="009F26EE" w:rsidP="004D163A">
      <w:pPr>
        <w:spacing w:after="0" w:line="240" w:lineRule="auto"/>
        <w:rPr>
          <w:rFonts w:ascii="Times New Roman" w:hAnsi="Times New Roman" w:cs="Times New Roman"/>
          <w:sz w:val="28"/>
          <w:szCs w:val="28"/>
        </w:rPr>
      </w:pPr>
    </w:p>
    <w:p w:rsidR="009B17A9" w:rsidRPr="00394F1F" w:rsidRDefault="005E053D" w:rsidP="009B17A9">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Настоящие местные нормативы градостроительного проектирования </w:t>
      </w:r>
      <w:r w:rsidR="009B17A9">
        <w:rPr>
          <w:rFonts w:ascii="Times New Roman" w:hAnsi="Times New Roman" w:cs="Times New Roman"/>
          <w:sz w:val="28"/>
          <w:szCs w:val="28"/>
        </w:rPr>
        <w:t>муниципального образования «</w:t>
      </w:r>
      <w:proofErr w:type="spellStart"/>
      <w:r w:rsidR="004215D4">
        <w:rPr>
          <w:rFonts w:ascii="Times New Roman" w:hAnsi="Times New Roman" w:cs="Times New Roman"/>
          <w:sz w:val="28"/>
          <w:szCs w:val="28"/>
        </w:rPr>
        <w:t>Гагаринский</w:t>
      </w:r>
      <w:proofErr w:type="spellEnd"/>
      <w:r w:rsidR="009B17A9">
        <w:rPr>
          <w:rFonts w:ascii="Times New Roman" w:hAnsi="Times New Roman" w:cs="Times New Roman"/>
          <w:sz w:val="28"/>
          <w:szCs w:val="28"/>
        </w:rPr>
        <w:t xml:space="preserve"> район»</w:t>
      </w:r>
      <w:r w:rsidRPr="00394F1F">
        <w:rPr>
          <w:rFonts w:ascii="Times New Roman" w:hAnsi="Times New Roman" w:cs="Times New Roman"/>
          <w:sz w:val="28"/>
          <w:szCs w:val="28"/>
        </w:rPr>
        <w:t xml:space="preserve"> разработаны на основании </w:t>
      </w:r>
      <w:r w:rsidR="005D0032">
        <w:rPr>
          <w:rFonts w:ascii="Times New Roman" w:hAnsi="Times New Roman" w:cs="Times New Roman"/>
          <w:sz w:val="28"/>
          <w:szCs w:val="28"/>
        </w:rPr>
        <w:t xml:space="preserve">                 </w:t>
      </w:r>
      <w:r w:rsidR="006B5DE3" w:rsidRPr="00394F1F">
        <w:rPr>
          <w:rFonts w:ascii="Times New Roman" w:hAnsi="Times New Roman" w:cs="Times New Roman"/>
          <w:sz w:val="28"/>
          <w:szCs w:val="28"/>
        </w:rPr>
        <w:t>гл. 3.1</w:t>
      </w:r>
      <w:r w:rsidRPr="00394F1F">
        <w:rPr>
          <w:rFonts w:ascii="Times New Roman" w:hAnsi="Times New Roman" w:cs="Times New Roman"/>
          <w:sz w:val="28"/>
          <w:szCs w:val="28"/>
        </w:rPr>
        <w:t xml:space="preserve"> Градостроительного кодекса Российской Федерации</w:t>
      </w:r>
      <w:r w:rsidR="005D0032">
        <w:rPr>
          <w:rFonts w:ascii="Times New Roman" w:hAnsi="Times New Roman" w:cs="Times New Roman"/>
          <w:sz w:val="28"/>
          <w:szCs w:val="28"/>
        </w:rPr>
        <w:t>.</w:t>
      </w:r>
    </w:p>
    <w:p w:rsidR="009F26EE" w:rsidRPr="00394F1F" w:rsidRDefault="009F26EE" w:rsidP="004D163A">
      <w:pPr>
        <w:spacing w:after="0" w:line="240" w:lineRule="auto"/>
        <w:jc w:val="both"/>
        <w:rPr>
          <w:rFonts w:ascii="Times New Roman" w:hAnsi="Times New Roman" w:cs="Times New Roman"/>
          <w:sz w:val="28"/>
          <w:szCs w:val="28"/>
        </w:rPr>
      </w:pPr>
    </w:p>
    <w:p w:rsidR="000E7B2E" w:rsidRPr="00394F1F" w:rsidRDefault="000E7B2E" w:rsidP="00F1274C">
      <w:pPr>
        <w:spacing w:after="0" w:line="240" w:lineRule="auto"/>
        <w:jc w:val="center"/>
        <w:rPr>
          <w:rFonts w:ascii="Times New Roman" w:hAnsi="Times New Roman" w:cs="Times New Roman"/>
          <w:sz w:val="28"/>
          <w:szCs w:val="28"/>
        </w:rPr>
      </w:pPr>
      <w:r w:rsidRPr="00394F1F">
        <w:rPr>
          <w:rFonts w:ascii="Times New Roman" w:eastAsia="Times New Roman" w:hAnsi="Times New Roman" w:cs="Times New Roman"/>
          <w:b/>
          <w:sz w:val="28"/>
          <w:szCs w:val="28"/>
          <w:lang w:eastAsia="ru-RU"/>
        </w:rPr>
        <w:t>Цели и задачи разработки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i/>
          <w:sz w:val="28"/>
          <w:szCs w:val="28"/>
        </w:rPr>
        <w:t>Цель разработки местных нормативов градостроительного проектирования</w:t>
      </w:r>
      <w:r w:rsidR="000E7B2E" w:rsidRPr="00394F1F">
        <w:rPr>
          <w:rFonts w:ascii="Times New Roman" w:hAnsi="Times New Roman" w:cs="Times New Roman"/>
          <w:sz w:val="28"/>
          <w:szCs w:val="28"/>
        </w:rPr>
        <w:t> </w:t>
      </w:r>
      <w:r w:rsidRPr="00394F1F">
        <w:rPr>
          <w:rFonts w:ascii="Times New Roman" w:hAnsi="Times New Roman" w:cs="Times New Roman"/>
          <w:sz w:val="28"/>
          <w:szCs w:val="28"/>
        </w:rPr>
        <w:t xml:space="preserve">– установить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которые должны учитываться, в том числе, при подготовке, согласовании и утверждении документов территориального планирования, а также документации по планировке территории поселений </w:t>
      </w:r>
      <w:proofErr w:type="spellStart"/>
      <w:r w:rsidR="004215D4">
        <w:rPr>
          <w:rFonts w:ascii="Times New Roman" w:hAnsi="Times New Roman" w:cs="Times New Roman"/>
          <w:sz w:val="28"/>
          <w:szCs w:val="28"/>
        </w:rPr>
        <w:t>Гагаринского</w:t>
      </w:r>
      <w:proofErr w:type="spellEnd"/>
      <w:r w:rsidRPr="00394F1F">
        <w:rPr>
          <w:rFonts w:ascii="Times New Roman" w:hAnsi="Times New Roman" w:cs="Times New Roman"/>
          <w:sz w:val="28"/>
          <w:szCs w:val="28"/>
        </w:rPr>
        <w:t xml:space="preserve"> района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w:t>
      </w:r>
      <w:proofErr w:type="gramEnd"/>
    </w:p>
    <w:p w:rsidR="00AF2C7D" w:rsidRPr="00394F1F" w:rsidRDefault="00AF2C7D"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Нормативы градостроительного проектирования решают следующие основные задачи:</w:t>
      </w:r>
    </w:p>
    <w:p w:rsidR="00F9542D" w:rsidRPr="00394F1F" w:rsidRDefault="00F9542D"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систематизация в одном документе разнообразных требований к пространственному развитию территории поселений </w:t>
      </w:r>
      <w:proofErr w:type="spellStart"/>
      <w:r w:rsidR="004215D4">
        <w:rPr>
          <w:rFonts w:ascii="Times New Roman" w:hAnsi="Times New Roman" w:cs="Times New Roman"/>
          <w:sz w:val="28"/>
          <w:szCs w:val="28"/>
        </w:rPr>
        <w:t>Гагаринского</w:t>
      </w:r>
      <w:proofErr w:type="spellEnd"/>
      <w:r w:rsidR="004578C2" w:rsidRPr="00394F1F">
        <w:rPr>
          <w:rFonts w:ascii="Times New Roman" w:hAnsi="Times New Roman" w:cs="Times New Roman"/>
          <w:sz w:val="28"/>
          <w:szCs w:val="28"/>
        </w:rPr>
        <w:t xml:space="preserve"> района, содержащихся в различных нормативно-правовых и нормативно-технических актах; актуализация терминологии, использованной в формально действующих, но морально устаревших нормативно-технических документах бывшего СССР и РСФСР;</w:t>
      </w:r>
    </w:p>
    <w:p w:rsidR="004578C2" w:rsidRPr="00394F1F"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установление минимального набора показателей, расчет которых необходим при разработке градостроительной документации (генерального плана</w:t>
      </w:r>
      <w:r w:rsidR="009B17A9">
        <w:rPr>
          <w:rFonts w:ascii="Times New Roman" w:hAnsi="Times New Roman" w:cs="Times New Roman"/>
          <w:sz w:val="28"/>
          <w:szCs w:val="28"/>
        </w:rPr>
        <w:t>,</w:t>
      </w:r>
      <w:r w:rsidRPr="00394F1F">
        <w:rPr>
          <w:rFonts w:ascii="Times New Roman" w:hAnsi="Times New Roman" w:cs="Times New Roman"/>
          <w:sz w:val="28"/>
          <w:szCs w:val="28"/>
        </w:rPr>
        <w:t xml:space="preserve"> Правил землепользования и застройки, документации по планировки территории) на основе документов планирования социально-экономического развития территории;</w:t>
      </w:r>
    </w:p>
    <w:p w:rsidR="009D4D03"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обеспечение постоянного контроля соответствия проектных решений градостроительной документации изменяющимся социально-экономическим условиям.</w:t>
      </w:r>
    </w:p>
    <w:p w:rsidR="009B17A9" w:rsidRDefault="009B17A9" w:rsidP="009B17A9">
      <w:pPr>
        <w:tabs>
          <w:tab w:val="left" w:pos="993"/>
        </w:tabs>
        <w:spacing w:after="0" w:line="240" w:lineRule="auto"/>
        <w:jc w:val="both"/>
        <w:rPr>
          <w:rFonts w:ascii="Times New Roman" w:hAnsi="Times New Roman" w:cs="Times New Roman"/>
          <w:sz w:val="28"/>
          <w:szCs w:val="28"/>
        </w:rPr>
      </w:pPr>
    </w:p>
    <w:p w:rsidR="000E7B2E" w:rsidRPr="00394F1F" w:rsidRDefault="000E7B2E" w:rsidP="004D163A">
      <w:pPr>
        <w:spacing w:after="0" w:line="240" w:lineRule="auto"/>
        <w:ind w:firstLine="709"/>
        <w:jc w:val="center"/>
        <w:rPr>
          <w:rFonts w:ascii="Times New Roman" w:eastAsia="Times New Roman" w:hAnsi="Times New Roman" w:cs="Times New Roman"/>
          <w:b/>
          <w:sz w:val="28"/>
          <w:szCs w:val="28"/>
          <w:lang w:eastAsia="ru-RU"/>
        </w:rPr>
      </w:pPr>
      <w:r w:rsidRPr="00394F1F">
        <w:rPr>
          <w:rFonts w:ascii="Times New Roman" w:eastAsia="Times New Roman" w:hAnsi="Times New Roman" w:cs="Times New Roman"/>
          <w:b/>
          <w:sz w:val="28"/>
          <w:szCs w:val="28"/>
          <w:lang w:eastAsia="ru-RU"/>
        </w:rPr>
        <w:t>Общая характеристика состава и содержания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6B5DE3" w:rsidRPr="00394F1F" w:rsidRDefault="006B5DE3"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 xml:space="preserve">Нормативы градостроительного проектирования включают в себя: </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основную часть (расчетные показатели минимально допустимого уровня обеспеченности объектами муниципального образования и расчетные показатели </w:t>
      </w:r>
      <w:r w:rsidRPr="00394F1F">
        <w:rPr>
          <w:rFonts w:ascii="Times New Roman" w:hAnsi="Times New Roman" w:cs="Times New Roman"/>
          <w:sz w:val="28"/>
          <w:szCs w:val="28"/>
        </w:rPr>
        <w:lastRenderedPageBreak/>
        <w:t>максимально допустимого уровня территориальной доступности таких объектов для населения муниципального образования);</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материалы по обоснованию расчетных показателей, содержащихся в основной части нормативов градостроительного проектирования;</w:t>
      </w:r>
    </w:p>
    <w:p w:rsidR="009F26EE"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правила и область применения расчетных показателей, содержащихся в основной части нормативов градостроительного проектирования.</w:t>
      </w:r>
    </w:p>
    <w:p w:rsidR="00A449AD" w:rsidRPr="00A449AD" w:rsidRDefault="00D035C3" w:rsidP="00A449AD">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Нормативы градостроительного проектирования </w:t>
      </w:r>
      <w:proofErr w:type="spellStart"/>
      <w:r w:rsidR="004215D4">
        <w:rPr>
          <w:rFonts w:ascii="Times New Roman" w:hAnsi="Times New Roman" w:cs="Times New Roman"/>
          <w:sz w:val="28"/>
          <w:szCs w:val="28"/>
        </w:rPr>
        <w:t>Гагаринского</w:t>
      </w:r>
      <w:proofErr w:type="spellEnd"/>
      <w:r w:rsidRPr="00394F1F">
        <w:rPr>
          <w:rFonts w:ascii="Times New Roman" w:hAnsi="Times New Roman" w:cs="Times New Roman"/>
          <w:sz w:val="28"/>
          <w:szCs w:val="28"/>
        </w:rPr>
        <w:t xml:space="preserve"> </w:t>
      </w:r>
      <w:r w:rsidR="00DF1786">
        <w:rPr>
          <w:rFonts w:ascii="Times New Roman" w:hAnsi="Times New Roman" w:cs="Times New Roman"/>
          <w:sz w:val="28"/>
          <w:szCs w:val="28"/>
        </w:rPr>
        <w:t xml:space="preserve">района </w:t>
      </w:r>
      <w:r w:rsidRPr="00394F1F">
        <w:rPr>
          <w:rFonts w:ascii="Times New Roman" w:hAnsi="Times New Roman" w:cs="Times New Roman"/>
          <w:sz w:val="28"/>
          <w:szCs w:val="28"/>
        </w:rPr>
        <w:t xml:space="preserve">устанавливают совокупность расчетных показателей минимально допустимого уровня обеспеченности объектами местного значения </w:t>
      </w:r>
      <w:hyperlink w:anchor="_Toc502048601" w:history="1">
        <w:r w:rsidR="00A449AD" w:rsidRPr="00DF1786">
          <w:rPr>
            <w:rFonts w:ascii="Times New Roman" w:hAnsi="Times New Roman" w:cs="Times New Roman"/>
            <w:sz w:val="28"/>
            <w:szCs w:val="28"/>
          </w:rPr>
          <w:t xml:space="preserve">объектов, относящихся к объектам местного значения </w:t>
        </w:r>
        <w:r w:rsidR="00A449AD" w:rsidRPr="00A449AD">
          <w:rPr>
            <w:rFonts w:ascii="Times New Roman" w:hAnsi="Times New Roman" w:cs="Times New Roman"/>
            <w:sz w:val="28"/>
            <w:szCs w:val="28"/>
          </w:rPr>
          <w:t>муниципального района</w:t>
        </w:r>
      </w:hyperlink>
      <w:r w:rsidR="00A449AD">
        <w:rPr>
          <w:rFonts w:ascii="Times New Roman" w:hAnsi="Times New Roman" w:cs="Times New Roman"/>
          <w:sz w:val="28"/>
          <w:szCs w:val="28"/>
        </w:rPr>
        <w:t>:</w:t>
      </w:r>
      <w:hyperlink w:anchor="_Toc502048602" w:history="1"/>
    </w:p>
    <w:p w:rsidR="00A449AD" w:rsidRDefault="00A449AD" w:rsidP="00A449AD">
      <w:pPr>
        <w:pStyle w:val="ac"/>
        <w:tabs>
          <w:tab w:val="left" w:pos="1134"/>
        </w:tabs>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A449AD">
        <w:rPr>
          <w:rFonts w:ascii="Times New Roman" w:hAnsi="Times New Roman" w:cs="Times New Roman"/>
          <w:sz w:val="28"/>
          <w:szCs w:val="28"/>
        </w:rPr>
        <w:t xml:space="preserve">относящиеся к области </w:t>
      </w:r>
      <w:proofErr w:type="spellStart"/>
      <w:r w:rsidRPr="00A449AD">
        <w:rPr>
          <w:rFonts w:ascii="Times New Roman" w:hAnsi="Times New Roman" w:cs="Times New Roman"/>
          <w:sz w:val="28"/>
          <w:szCs w:val="28"/>
        </w:rPr>
        <w:t>электро</w:t>
      </w:r>
      <w:proofErr w:type="spellEnd"/>
      <w:r w:rsidRPr="00A449AD">
        <w:rPr>
          <w:rFonts w:ascii="Times New Roman" w:hAnsi="Times New Roman" w:cs="Times New Roman"/>
          <w:sz w:val="28"/>
          <w:szCs w:val="28"/>
        </w:rPr>
        <w:t xml:space="preserve">- и газоснабжения поселений, в том числе линии электропередачи и газопроводы, проходящие по территориям двух и более поселений в границах муниципального района, электрические подстанции и газораспределительные станции, расположенные вне границ населенных пунктов в границах муниципального района, иные объекты </w:t>
      </w:r>
      <w:proofErr w:type="spellStart"/>
      <w:r w:rsidRPr="00A449AD">
        <w:rPr>
          <w:rFonts w:ascii="Times New Roman" w:hAnsi="Times New Roman" w:cs="Times New Roman"/>
          <w:sz w:val="28"/>
          <w:szCs w:val="28"/>
        </w:rPr>
        <w:t>электросетевого</w:t>
      </w:r>
      <w:proofErr w:type="spellEnd"/>
      <w:r w:rsidRPr="00A449AD">
        <w:rPr>
          <w:rFonts w:ascii="Times New Roman" w:hAnsi="Times New Roman" w:cs="Times New Roman"/>
          <w:sz w:val="28"/>
          <w:szCs w:val="28"/>
        </w:rPr>
        <w:t xml:space="preserve"> хозяйства и системы газоснабжения, необходимые для организации в границах муниципального района </w:t>
      </w:r>
      <w:proofErr w:type="spellStart"/>
      <w:r w:rsidRPr="00A449AD">
        <w:rPr>
          <w:rFonts w:ascii="Times New Roman" w:hAnsi="Times New Roman" w:cs="Times New Roman"/>
          <w:sz w:val="28"/>
          <w:szCs w:val="28"/>
        </w:rPr>
        <w:t>электро</w:t>
      </w:r>
      <w:proofErr w:type="spellEnd"/>
      <w:r w:rsidRPr="00A449AD">
        <w:rPr>
          <w:rFonts w:ascii="Times New Roman" w:hAnsi="Times New Roman" w:cs="Times New Roman"/>
          <w:sz w:val="28"/>
          <w:szCs w:val="28"/>
        </w:rPr>
        <w:t>- и газоснабжения поселений;</w:t>
      </w:r>
      <w:proofErr w:type="gramEnd"/>
    </w:p>
    <w:p w:rsidR="00A449AD" w:rsidRDefault="00A449AD" w:rsidP="00A449AD">
      <w:pPr>
        <w:pStyle w:val="ac"/>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Pr="00A449AD">
        <w:rPr>
          <w:rFonts w:ascii="Times New Roman" w:hAnsi="Times New Roman" w:cs="Times New Roman"/>
          <w:sz w:val="28"/>
          <w:szCs w:val="28"/>
        </w:rPr>
        <w:t>относящиеся к области автомобильных дорог местного значения вне границ населенных пунктов в границах муниципального района, в том числе автомобильные дороги местного значения вне границ населенных пунктов в границах муниципального района, объекты дорожного сервиса, необходимые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w:t>
      </w:r>
    </w:p>
    <w:p w:rsidR="00A449AD" w:rsidRDefault="00A449AD" w:rsidP="00A449AD">
      <w:pPr>
        <w:pStyle w:val="ac"/>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449AD">
        <w:rPr>
          <w:rFonts w:ascii="Times New Roman" w:hAnsi="Times New Roman" w:cs="Times New Roman"/>
          <w:sz w:val="28"/>
          <w:szCs w:val="28"/>
        </w:rPr>
        <w:t>относящиеся к области образования, в том числе объекты, в которых (на территории которых) размещаются муниципальные образовательные организации, осуществляется организация отдыха детей в каникулярное время;</w:t>
      </w:r>
    </w:p>
    <w:p w:rsidR="00A449AD" w:rsidRDefault="00A449AD" w:rsidP="00A449AD">
      <w:pPr>
        <w:pStyle w:val="ac"/>
        <w:tabs>
          <w:tab w:val="left" w:pos="1134"/>
        </w:tabs>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Pr="00A449AD">
        <w:rPr>
          <w:rFonts w:ascii="Times New Roman" w:hAnsi="Times New Roman" w:cs="Times New Roman"/>
          <w:sz w:val="28"/>
          <w:szCs w:val="28"/>
        </w:rPr>
        <w:t xml:space="preserve"> относящиеся к области здравоохранения, в том числе объекты, в которых (на территории которых) размещаются медицинские организации муниципальной системы здравоохранения в случае передачи органами государственной власти Смоленской области отдельных полномочий в сфере охраны здоровья органам местного самоуправления муниципальных районов в соответствии с частью 2 статьи 16 </w:t>
      </w:r>
      <w:hyperlink r:id="rId18" w:history="1">
        <w:r w:rsidRPr="00A449AD">
          <w:rPr>
            <w:rFonts w:ascii="Times New Roman" w:hAnsi="Times New Roman" w:cs="Times New Roman"/>
            <w:sz w:val="28"/>
            <w:szCs w:val="28"/>
          </w:rPr>
          <w:t xml:space="preserve">Федерального закона от 21 ноября 2011 года </w:t>
        </w:r>
        <w:r w:rsidR="001D726F">
          <w:rPr>
            <w:rFonts w:ascii="Times New Roman" w:hAnsi="Times New Roman" w:cs="Times New Roman"/>
            <w:sz w:val="28"/>
            <w:szCs w:val="28"/>
          </w:rPr>
          <w:t>№</w:t>
        </w:r>
        <w:r w:rsidRPr="00A449AD">
          <w:rPr>
            <w:rFonts w:ascii="Times New Roman" w:hAnsi="Times New Roman" w:cs="Times New Roman"/>
            <w:sz w:val="28"/>
            <w:szCs w:val="28"/>
          </w:rPr>
          <w:t xml:space="preserve"> 323-ФЗ "Об основах охраны здоровья граждан в Российской</w:t>
        </w:r>
        <w:proofErr w:type="gramEnd"/>
        <w:r w:rsidRPr="00A449AD">
          <w:rPr>
            <w:rFonts w:ascii="Times New Roman" w:hAnsi="Times New Roman" w:cs="Times New Roman"/>
            <w:sz w:val="28"/>
            <w:szCs w:val="28"/>
          </w:rPr>
          <w:t xml:space="preserve"> Федерации"</w:t>
        </w:r>
      </w:hyperlink>
      <w:r w:rsidRPr="00A449AD">
        <w:rPr>
          <w:rFonts w:ascii="Times New Roman" w:hAnsi="Times New Roman" w:cs="Times New Roman"/>
          <w:sz w:val="28"/>
          <w:szCs w:val="28"/>
        </w:rPr>
        <w:t>;</w:t>
      </w:r>
    </w:p>
    <w:p w:rsidR="00A449AD" w:rsidRPr="001D726F" w:rsidRDefault="00A449AD" w:rsidP="00A449AD">
      <w:pPr>
        <w:pStyle w:val="ac"/>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449AD">
        <w:rPr>
          <w:rFonts w:ascii="Times New Roman" w:hAnsi="Times New Roman" w:cs="Times New Roman"/>
          <w:sz w:val="28"/>
          <w:szCs w:val="28"/>
        </w:rPr>
        <w:t>относящиеся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муниципального района;</w:t>
      </w:r>
    </w:p>
    <w:p w:rsidR="00A449AD" w:rsidRPr="001D726F" w:rsidRDefault="00A449AD" w:rsidP="00A449AD">
      <w:pPr>
        <w:pStyle w:val="ac"/>
        <w:tabs>
          <w:tab w:val="left" w:pos="1134"/>
        </w:tabs>
        <w:spacing w:after="0" w:line="240" w:lineRule="auto"/>
        <w:ind w:left="0" w:firstLine="709"/>
        <w:jc w:val="both"/>
        <w:rPr>
          <w:rFonts w:ascii="Times New Roman" w:hAnsi="Times New Roman" w:cs="Times New Roman"/>
          <w:sz w:val="28"/>
          <w:szCs w:val="28"/>
        </w:rPr>
      </w:pPr>
      <w:r w:rsidRPr="001D726F">
        <w:rPr>
          <w:rFonts w:ascii="Times New Roman" w:hAnsi="Times New Roman" w:cs="Times New Roman"/>
          <w:sz w:val="28"/>
          <w:szCs w:val="28"/>
        </w:rPr>
        <w:t>- относящиеся к области обработки, утилизации, обезвреживания, размещения твердых коммунальных отходов;</w:t>
      </w:r>
    </w:p>
    <w:p w:rsidR="001D726F" w:rsidRPr="001D726F" w:rsidRDefault="001D726F" w:rsidP="00A449AD">
      <w:pPr>
        <w:pStyle w:val="ac"/>
        <w:tabs>
          <w:tab w:val="left" w:pos="1134"/>
        </w:tabs>
        <w:spacing w:after="0" w:line="240" w:lineRule="auto"/>
        <w:ind w:left="0" w:firstLine="709"/>
        <w:jc w:val="both"/>
        <w:rPr>
          <w:rFonts w:ascii="Times New Roman" w:hAnsi="Times New Roman" w:cs="Times New Roman"/>
          <w:sz w:val="28"/>
          <w:szCs w:val="28"/>
        </w:rPr>
      </w:pPr>
      <w:r w:rsidRPr="001D726F">
        <w:rPr>
          <w:rFonts w:ascii="Times New Roman" w:hAnsi="Times New Roman" w:cs="Times New Roman"/>
          <w:sz w:val="28"/>
          <w:szCs w:val="28"/>
        </w:rPr>
        <w:t xml:space="preserve">- иные объекты (территории), которые необходимы органам местного самоуправления муниципального района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w:t>
      </w:r>
      <w:r w:rsidRPr="001D726F">
        <w:rPr>
          <w:rFonts w:ascii="Times New Roman" w:hAnsi="Times New Roman" w:cs="Times New Roman"/>
          <w:sz w:val="28"/>
          <w:szCs w:val="28"/>
        </w:rPr>
        <w:lastRenderedPageBreak/>
        <w:t>муниципального района и оказывают существенное влияние на социально-экономическое развитие муниципального района</w:t>
      </w:r>
      <w:r>
        <w:rPr>
          <w:rFonts w:ascii="Times New Roman" w:hAnsi="Times New Roman" w:cs="Times New Roman"/>
          <w:sz w:val="28"/>
          <w:szCs w:val="28"/>
        </w:rPr>
        <w:t>.</w:t>
      </w:r>
    </w:p>
    <w:p w:rsidR="00DF1786" w:rsidRDefault="00DF1786" w:rsidP="004D163A">
      <w:pPr>
        <w:spacing w:after="0" w:line="240" w:lineRule="auto"/>
        <w:rPr>
          <w:rFonts w:ascii="Times New Roman" w:hAnsi="Times New Roman" w:cs="Times New Roman"/>
          <w:sz w:val="28"/>
          <w:szCs w:val="28"/>
        </w:rPr>
      </w:pPr>
    </w:p>
    <w:p w:rsidR="008B7630" w:rsidRPr="008E61F7" w:rsidRDefault="008E61F7" w:rsidP="004215D4">
      <w:pPr>
        <w:pStyle w:val="afd"/>
        <w:ind w:right="113" w:firstLine="720"/>
        <w:jc w:val="both"/>
        <w:rPr>
          <w:rFonts w:eastAsiaTheme="minorHAnsi"/>
          <w:sz w:val="28"/>
          <w:szCs w:val="28"/>
        </w:rPr>
      </w:pPr>
      <w:r w:rsidRPr="006C7125">
        <w:rPr>
          <w:rFonts w:eastAsiaTheme="minorHAnsi"/>
          <w:sz w:val="28"/>
          <w:szCs w:val="28"/>
          <w:lang w:eastAsia="en-US"/>
        </w:rPr>
        <w:t xml:space="preserve">В состав </w:t>
      </w:r>
      <w:proofErr w:type="spellStart"/>
      <w:r w:rsidR="004215D4">
        <w:rPr>
          <w:rFonts w:eastAsiaTheme="minorHAnsi"/>
          <w:sz w:val="28"/>
          <w:szCs w:val="28"/>
          <w:lang w:eastAsia="en-US"/>
        </w:rPr>
        <w:t>Гагаринского</w:t>
      </w:r>
      <w:proofErr w:type="spellEnd"/>
      <w:r w:rsidRPr="006C7125">
        <w:rPr>
          <w:rFonts w:eastAsiaTheme="minorHAnsi"/>
          <w:sz w:val="28"/>
          <w:szCs w:val="28"/>
          <w:lang w:eastAsia="en-US"/>
        </w:rPr>
        <w:t xml:space="preserve"> района входят следующие </w:t>
      </w:r>
      <w:proofErr w:type="spellStart"/>
      <w:r w:rsidR="004215D4" w:rsidRPr="004215D4">
        <w:rPr>
          <w:rFonts w:eastAsiaTheme="minorHAnsi"/>
          <w:b/>
          <w:sz w:val="28"/>
          <w:szCs w:val="28"/>
          <w:lang w:eastAsia="en-US"/>
        </w:rPr>
        <w:t>Гагаринское</w:t>
      </w:r>
      <w:proofErr w:type="spellEnd"/>
      <w:r w:rsidR="004215D4" w:rsidRPr="004215D4">
        <w:rPr>
          <w:rFonts w:eastAsiaTheme="minorHAnsi"/>
          <w:b/>
          <w:sz w:val="28"/>
          <w:szCs w:val="28"/>
          <w:lang w:eastAsia="en-US"/>
        </w:rPr>
        <w:t xml:space="preserve"> </w:t>
      </w:r>
      <w:proofErr w:type="gramStart"/>
      <w:r w:rsidRPr="0027251F">
        <w:rPr>
          <w:rFonts w:eastAsiaTheme="minorHAnsi"/>
          <w:b/>
          <w:sz w:val="28"/>
          <w:szCs w:val="28"/>
          <w:lang w:eastAsia="en-US"/>
        </w:rPr>
        <w:t>городское</w:t>
      </w:r>
      <w:proofErr w:type="gramEnd"/>
      <w:r w:rsidRPr="0027251F">
        <w:rPr>
          <w:rFonts w:eastAsiaTheme="minorHAnsi"/>
          <w:b/>
          <w:sz w:val="28"/>
          <w:szCs w:val="28"/>
          <w:lang w:eastAsia="en-US"/>
        </w:rPr>
        <w:t xml:space="preserve"> и</w:t>
      </w:r>
      <w:r>
        <w:rPr>
          <w:rFonts w:eastAsiaTheme="minorHAnsi"/>
          <w:sz w:val="28"/>
          <w:szCs w:val="28"/>
          <w:lang w:eastAsia="en-US"/>
        </w:rPr>
        <w:t xml:space="preserve"> </w:t>
      </w:r>
      <w:r w:rsidRPr="00E5087D">
        <w:rPr>
          <w:rFonts w:eastAsiaTheme="minorHAnsi"/>
          <w:b/>
          <w:sz w:val="28"/>
          <w:szCs w:val="28"/>
          <w:lang w:eastAsia="en-US"/>
        </w:rPr>
        <w:t>сельские</w:t>
      </w:r>
      <w:r>
        <w:rPr>
          <w:rFonts w:eastAsiaTheme="minorHAnsi"/>
          <w:b/>
          <w:sz w:val="28"/>
          <w:szCs w:val="28"/>
          <w:lang w:eastAsia="en-US"/>
        </w:rPr>
        <w:t xml:space="preserve"> </w:t>
      </w:r>
      <w:r w:rsidRPr="00E5087D">
        <w:rPr>
          <w:rFonts w:eastAsiaTheme="minorHAnsi"/>
          <w:b/>
          <w:sz w:val="28"/>
          <w:szCs w:val="28"/>
          <w:lang w:eastAsia="en-US"/>
        </w:rPr>
        <w:t>поселения</w:t>
      </w:r>
      <w:r w:rsidR="004215D4">
        <w:rPr>
          <w:rFonts w:eastAsiaTheme="minorHAnsi"/>
          <w:b/>
          <w:sz w:val="28"/>
          <w:szCs w:val="28"/>
          <w:lang w:eastAsia="en-US"/>
        </w:rPr>
        <w:t>.</w:t>
      </w:r>
    </w:p>
    <w:p w:rsidR="00E5087D" w:rsidRPr="00394F1F" w:rsidRDefault="00E5087D" w:rsidP="004D163A">
      <w:pPr>
        <w:spacing w:after="0" w:line="240" w:lineRule="auto"/>
        <w:rPr>
          <w:rFonts w:ascii="Times New Roman" w:hAnsi="Times New Roman" w:cs="Times New Roman"/>
          <w:sz w:val="28"/>
          <w:szCs w:val="28"/>
        </w:rPr>
      </w:pPr>
    </w:p>
    <w:p w:rsidR="00CB6D18" w:rsidRPr="00394F1F" w:rsidRDefault="00CB6D18" w:rsidP="009B17A9">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Настоящие нормативы применяются при подготовке</w:t>
      </w:r>
      <w:r w:rsidR="00B614CB">
        <w:rPr>
          <w:rFonts w:ascii="Times New Roman" w:hAnsi="Times New Roman" w:cs="Times New Roman"/>
          <w:sz w:val="28"/>
          <w:szCs w:val="28"/>
        </w:rPr>
        <w:t xml:space="preserve"> проекта</w:t>
      </w:r>
      <w:r w:rsidRPr="00394F1F">
        <w:rPr>
          <w:rFonts w:ascii="Times New Roman" w:hAnsi="Times New Roman" w:cs="Times New Roman"/>
          <w:sz w:val="28"/>
          <w:szCs w:val="28"/>
        </w:rPr>
        <w:t xml:space="preserve"> </w:t>
      </w:r>
      <w:r w:rsidR="001D726F">
        <w:rPr>
          <w:rFonts w:ascii="Times New Roman" w:hAnsi="Times New Roman" w:cs="Times New Roman"/>
          <w:sz w:val="28"/>
          <w:szCs w:val="28"/>
        </w:rPr>
        <w:t xml:space="preserve">схемы территориального планирования района, </w:t>
      </w:r>
      <w:r w:rsidRPr="00394F1F">
        <w:rPr>
          <w:rFonts w:ascii="Times New Roman" w:hAnsi="Times New Roman" w:cs="Times New Roman"/>
          <w:sz w:val="28"/>
          <w:szCs w:val="28"/>
        </w:rPr>
        <w:t>проекта генерального плана поселения, проекта правил землепользования и застройки поселения и документации по планировке территории пос</w:t>
      </w:r>
      <w:r w:rsidR="00E57FB5" w:rsidRPr="00394F1F">
        <w:rPr>
          <w:rFonts w:ascii="Times New Roman" w:hAnsi="Times New Roman" w:cs="Times New Roman"/>
          <w:sz w:val="28"/>
          <w:szCs w:val="28"/>
        </w:rPr>
        <w:t>е</w:t>
      </w:r>
      <w:r w:rsidRPr="00394F1F">
        <w:rPr>
          <w:rFonts w:ascii="Times New Roman" w:hAnsi="Times New Roman" w:cs="Times New Roman"/>
          <w:sz w:val="28"/>
          <w:szCs w:val="28"/>
        </w:rPr>
        <w:t>ления, а также используются при согласовании проектов документов территориального планирования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муниципального образования, физическими и юридическими лицами, а также судебными</w:t>
      </w:r>
      <w:proofErr w:type="gramEnd"/>
      <w:r w:rsidRPr="00394F1F">
        <w:rPr>
          <w:rFonts w:ascii="Times New Roman" w:hAnsi="Times New Roman" w:cs="Times New Roman"/>
          <w:sz w:val="28"/>
          <w:szCs w:val="28"/>
        </w:rPr>
        <w:t xml:space="preserve"> органами, как основание для разрешения споров по вопросам градостроительной деятельности.</w:t>
      </w:r>
    </w:p>
    <w:p w:rsidR="00EA36A9" w:rsidRDefault="00EA36A9" w:rsidP="009B17A9">
      <w:pPr>
        <w:spacing w:after="0" w:line="240" w:lineRule="auto"/>
        <w:rPr>
          <w:rFonts w:ascii="Times New Roman" w:hAnsi="Times New Roman" w:cs="Times New Roman"/>
          <w:sz w:val="28"/>
          <w:szCs w:val="28"/>
        </w:rPr>
      </w:pPr>
    </w:p>
    <w:p w:rsidR="00B1635E" w:rsidRPr="00B1635E" w:rsidRDefault="00B1635E" w:rsidP="009B17A9">
      <w:pPr>
        <w:spacing w:line="240" w:lineRule="auto"/>
        <w:ind w:firstLine="720"/>
        <w:jc w:val="both"/>
        <w:rPr>
          <w:rFonts w:ascii="Times New Roman" w:hAnsi="Times New Roman" w:cs="Times New Roman"/>
          <w:sz w:val="28"/>
          <w:szCs w:val="28"/>
        </w:rPr>
      </w:pPr>
      <w:r w:rsidRPr="00B1635E">
        <w:rPr>
          <w:rFonts w:ascii="Times New Roman" w:hAnsi="Times New Roman" w:cs="Times New Roman"/>
          <w:sz w:val="28"/>
          <w:szCs w:val="28"/>
        </w:rPr>
        <w:t>По вопросам, не рассматриваемым в нормативах, следует руководствоваться законами и нормативно-техническими документами, действующими на территории Смоленской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w:t>
      </w:r>
    </w:p>
    <w:p w:rsidR="00B1635E" w:rsidRPr="00B1635E" w:rsidRDefault="00B1635E" w:rsidP="009B17A9">
      <w:pPr>
        <w:widowControl w:val="0"/>
        <w:shd w:val="clear" w:color="auto" w:fill="FFFFFF"/>
        <w:tabs>
          <w:tab w:val="left" w:pos="1022"/>
        </w:tabs>
        <w:spacing w:line="240" w:lineRule="auto"/>
        <w:ind w:right="5" w:firstLine="720"/>
        <w:jc w:val="both"/>
        <w:rPr>
          <w:rFonts w:ascii="Times New Roman" w:hAnsi="Times New Roman" w:cs="Times New Roman"/>
          <w:sz w:val="28"/>
          <w:szCs w:val="28"/>
        </w:rPr>
      </w:pPr>
      <w:r w:rsidRPr="00B1635E">
        <w:rPr>
          <w:rFonts w:ascii="Times New Roman" w:hAnsi="Times New Roman" w:cs="Times New Roman"/>
          <w:sz w:val="28"/>
          <w:szCs w:val="28"/>
        </w:rPr>
        <w:t>Нормативы не распространяются на документы территориального планирования, правила землепользования и застройки, планировки территорий, которые утверждены или подготовка которых начата до вступления в силу настоящих нормативов.</w:t>
      </w:r>
    </w:p>
    <w:p w:rsidR="00902DFA" w:rsidRDefault="00902DFA" w:rsidP="004D163A">
      <w:pPr>
        <w:spacing w:after="0" w:line="240" w:lineRule="auto"/>
        <w:rPr>
          <w:rFonts w:ascii="Times New Roman" w:hAnsi="Times New Roman" w:cs="Times New Roman"/>
          <w:sz w:val="28"/>
          <w:szCs w:val="28"/>
        </w:rPr>
      </w:pPr>
    </w:p>
    <w:p w:rsidR="006C7125" w:rsidRPr="006C7125" w:rsidRDefault="006C7125" w:rsidP="006C7125">
      <w:pPr>
        <w:pStyle w:val="af5"/>
        <w:ind w:left="720"/>
        <w:rPr>
          <w:rFonts w:ascii="Times New Roman" w:eastAsiaTheme="minorHAnsi" w:hAnsi="Times New Roman" w:cs="Times New Roman"/>
          <w:sz w:val="28"/>
          <w:szCs w:val="28"/>
        </w:rPr>
      </w:pPr>
    </w:p>
    <w:p w:rsidR="006C7125" w:rsidRDefault="006C7125" w:rsidP="004D163A">
      <w:pPr>
        <w:spacing w:after="0" w:line="240" w:lineRule="auto"/>
        <w:rPr>
          <w:rFonts w:ascii="Times New Roman" w:hAnsi="Times New Roman" w:cs="Times New Roman"/>
          <w:sz w:val="28"/>
          <w:szCs w:val="28"/>
        </w:rPr>
      </w:pPr>
    </w:p>
    <w:p w:rsidR="006C7125" w:rsidRPr="00394F1F" w:rsidRDefault="006C7125" w:rsidP="004D163A">
      <w:pPr>
        <w:spacing w:after="0" w:line="240" w:lineRule="auto"/>
        <w:rPr>
          <w:rFonts w:ascii="Times New Roman" w:hAnsi="Times New Roman" w:cs="Times New Roman"/>
          <w:sz w:val="28"/>
          <w:szCs w:val="28"/>
        </w:rPr>
        <w:sectPr w:rsidR="006C7125" w:rsidRPr="00394F1F" w:rsidSect="00C347A8">
          <w:pgSz w:w="11906" w:h="16838"/>
          <w:pgMar w:top="567" w:right="567" w:bottom="567" w:left="1134" w:header="425" w:footer="723" w:gutter="0"/>
          <w:cols w:space="708"/>
          <w:docGrid w:linePitch="360"/>
        </w:sectPr>
      </w:pPr>
    </w:p>
    <w:p w:rsidR="00CB6D18" w:rsidRPr="00394F1F" w:rsidRDefault="009342FF" w:rsidP="00A12687">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9" w:name="_Toc502048382"/>
      <w:bookmarkStart w:id="10" w:name="_Toc525552675"/>
      <w:r w:rsidRPr="00394F1F">
        <w:rPr>
          <w:rFonts w:ascii="Times New Roman" w:hAnsi="Times New Roman" w:cs="Times New Roman"/>
          <w:b/>
          <w:sz w:val="28"/>
          <w:szCs w:val="28"/>
        </w:rPr>
        <w:lastRenderedPageBreak/>
        <w:t>ОСНОВНАЯ ЧАСТЬ</w:t>
      </w:r>
      <w:bookmarkEnd w:id="9"/>
      <w:bookmarkEnd w:id="10"/>
    </w:p>
    <w:p w:rsidR="00CB6D18" w:rsidRPr="00394F1F" w:rsidRDefault="00CB6D18" w:rsidP="004D163A">
      <w:pPr>
        <w:spacing w:after="0" w:line="240" w:lineRule="auto"/>
        <w:rPr>
          <w:rFonts w:ascii="Times New Roman" w:hAnsi="Times New Roman" w:cs="Times New Roman"/>
          <w:sz w:val="28"/>
          <w:szCs w:val="28"/>
        </w:rPr>
      </w:pPr>
    </w:p>
    <w:p w:rsidR="00F027E5" w:rsidRPr="00F77D59" w:rsidRDefault="00F027E5" w:rsidP="00F77D59">
      <w:pPr>
        <w:spacing w:after="0" w:line="240" w:lineRule="auto"/>
        <w:jc w:val="center"/>
        <w:outlineLvl w:val="0"/>
        <w:rPr>
          <w:rFonts w:ascii="Times New Roman" w:hAnsi="Times New Roman" w:cs="Times New Roman"/>
          <w:b/>
          <w:sz w:val="28"/>
          <w:szCs w:val="28"/>
        </w:rPr>
      </w:pPr>
      <w:bookmarkStart w:id="11" w:name="_Toc491876291"/>
      <w:bookmarkStart w:id="12" w:name="_Toc525552676"/>
      <w:r w:rsidRPr="00F77D59">
        <w:rPr>
          <w:rFonts w:ascii="Times New Roman" w:hAnsi="Times New Roman" w:cs="Times New Roman"/>
          <w:b/>
          <w:sz w:val="28"/>
          <w:szCs w:val="28"/>
        </w:rPr>
        <w:t xml:space="preserve">Расчетные показатели минимально допустимого уровня обеспеченности объектами местного значения </w:t>
      </w:r>
      <w:r w:rsidR="00F77D59" w:rsidRPr="00F77D59">
        <w:rPr>
          <w:rFonts w:ascii="Times New Roman" w:hAnsi="Times New Roman" w:cs="Times New Roman"/>
          <w:b/>
          <w:sz w:val="28"/>
          <w:szCs w:val="28"/>
        </w:rPr>
        <w:t xml:space="preserve">муниципального района </w:t>
      </w:r>
      <w:r w:rsidRPr="00F77D59">
        <w:rPr>
          <w:rFonts w:ascii="Times New Roman" w:hAnsi="Times New Roman" w:cs="Times New Roman"/>
          <w:b/>
          <w:sz w:val="28"/>
          <w:szCs w:val="28"/>
        </w:rPr>
        <w:t>и максимально допустимого уровня территориальной доступности таких объектов для населения</w:t>
      </w:r>
      <w:bookmarkEnd w:id="11"/>
      <w:bookmarkEnd w:id="12"/>
    </w:p>
    <w:p w:rsidR="00E631D4" w:rsidRDefault="00E631D4" w:rsidP="004D163A">
      <w:pPr>
        <w:spacing w:after="0" w:line="240" w:lineRule="auto"/>
        <w:jc w:val="center"/>
        <w:rPr>
          <w:rFonts w:ascii="Times New Roman" w:hAnsi="Times New Roman" w:cs="Times New Roman"/>
          <w:sz w:val="28"/>
          <w:szCs w:val="28"/>
        </w:rPr>
      </w:pPr>
    </w:p>
    <w:p w:rsidR="00A3643D" w:rsidRPr="00394F1F" w:rsidRDefault="00A3643D" w:rsidP="00A12687">
      <w:pPr>
        <w:pStyle w:val="ac"/>
        <w:numPr>
          <w:ilvl w:val="1"/>
          <w:numId w:val="10"/>
        </w:numPr>
        <w:spacing w:after="0" w:line="240" w:lineRule="auto"/>
        <w:ind w:left="0" w:hanging="11"/>
        <w:jc w:val="center"/>
        <w:outlineLvl w:val="1"/>
        <w:rPr>
          <w:rFonts w:ascii="Times New Roman" w:hAnsi="Times New Roman" w:cs="Times New Roman"/>
          <w:sz w:val="28"/>
          <w:szCs w:val="28"/>
        </w:rPr>
      </w:pPr>
      <w:bookmarkStart w:id="13" w:name="_Toc502048383"/>
      <w:bookmarkStart w:id="14" w:name="_Toc525552677"/>
      <w:r w:rsidRPr="00394F1F">
        <w:rPr>
          <w:rFonts w:ascii="Times New Roman" w:eastAsia="Times New Roman" w:hAnsi="Times New Roman" w:cs="Times New Roman"/>
          <w:b/>
          <w:bCs/>
          <w:sz w:val="28"/>
          <w:szCs w:val="28"/>
          <w:lang w:eastAsia="ru-RU"/>
        </w:rPr>
        <w:t xml:space="preserve">Объекты местного значения </w:t>
      </w:r>
      <w:r w:rsidR="001A3B7F" w:rsidRPr="00A449AD">
        <w:rPr>
          <w:rFonts w:ascii="Times New Roman" w:hAnsi="Times New Roman" w:cs="Times New Roman"/>
          <w:b/>
          <w:sz w:val="28"/>
          <w:szCs w:val="28"/>
        </w:rPr>
        <w:t>муниципального района</w:t>
      </w:r>
      <w:r w:rsidR="00146BEB">
        <w:rPr>
          <w:rFonts w:ascii="Times New Roman" w:hAnsi="Times New Roman" w:cs="Times New Roman"/>
          <w:b/>
          <w:sz w:val="28"/>
          <w:szCs w:val="28"/>
        </w:rPr>
        <w:t>,</w:t>
      </w:r>
      <w:r w:rsidR="001A3B7F" w:rsidRPr="00A449AD">
        <w:rPr>
          <w:rFonts w:ascii="Times New Roman" w:hAnsi="Times New Roman" w:cs="Times New Roman"/>
          <w:b/>
          <w:sz w:val="28"/>
          <w:szCs w:val="28"/>
        </w:rPr>
        <w:t xml:space="preserve"> </w:t>
      </w:r>
      <w:bookmarkEnd w:id="13"/>
      <w:r w:rsidR="00146BEB" w:rsidRPr="00146BEB">
        <w:rPr>
          <w:rFonts w:ascii="Times New Roman" w:hAnsi="Times New Roman" w:cs="Times New Roman"/>
          <w:b/>
          <w:sz w:val="28"/>
          <w:szCs w:val="28"/>
        </w:rPr>
        <w:t xml:space="preserve">относящиеся к области </w:t>
      </w:r>
      <w:proofErr w:type="spellStart"/>
      <w:r w:rsidR="00146BEB" w:rsidRPr="00146BEB">
        <w:rPr>
          <w:rFonts w:ascii="Times New Roman" w:hAnsi="Times New Roman" w:cs="Times New Roman"/>
          <w:b/>
          <w:sz w:val="28"/>
          <w:szCs w:val="28"/>
        </w:rPr>
        <w:t>электро</w:t>
      </w:r>
      <w:proofErr w:type="spellEnd"/>
      <w:r w:rsidR="00146BEB" w:rsidRPr="00146BEB">
        <w:rPr>
          <w:rFonts w:ascii="Times New Roman" w:hAnsi="Times New Roman" w:cs="Times New Roman"/>
          <w:b/>
          <w:sz w:val="28"/>
          <w:szCs w:val="28"/>
        </w:rPr>
        <w:t xml:space="preserve">- и газоснабжения поселений, в том числе линии электропередачи и газопроводы, проходящие по территориям двух и более поселений в границах муниципального района, электрические подстанции и газораспределительные станции, расположенные вне границ населенных пунктов в границах муниципального района, иные объекты </w:t>
      </w:r>
      <w:proofErr w:type="spellStart"/>
      <w:r w:rsidR="00146BEB" w:rsidRPr="00146BEB">
        <w:rPr>
          <w:rFonts w:ascii="Times New Roman" w:hAnsi="Times New Roman" w:cs="Times New Roman"/>
          <w:b/>
          <w:sz w:val="28"/>
          <w:szCs w:val="28"/>
        </w:rPr>
        <w:t>электросетевого</w:t>
      </w:r>
      <w:proofErr w:type="spellEnd"/>
      <w:r w:rsidR="00146BEB" w:rsidRPr="00146BEB">
        <w:rPr>
          <w:rFonts w:ascii="Times New Roman" w:hAnsi="Times New Roman" w:cs="Times New Roman"/>
          <w:b/>
          <w:sz w:val="28"/>
          <w:szCs w:val="28"/>
        </w:rPr>
        <w:t xml:space="preserve"> хозяйства и системы газоснабжения, необходимые для организации в границах муниципального района </w:t>
      </w:r>
      <w:proofErr w:type="spellStart"/>
      <w:r w:rsidR="00146BEB" w:rsidRPr="00146BEB">
        <w:rPr>
          <w:rFonts w:ascii="Times New Roman" w:hAnsi="Times New Roman" w:cs="Times New Roman"/>
          <w:b/>
          <w:sz w:val="28"/>
          <w:szCs w:val="28"/>
        </w:rPr>
        <w:t>электр</w:t>
      </w:r>
      <w:proofErr w:type="gramStart"/>
      <w:r w:rsidR="00146BEB" w:rsidRPr="00146BEB">
        <w:rPr>
          <w:rFonts w:ascii="Times New Roman" w:hAnsi="Times New Roman" w:cs="Times New Roman"/>
          <w:b/>
          <w:sz w:val="28"/>
          <w:szCs w:val="28"/>
        </w:rPr>
        <w:t>о</w:t>
      </w:r>
      <w:proofErr w:type="spellEnd"/>
      <w:r w:rsidR="00146BEB" w:rsidRPr="00146BEB">
        <w:rPr>
          <w:rFonts w:ascii="Times New Roman" w:hAnsi="Times New Roman" w:cs="Times New Roman"/>
          <w:b/>
          <w:sz w:val="28"/>
          <w:szCs w:val="28"/>
        </w:rPr>
        <w:t>-</w:t>
      </w:r>
      <w:proofErr w:type="gramEnd"/>
      <w:r w:rsidR="00146BEB" w:rsidRPr="00146BEB">
        <w:rPr>
          <w:rFonts w:ascii="Times New Roman" w:hAnsi="Times New Roman" w:cs="Times New Roman"/>
          <w:b/>
          <w:sz w:val="28"/>
          <w:szCs w:val="28"/>
        </w:rPr>
        <w:t xml:space="preserve"> и газоснабжения поселений</w:t>
      </w:r>
      <w:bookmarkEnd w:id="14"/>
    </w:p>
    <w:p w:rsidR="00A3643D" w:rsidRDefault="00A3643D"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left="0" w:right="1146" w:firstLine="0"/>
        <w:jc w:val="center"/>
        <w:outlineLvl w:val="2"/>
        <w:rPr>
          <w:rFonts w:ascii="Times New Roman" w:hAnsi="Times New Roman" w:cs="Times New Roman"/>
          <w:b/>
          <w:sz w:val="28"/>
          <w:szCs w:val="28"/>
        </w:rPr>
      </w:pPr>
      <w:bookmarkStart w:id="15" w:name="_Toc502048384"/>
      <w:bookmarkStart w:id="16" w:name="_Toc525552678"/>
      <w:r w:rsidRPr="00394F1F">
        <w:rPr>
          <w:rFonts w:ascii="Times New Roman" w:hAnsi="Times New Roman" w:cs="Times New Roman"/>
          <w:b/>
          <w:sz w:val="28"/>
          <w:szCs w:val="28"/>
        </w:rPr>
        <w:t xml:space="preserve">Объекты местного значения </w:t>
      </w:r>
      <w:r w:rsidR="00184018">
        <w:rPr>
          <w:rFonts w:ascii="Times New Roman" w:hAnsi="Times New Roman" w:cs="Times New Roman"/>
          <w:b/>
          <w:sz w:val="28"/>
          <w:szCs w:val="28"/>
        </w:rPr>
        <w:t>муниципального района,</w:t>
      </w:r>
      <w:r w:rsidR="00184018" w:rsidRPr="00A449AD">
        <w:rPr>
          <w:rFonts w:ascii="Times New Roman" w:hAnsi="Times New Roman" w:cs="Times New Roman"/>
          <w:b/>
          <w:sz w:val="28"/>
          <w:szCs w:val="28"/>
        </w:rPr>
        <w:t xml:space="preserve"> </w:t>
      </w:r>
      <w:r w:rsidR="00184018" w:rsidRPr="00146BEB">
        <w:rPr>
          <w:rFonts w:ascii="Times New Roman" w:hAnsi="Times New Roman" w:cs="Times New Roman"/>
          <w:b/>
          <w:sz w:val="28"/>
          <w:szCs w:val="28"/>
        </w:rPr>
        <w:t>относящиеся к област</w:t>
      </w:r>
      <w:r w:rsidRPr="00394F1F">
        <w:rPr>
          <w:rFonts w:ascii="Times New Roman" w:hAnsi="Times New Roman" w:cs="Times New Roman"/>
          <w:b/>
          <w:sz w:val="28"/>
          <w:szCs w:val="28"/>
        </w:rPr>
        <w:t>и электроснабжения</w:t>
      </w:r>
      <w:bookmarkEnd w:id="15"/>
      <w:bookmarkEnd w:id="16"/>
    </w:p>
    <w:p w:rsidR="00A3643D" w:rsidRDefault="00A3643D" w:rsidP="004D163A">
      <w:pPr>
        <w:pStyle w:val="afd"/>
        <w:spacing w:after="0"/>
        <w:rPr>
          <w:b/>
          <w:sz w:val="28"/>
          <w:szCs w:val="28"/>
        </w:rPr>
      </w:pPr>
    </w:p>
    <w:p w:rsidR="00221697" w:rsidRPr="00FF5213" w:rsidRDefault="00221697" w:rsidP="00221697">
      <w:pPr>
        <w:pStyle w:val="afd"/>
        <w:spacing w:after="0"/>
        <w:ind w:firstLine="709"/>
        <w:jc w:val="both"/>
        <w:rPr>
          <w:sz w:val="28"/>
          <w:szCs w:val="28"/>
        </w:rPr>
      </w:pPr>
      <w:r w:rsidRPr="00FF5213">
        <w:rPr>
          <w:sz w:val="28"/>
          <w:szCs w:val="28"/>
        </w:rPr>
        <w:t>Расход энергоносителей и потребность в мощности источников следует определять:</w:t>
      </w:r>
    </w:p>
    <w:p w:rsidR="00221697" w:rsidRPr="00FF5213" w:rsidRDefault="00221697" w:rsidP="00221697">
      <w:pPr>
        <w:pStyle w:val="afd"/>
        <w:numPr>
          <w:ilvl w:val="0"/>
          <w:numId w:val="50"/>
        </w:numPr>
        <w:tabs>
          <w:tab w:val="left" w:pos="993"/>
        </w:tabs>
        <w:spacing w:after="0"/>
        <w:ind w:left="0" w:firstLine="709"/>
        <w:jc w:val="both"/>
        <w:rPr>
          <w:sz w:val="28"/>
          <w:szCs w:val="28"/>
        </w:rPr>
      </w:pPr>
      <w:r w:rsidRPr="00FF5213">
        <w:rPr>
          <w:sz w:val="28"/>
          <w:szCs w:val="28"/>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221697" w:rsidRPr="00FF5213" w:rsidRDefault="00221697" w:rsidP="00221697">
      <w:pPr>
        <w:pStyle w:val="afd"/>
        <w:numPr>
          <w:ilvl w:val="0"/>
          <w:numId w:val="50"/>
        </w:numPr>
        <w:tabs>
          <w:tab w:val="left" w:pos="993"/>
        </w:tabs>
        <w:spacing w:after="0"/>
        <w:ind w:left="0" w:firstLine="709"/>
        <w:jc w:val="both"/>
        <w:rPr>
          <w:sz w:val="28"/>
          <w:szCs w:val="28"/>
        </w:rPr>
      </w:pPr>
      <w:r w:rsidRPr="00FF5213">
        <w:rPr>
          <w:sz w:val="28"/>
          <w:szCs w:val="28"/>
        </w:rPr>
        <w:t xml:space="preserve">для хозяйственно-бытовых и коммунальных нужд в соответствии с действующими отраслевыми нормами по </w:t>
      </w:r>
      <w:proofErr w:type="spellStart"/>
      <w:r w:rsidRPr="00FF5213">
        <w:rPr>
          <w:sz w:val="28"/>
          <w:szCs w:val="28"/>
        </w:rPr>
        <w:t>электро</w:t>
      </w:r>
      <w:proofErr w:type="spellEnd"/>
      <w:r w:rsidRPr="00FF5213">
        <w:rPr>
          <w:sz w:val="28"/>
          <w:szCs w:val="28"/>
        </w:rPr>
        <w:t>-, тепло- и газоснабжению.</w:t>
      </w:r>
    </w:p>
    <w:p w:rsidR="00221697" w:rsidRPr="00FF5213" w:rsidRDefault="00221697" w:rsidP="00221697">
      <w:pPr>
        <w:pStyle w:val="afd"/>
        <w:spacing w:after="0"/>
        <w:ind w:firstLine="709"/>
        <w:rPr>
          <w:rFonts w:eastAsiaTheme="minorHAnsi"/>
          <w:sz w:val="28"/>
          <w:szCs w:val="28"/>
          <w:lang w:eastAsia="en-US"/>
        </w:rPr>
      </w:pPr>
      <w:r w:rsidRPr="00FF5213">
        <w:rPr>
          <w:rFonts w:eastAsiaTheme="minorHAnsi"/>
          <w:sz w:val="28"/>
          <w:szCs w:val="28"/>
          <w:lang w:eastAsia="en-US"/>
        </w:rPr>
        <w:t>Укрупненные показатели электропотребления приведены в таблице.</w:t>
      </w:r>
    </w:p>
    <w:p w:rsidR="00221697" w:rsidRPr="00394F1F" w:rsidRDefault="00221697" w:rsidP="00221697">
      <w:pPr>
        <w:pStyle w:val="afd"/>
        <w:spacing w:after="0"/>
        <w:rPr>
          <w:b/>
          <w:sz w:val="28"/>
          <w:szCs w:val="28"/>
        </w:rPr>
      </w:pPr>
    </w:p>
    <w:tbl>
      <w:tblPr>
        <w:tblStyle w:val="ae"/>
        <w:tblW w:w="0" w:type="auto"/>
        <w:tblInd w:w="534" w:type="dxa"/>
        <w:tblLayout w:type="fixed"/>
        <w:tblLook w:val="04A0"/>
      </w:tblPr>
      <w:tblGrid>
        <w:gridCol w:w="708"/>
        <w:gridCol w:w="3261"/>
        <w:gridCol w:w="3118"/>
        <w:gridCol w:w="2552"/>
        <w:gridCol w:w="1275"/>
        <w:gridCol w:w="1276"/>
        <w:gridCol w:w="2984"/>
      </w:tblGrid>
      <w:tr w:rsidR="00221697" w:rsidRPr="00394F1F" w:rsidTr="00531F2A">
        <w:trPr>
          <w:tblHeader/>
        </w:trPr>
        <w:tc>
          <w:tcPr>
            <w:tcW w:w="708" w:type="dxa"/>
          </w:tcPr>
          <w:p w:rsidR="00221697" w:rsidRPr="00394F1F" w:rsidRDefault="00221697" w:rsidP="00531F2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261" w:type="dxa"/>
          </w:tcPr>
          <w:p w:rsidR="00221697" w:rsidRPr="00394F1F" w:rsidRDefault="00221697" w:rsidP="00531F2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3118" w:type="dxa"/>
          </w:tcPr>
          <w:p w:rsidR="00221697" w:rsidRPr="00394F1F" w:rsidRDefault="00221697" w:rsidP="00531F2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8087" w:type="dxa"/>
            <w:gridSpan w:val="4"/>
          </w:tcPr>
          <w:p w:rsidR="00221697" w:rsidRPr="00394F1F" w:rsidRDefault="00221697" w:rsidP="00531F2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221697" w:rsidRPr="00394F1F" w:rsidTr="00531F2A">
        <w:tc>
          <w:tcPr>
            <w:tcW w:w="708" w:type="dxa"/>
            <w:vMerge w:val="restart"/>
          </w:tcPr>
          <w:p w:rsidR="00221697" w:rsidRPr="00394F1F" w:rsidRDefault="00221697" w:rsidP="00531F2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261" w:type="dxa"/>
            <w:vMerge w:val="restart"/>
          </w:tcPr>
          <w:p w:rsidR="00221697" w:rsidRPr="00394F1F" w:rsidRDefault="00221697" w:rsidP="00531F2A">
            <w:pPr>
              <w:pStyle w:val="TableParagraph"/>
              <w:ind w:left="34" w:right="33"/>
              <w:jc w:val="both"/>
              <w:rPr>
                <w:sz w:val="28"/>
                <w:szCs w:val="28"/>
                <w:lang w:val="ru-RU"/>
              </w:rPr>
            </w:pPr>
            <w:r w:rsidRPr="00394F1F">
              <w:rPr>
                <w:sz w:val="28"/>
                <w:szCs w:val="28"/>
                <w:lang w:val="ru-RU"/>
              </w:rPr>
              <w:t xml:space="preserve">Электростанции (в том </w:t>
            </w:r>
            <w:r w:rsidRPr="00394F1F">
              <w:rPr>
                <w:sz w:val="28"/>
                <w:szCs w:val="28"/>
                <w:lang w:val="ru-RU"/>
              </w:rPr>
              <w:lastRenderedPageBreak/>
              <w:t>числе солнечные, ветровые и иные электростанции на основе нетрадиционных возобновляемых источников энергии) мощностью менее 5 МВт.</w:t>
            </w:r>
          </w:p>
          <w:p w:rsidR="00221697" w:rsidRPr="00394F1F" w:rsidRDefault="00221697" w:rsidP="00531F2A">
            <w:pPr>
              <w:pStyle w:val="TableParagraph"/>
              <w:ind w:left="34" w:right="33"/>
              <w:jc w:val="both"/>
              <w:rPr>
                <w:sz w:val="28"/>
                <w:szCs w:val="28"/>
                <w:lang w:val="ru-RU"/>
              </w:rPr>
            </w:pPr>
            <w:r w:rsidRPr="00394F1F">
              <w:rPr>
                <w:sz w:val="28"/>
                <w:szCs w:val="28"/>
                <w:lang w:val="ru-RU"/>
              </w:rPr>
              <w:t>Понизительные подстанции, переключательные пункты номинальным напряжением до 35 кВ включительно.</w:t>
            </w:r>
          </w:p>
          <w:p w:rsidR="00221697" w:rsidRPr="00394F1F" w:rsidRDefault="00221697" w:rsidP="00531F2A">
            <w:pPr>
              <w:pStyle w:val="TableParagraph"/>
              <w:ind w:left="34" w:right="33"/>
              <w:jc w:val="both"/>
              <w:rPr>
                <w:sz w:val="28"/>
                <w:szCs w:val="28"/>
                <w:lang w:val="ru-RU"/>
              </w:rPr>
            </w:pPr>
            <w:r w:rsidRPr="00394F1F">
              <w:rPr>
                <w:sz w:val="28"/>
                <w:szCs w:val="28"/>
                <w:lang w:val="ru-RU"/>
              </w:rPr>
              <w:t>Трансформаторные подстанции, распределительные пункты номинальным напряжением от 10(6) до 20 кВ включительно.</w:t>
            </w:r>
          </w:p>
          <w:p w:rsidR="00221697" w:rsidRPr="00394F1F" w:rsidRDefault="00221697" w:rsidP="00531F2A">
            <w:pPr>
              <w:pStyle w:val="TableParagraph"/>
              <w:ind w:left="34" w:right="33"/>
              <w:jc w:val="both"/>
              <w:rPr>
                <w:sz w:val="28"/>
                <w:szCs w:val="28"/>
                <w:lang w:val="ru-RU"/>
              </w:rPr>
            </w:pPr>
            <w:r w:rsidRPr="00394F1F">
              <w:rPr>
                <w:sz w:val="28"/>
                <w:szCs w:val="28"/>
                <w:lang w:val="ru-RU"/>
              </w:rPr>
              <w:t>Линии электропередачи напряжением от 10(6) до 35 кВ включительно.</w:t>
            </w:r>
          </w:p>
        </w:tc>
        <w:tc>
          <w:tcPr>
            <w:tcW w:w="3118" w:type="dxa"/>
          </w:tcPr>
          <w:p w:rsidR="00221697" w:rsidRPr="00394F1F" w:rsidRDefault="00221697" w:rsidP="00531F2A">
            <w:pPr>
              <w:pStyle w:val="TableParagraph"/>
              <w:ind w:left="34" w:right="-108"/>
              <w:rPr>
                <w:color w:val="000000" w:themeColor="text1"/>
                <w:sz w:val="28"/>
                <w:szCs w:val="28"/>
                <w:lang w:val="ru-RU"/>
              </w:rPr>
            </w:pPr>
            <w:r w:rsidRPr="00394F1F">
              <w:rPr>
                <w:color w:val="000000" w:themeColor="text1"/>
                <w:sz w:val="28"/>
                <w:szCs w:val="28"/>
                <w:lang w:val="ru-RU"/>
              </w:rPr>
              <w:lastRenderedPageBreak/>
              <w:t xml:space="preserve">Размер земельного </w:t>
            </w:r>
            <w:r w:rsidRPr="00394F1F">
              <w:rPr>
                <w:color w:val="000000" w:themeColor="text1"/>
                <w:sz w:val="28"/>
                <w:szCs w:val="28"/>
                <w:lang w:val="ru-RU"/>
              </w:rPr>
              <w:lastRenderedPageBreak/>
              <w:t>участка, отводимого для понизительных подстанций и переключательных пунктов напряжением до 35 кВ включительно, [1] кв</w:t>
            </w:r>
            <w:proofErr w:type="gramStart"/>
            <w:r w:rsidRPr="00394F1F">
              <w:rPr>
                <w:color w:val="000000" w:themeColor="text1"/>
                <w:sz w:val="28"/>
                <w:szCs w:val="28"/>
                <w:lang w:val="ru-RU"/>
              </w:rPr>
              <w:t>.м</w:t>
            </w:r>
            <w:proofErr w:type="gramEnd"/>
          </w:p>
        </w:tc>
        <w:tc>
          <w:tcPr>
            <w:tcW w:w="8087" w:type="dxa"/>
            <w:gridSpan w:val="4"/>
          </w:tcPr>
          <w:p w:rsidR="00221697" w:rsidRPr="00394F1F" w:rsidRDefault="00221697" w:rsidP="00531F2A">
            <w:pPr>
              <w:pStyle w:val="af5"/>
              <w:jc w:val="center"/>
              <w:rPr>
                <w:rFonts w:ascii="Times New Roman" w:hAnsi="Times New Roman" w:cs="Times New Roman"/>
                <w:sz w:val="28"/>
                <w:szCs w:val="28"/>
              </w:rPr>
            </w:pPr>
            <w:r w:rsidRPr="00394F1F">
              <w:rPr>
                <w:rFonts w:ascii="Times New Roman" w:hAnsi="Times New Roman" w:cs="Times New Roman"/>
                <w:sz w:val="28"/>
                <w:szCs w:val="28"/>
              </w:rPr>
              <w:lastRenderedPageBreak/>
              <w:t>5000</w:t>
            </w:r>
          </w:p>
        </w:tc>
      </w:tr>
      <w:tr w:rsidR="00221697" w:rsidRPr="00394F1F" w:rsidTr="00531F2A">
        <w:trPr>
          <w:trHeight w:val="1230"/>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pStyle w:val="TableParagraph"/>
              <w:ind w:right="297"/>
              <w:rPr>
                <w:sz w:val="28"/>
                <w:szCs w:val="28"/>
                <w:lang w:val="ru-RU"/>
              </w:rPr>
            </w:pPr>
          </w:p>
        </w:tc>
        <w:tc>
          <w:tcPr>
            <w:tcW w:w="3118" w:type="dxa"/>
            <w:vMerge w:val="restart"/>
          </w:tcPr>
          <w:p w:rsidR="00221697" w:rsidRPr="00394F1F" w:rsidRDefault="00221697" w:rsidP="00531F2A">
            <w:pPr>
              <w:pStyle w:val="TableParagraph"/>
              <w:ind w:left="34" w:right="-108"/>
              <w:rPr>
                <w:color w:val="000000" w:themeColor="text1"/>
                <w:sz w:val="28"/>
                <w:szCs w:val="28"/>
                <w:lang w:val="ru-RU"/>
              </w:rPr>
            </w:pPr>
            <w:r w:rsidRPr="00394F1F">
              <w:rPr>
                <w:color w:val="000000" w:themeColor="text1"/>
                <w:sz w:val="28"/>
                <w:szCs w:val="28"/>
                <w:lang w:val="ru-RU"/>
              </w:rPr>
              <w:t>Размер земельного участка, отводимого для трансформаторных подстанций и распределительных пунктов напряжением 10 кВ, [1] кв</w:t>
            </w:r>
            <w:proofErr w:type="gramStart"/>
            <w:r w:rsidRPr="00394F1F">
              <w:rPr>
                <w:color w:val="000000" w:themeColor="text1"/>
                <w:sz w:val="28"/>
                <w:szCs w:val="28"/>
                <w:lang w:val="ru-RU"/>
              </w:rPr>
              <w:t>.м</w:t>
            </w:r>
            <w:proofErr w:type="gramEnd"/>
          </w:p>
        </w:tc>
        <w:tc>
          <w:tcPr>
            <w:tcW w:w="3827" w:type="dxa"/>
            <w:gridSpan w:val="2"/>
          </w:tcPr>
          <w:p w:rsidR="00221697" w:rsidRPr="00394F1F" w:rsidRDefault="00221697" w:rsidP="00531F2A">
            <w:pPr>
              <w:pStyle w:val="TableParagraph"/>
              <w:ind w:left="0"/>
              <w:jc w:val="both"/>
              <w:rPr>
                <w:sz w:val="28"/>
                <w:szCs w:val="28"/>
                <w:lang w:val="ru-RU"/>
              </w:rPr>
            </w:pPr>
            <w:r w:rsidRPr="00394F1F">
              <w:rPr>
                <w:sz w:val="28"/>
                <w:szCs w:val="28"/>
                <w:lang w:val="ru-RU"/>
              </w:rPr>
              <w:t xml:space="preserve">Мачтовые подстанции мощностью от 25 до 250 </w:t>
            </w:r>
            <w:proofErr w:type="spellStart"/>
            <w:r w:rsidRPr="00394F1F">
              <w:rPr>
                <w:sz w:val="28"/>
                <w:szCs w:val="28"/>
                <w:lang w:val="ru-RU"/>
              </w:rPr>
              <w:t>кВА</w:t>
            </w:r>
            <w:proofErr w:type="spellEnd"/>
          </w:p>
        </w:tc>
        <w:tc>
          <w:tcPr>
            <w:tcW w:w="4260" w:type="dxa"/>
            <w:gridSpan w:val="2"/>
          </w:tcPr>
          <w:p w:rsidR="00221697" w:rsidRPr="00394F1F" w:rsidRDefault="00221697" w:rsidP="00531F2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221697" w:rsidRPr="00394F1F" w:rsidTr="00531F2A">
        <w:trPr>
          <w:trHeight w:val="150"/>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pStyle w:val="TableParagraph"/>
              <w:ind w:right="297"/>
              <w:rPr>
                <w:sz w:val="28"/>
                <w:szCs w:val="28"/>
                <w:lang w:val="ru-RU"/>
              </w:rPr>
            </w:pPr>
          </w:p>
        </w:tc>
        <w:tc>
          <w:tcPr>
            <w:tcW w:w="3118" w:type="dxa"/>
            <w:vMerge/>
          </w:tcPr>
          <w:p w:rsidR="00221697" w:rsidRPr="00394F1F" w:rsidRDefault="00221697" w:rsidP="00531F2A">
            <w:pPr>
              <w:pStyle w:val="TableParagraph"/>
              <w:ind w:left="34" w:right="-108"/>
              <w:rPr>
                <w:color w:val="000000" w:themeColor="text1"/>
                <w:sz w:val="28"/>
                <w:szCs w:val="28"/>
                <w:lang w:val="ru-RU"/>
              </w:rPr>
            </w:pPr>
          </w:p>
        </w:tc>
        <w:tc>
          <w:tcPr>
            <w:tcW w:w="3827" w:type="dxa"/>
            <w:gridSpan w:val="2"/>
          </w:tcPr>
          <w:p w:rsidR="00221697" w:rsidRPr="00394F1F" w:rsidRDefault="00221697" w:rsidP="00531F2A">
            <w:pPr>
              <w:pStyle w:val="TableParagraph"/>
              <w:ind w:left="0"/>
              <w:jc w:val="both"/>
              <w:rPr>
                <w:sz w:val="28"/>
                <w:szCs w:val="28"/>
                <w:lang w:val="ru-RU"/>
              </w:rPr>
            </w:pPr>
            <w:r w:rsidRPr="00394F1F">
              <w:rPr>
                <w:sz w:val="28"/>
                <w:szCs w:val="28"/>
                <w:lang w:val="ru-RU"/>
              </w:rPr>
              <w:t xml:space="preserve">Комплектные подстанции с одним трансформатором мощностью от 25 до 630 </w:t>
            </w:r>
            <w:proofErr w:type="spellStart"/>
            <w:r w:rsidRPr="00394F1F">
              <w:rPr>
                <w:sz w:val="28"/>
                <w:szCs w:val="28"/>
                <w:lang w:val="ru-RU"/>
              </w:rPr>
              <w:t>кВА</w:t>
            </w:r>
            <w:proofErr w:type="spellEnd"/>
          </w:p>
        </w:tc>
        <w:tc>
          <w:tcPr>
            <w:tcW w:w="4260" w:type="dxa"/>
            <w:gridSpan w:val="2"/>
          </w:tcPr>
          <w:p w:rsidR="00221697" w:rsidRPr="00394F1F" w:rsidRDefault="00221697" w:rsidP="00531F2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221697" w:rsidRPr="00394F1F" w:rsidTr="00531F2A">
        <w:trPr>
          <w:trHeight w:val="142"/>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pStyle w:val="TableParagraph"/>
              <w:ind w:right="297"/>
              <w:rPr>
                <w:sz w:val="28"/>
                <w:szCs w:val="28"/>
                <w:lang w:val="ru-RU"/>
              </w:rPr>
            </w:pPr>
          </w:p>
        </w:tc>
        <w:tc>
          <w:tcPr>
            <w:tcW w:w="3118" w:type="dxa"/>
            <w:vMerge/>
          </w:tcPr>
          <w:p w:rsidR="00221697" w:rsidRPr="00394F1F" w:rsidRDefault="00221697" w:rsidP="00531F2A">
            <w:pPr>
              <w:pStyle w:val="TableParagraph"/>
              <w:ind w:left="34" w:right="-108"/>
              <w:rPr>
                <w:color w:val="000000" w:themeColor="text1"/>
                <w:sz w:val="28"/>
                <w:szCs w:val="28"/>
                <w:lang w:val="ru-RU"/>
              </w:rPr>
            </w:pPr>
          </w:p>
        </w:tc>
        <w:tc>
          <w:tcPr>
            <w:tcW w:w="3827" w:type="dxa"/>
            <w:gridSpan w:val="2"/>
          </w:tcPr>
          <w:p w:rsidR="00221697" w:rsidRPr="00394F1F" w:rsidRDefault="00221697" w:rsidP="00531F2A">
            <w:pPr>
              <w:pStyle w:val="TableParagraph"/>
              <w:ind w:left="0"/>
              <w:jc w:val="both"/>
              <w:rPr>
                <w:sz w:val="28"/>
                <w:szCs w:val="28"/>
                <w:lang w:val="ru-RU"/>
              </w:rPr>
            </w:pPr>
            <w:r w:rsidRPr="00394F1F">
              <w:rPr>
                <w:sz w:val="28"/>
                <w:szCs w:val="28"/>
                <w:lang w:val="ru-RU"/>
              </w:rPr>
              <w:t xml:space="preserve">Комплектные подстанции с двумя трансформаторами мощностью от 160 до </w:t>
            </w:r>
            <w:r>
              <w:rPr>
                <w:sz w:val="28"/>
                <w:szCs w:val="28"/>
                <w:lang w:val="ru-RU"/>
              </w:rPr>
              <w:t xml:space="preserve">                 </w:t>
            </w:r>
            <w:r w:rsidRPr="00394F1F">
              <w:rPr>
                <w:sz w:val="28"/>
                <w:szCs w:val="28"/>
                <w:lang w:val="ru-RU"/>
              </w:rPr>
              <w:t xml:space="preserve">630 </w:t>
            </w:r>
            <w:proofErr w:type="spellStart"/>
            <w:r w:rsidRPr="00394F1F">
              <w:rPr>
                <w:sz w:val="28"/>
                <w:szCs w:val="28"/>
                <w:lang w:val="ru-RU"/>
              </w:rPr>
              <w:t>кВА</w:t>
            </w:r>
            <w:proofErr w:type="spellEnd"/>
          </w:p>
        </w:tc>
        <w:tc>
          <w:tcPr>
            <w:tcW w:w="4260" w:type="dxa"/>
            <w:gridSpan w:val="2"/>
          </w:tcPr>
          <w:p w:rsidR="00221697" w:rsidRPr="00394F1F" w:rsidRDefault="00221697" w:rsidP="00531F2A">
            <w:pPr>
              <w:jc w:val="center"/>
              <w:rPr>
                <w:rFonts w:ascii="Times New Roman" w:hAnsi="Times New Roman" w:cs="Times New Roman"/>
                <w:sz w:val="28"/>
                <w:szCs w:val="28"/>
              </w:rPr>
            </w:pPr>
            <w:r w:rsidRPr="00394F1F">
              <w:rPr>
                <w:rFonts w:ascii="Times New Roman" w:hAnsi="Times New Roman" w:cs="Times New Roman"/>
                <w:sz w:val="28"/>
                <w:szCs w:val="28"/>
              </w:rPr>
              <w:t>80</w:t>
            </w:r>
          </w:p>
        </w:tc>
      </w:tr>
      <w:tr w:rsidR="00221697" w:rsidRPr="00394F1F" w:rsidTr="00531F2A">
        <w:trPr>
          <w:trHeight w:val="165"/>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pStyle w:val="TableParagraph"/>
              <w:ind w:right="297"/>
              <w:rPr>
                <w:sz w:val="28"/>
                <w:szCs w:val="28"/>
                <w:lang w:val="ru-RU"/>
              </w:rPr>
            </w:pPr>
          </w:p>
        </w:tc>
        <w:tc>
          <w:tcPr>
            <w:tcW w:w="3118" w:type="dxa"/>
            <w:vMerge/>
          </w:tcPr>
          <w:p w:rsidR="00221697" w:rsidRPr="00394F1F" w:rsidRDefault="00221697" w:rsidP="00531F2A">
            <w:pPr>
              <w:pStyle w:val="TableParagraph"/>
              <w:ind w:left="34" w:right="-108"/>
              <w:rPr>
                <w:color w:val="000000" w:themeColor="text1"/>
                <w:sz w:val="28"/>
                <w:szCs w:val="28"/>
                <w:lang w:val="ru-RU"/>
              </w:rPr>
            </w:pPr>
          </w:p>
        </w:tc>
        <w:tc>
          <w:tcPr>
            <w:tcW w:w="3827" w:type="dxa"/>
            <w:gridSpan w:val="2"/>
          </w:tcPr>
          <w:p w:rsidR="00221697" w:rsidRPr="00394F1F" w:rsidRDefault="00221697" w:rsidP="00531F2A">
            <w:pPr>
              <w:pStyle w:val="TableParagraph"/>
              <w:ind w:left="0"/>
              <w:jc w:val="both"/>
              <w:rPr>
                <w:sz w:val="28"/>
                <w:szCs w:val="28"/>
                <w:lang w:val="ru-RU"/>
              </w:rPr>
            </w:pPr>
            <w:r w:rsidRPr="00394F1F">
              <w:rPr>
                <w:sz w:val="28"/>
                <w:szCs w:val="28"/>
                <w:lang w:val="ru-RU"/>
              </w:rPr>
              <w:t xml:space="preserve">Подстанции с двумя трансформаторами закрытого типа мощностью от 160 до 630 </w:t>
            </w:r>
            <w:proofErr w:type="spellStart"/>
            <w:r w:rsidRPr="00394F1F">
              <w:rPr>
                <w:sz w:val="28"/>
                <w:szCs w:val="28"/>
                <w:lang w:val="ru-RU"/>
              </w:rPr>
              <w:t>кВА</w:t>
            </w:r>
            <w:proofErr w:type="spellEnd"/>
          </w:p>
        </w:tc>
        <w:tc>
          <w:tcPr>
            <w:tcW w:w="4260" w:type="dxa"/>
            <w:gridSpan w:val="2"/>
          </w:tcPr>
          <w:p w:rsidR="00221697" w:rsidRPr="00394F1F" w:rsidRDefault="00221697" w:rsidP="00531F2A">
            <w:pPr>
              <w:jc w:val="center"/>
              <w:rPr>
                <w:rFonts w:ascii="Times New Roman" w:hAnsi="Times New Roman" w:cs="Times New Roman"/>
                <w:sz w:val="28"/>
                <w:szCs w:val="28"/>
              </w:rPr>
            </w:pPr>
            <w:r w:rsidRPr="00394F1F">
              <w:rPr>
                <w:rFonts w:ascii="Times New Roman" w:hAnsi="Times New Roman" w:cs="Times New Roman"/>
                <w:sz w:val="28"/>
                <w:szCs w:val="28"/>
              </w:rPr>
              <w:t>150</w:t>
            </w:r>
          </w:p>
        </w:tc>
      </w:tr>
      <w:tr w:rsidR="00221697" w:rsidRPr="00394F1F" w:rsidTr="00531F2A">
        <w:trPr>
          <w:trHeight w:val="825"/>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pStyle w:val="TableParagraph"/>
              <w:ind w:right="297"/>
              <w:rPr>
                <w:sz w:val="28"/>
                <w:szCs w:val="28"/>
                <w:lang w:val="ru-RU"/>
              </w:rPr>
            </w:pPr>
          </w:p>
        </w:tc>
        <w:tc>
          <w:tcPr>
            <w:tcW w:w="3118" w:type="dxa"/>
            <w:vMerge/>
          </w:tcPr>
          <w:p w:rsidR="00221697" w:rsidRPr="00394F1F" w:rsidRDefault="00221697" w:rsidP="00531F2A">
            <w:pPr>
              <w:pStyle w:val="TableParagraph"/>
              <w:ind w:left="34" w:right="-108"/>
              <w:rPr>
                <w:color w:val="000000" w:themeColor="text1"/>
                <w:sz w:val="28"/>
                <w:szCs w:val="28"/>
                <w:lang w:val="ru-RU"/>
              </w:rPr>
            </w:pPr>
          </w:p>
        </w:tc>
        <w:tc>
          <w:tcPr>
            <w:tcW w:w="3827" w:type="dxa"/>
            <w:gridSpan w:val="2"/>
          </w:tcPr>
          <w:p w:rsidR="00221697" w:rsidRPr="00394F1F" w:rsidRDefault="00221697" w:rsidP="00531F2A">
            <w:pPr>
              <w:pStyle w:val="TableParagraph"/>
              <w:ind w:left="0"/>
              <w:jc w:val="both"/>
              <w:rPr>
                <w:sz w:val="28"/>
                <w:szCs w:val="28"/>
                <w:lang w:val="ru-RU"/>
              </w:rPr>
            </w:pPr>
            <w:r w:rsidRPr="00394F1F">
              <w:rPr>
                <w:sz w:val="28"/>
                <w:szCs w:val="28"/>
                <w:lang w:val="ru-RU"/>
              </w:rPr>
              <w:t>Распределительные пункты наружной установки</w:t>
            </w:r>
          </w:p>
        </w:tc>
        <w:tc>
          <w:tcPr>
            <w:tcW w:w="4260" w:type="dxa"/>
            <w:gridSpan w:val="2"/>
          </w:tcPr>
          <w:p w:rsidR="00221697" w:rsidRPr="00394F1F" w:rsidRDefault="00221697" w:rsidP="00531F2A">
            <w:pPr>
              <w:jc w:val="center"/>
              <w:rPr>
                <w:rFonts w:ascii="Times New Roman" w:hAnsi="Times New Roman" w:cs="Times New Roman"/>
                <w:sz w:val="28"/>
                <w:szCs w:val="28"/>
              </w:rPr>
            </w:pPr>
            <w:r w:rsidRPr="00394F1F">
              <w:rPr>
                <w:rFonts w:ascii="Times New Roman" w:hAnsi="Times New Roman" w:cs="Times New Roman"/>
                <w:sz w:val="28"/>
                <w:szCs w:val="28"/>
              </w:rPr>
              <w:t>250</w:t>
            </w:r>
          </w:p>
        </w:tc>
      </w:tr>
      <w:tr w:rsidR="00221697" w:rsidRPr="00394F1F" w:rsidTr="00531F2A">
        <w:trPr>
          <w:trHeight w:val="448"/>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pStyle w:val="TableParagraph"/>
              <w:ind w:right="297"/>
              <w:rPr>
                <w:sz w:val="28"/>
                <w:szCs w:val="28"/>
                <w:lang w:val="ru-RU"/>
              </w:rPr>
            </w:pPr>
          </w:p>
        </w:tc>
        <w:tc>
          <w:tcPr>
            <w:tcW w:w="3118" w:type="dxa"/>
            <w:vMerge/>
          </w:tcPr>
          <w:p w:rsidR="00221697" w:rsidRPr="00394F1F" w:rsidRDefault="00221697" w:rsidP="00531F2A">
            <w:pPr>
              <w:pStyle w:val="TableParagraph"/>
              <w:ind w:left="34" w:right="-108"/>
              <w:rPr>
                <w:color w:val="000000" w:themeColor="text1"/>
                <w:sz w:val="28"/>
                <w:szCs w:val="28"/>
                <w:lang w:val="ru-RU"/>
              </w:rPr>
            </w:pPr>
          </w:p>
        </w:tc>
        <w:tc>
          <w:tcPr>
            <w:tcW w:w="3827" w:type="dxa"/>
            <w:gridSpan w:val="2"/>
          </w:tcPr>
          <w:p w:rsidR="00221697" w:rsidRPr="00394F1F" w:rsidRDefault="00221697" w:rsidP="00531F2A">
            <w:pPr>
              <w:pStyle w:val="TableParagraph"/>
              <w:ind w:left="0"/>
              <w:jc w:val="both"/>
              <w:rPr>
                <w:sz w:val="28"/>
                <w:szCs w:val="28"/>
                <w:lang w:val="ru-RU"/>
              </w:rPr>
            </w:pPr>
            <w:r w:rsidRPr="00394F1F">
              <w:rPr>
                <w:sz w:val="28"/>
                <w:szCs w:val="28"/>
                <w:lang w:val="ru-RU"/>
              </w:rPr>
              <w:t>Распределительные пункты закрытого типа</w:t>
            </w:r>
          </w:p>
        </w:tc>
        <w:tc>
          <w:tcPr>
            <w:tcW w:w="4260" w:type="dxa"/>
            <w:gridSpan w:val="2"/>
          </w:tcPr>
          <w:p w:rsidR="00221697" w:rsidRPr="00394F1F" w:rsidRDefault="00221697" w:rsidP="00531F2A">
            <w:pPr>
              <w:jc w:val="center"/>
              <w:rPr>
                <w:rFonts w:ascii="Times New Roman" w:hAnsi="Times New Roman" w:cs="Times New Roman"/>
                <w:sz w:val="28"/>
                <w:szCs w:val="28"/>
              </w:rPr>
            </w:pPr>
            <w:r w:rsidRPr="00394F1F">
              <w:rPr>
                <w:rFonts w:ascii="Times New Roman" w:hAnsi="Times New Roman" w:cs="Times New Roman"/>
                <w:sz w:val="28"/>
                <w:szCs w:val="28"/>
              </w:rPr>
              <w:t>200</w:t>
            </w:r>
          </w:p>
        </w:tc>
      </w:tr>
      <w:tr w:rsidR="00221697" w:rsidRPr="00394F1F" w:rsidTr="00531F2A">
        <w:trPr>
          <w:trHeight w:val="465"/>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val="restart"/>
          </w:tcPr>
          <w:p w:rsidR="00221697" w:rsidRPr="00394F1F" w:rsidRDefault="00221697" w:rsidP="00531F2A">
            <w:pPr>
              <w:pStyle w:val="af5"/>
              <w:ind w:left="34" w:right="-108"/>
              <w:rPr>
                <w:rFonts w:ascii="Times New Roman" w:hAnsi="Times New Roman" w:cs="Times New Roman"/>
                <w:color w:val="000000" w:themeColor="text1"/>
                <w:sz w:val="28"/>
                <w:szCs w:val="28"/>
              </w:rPr>
            </w:pPr>
            <w:r w:rsidRPr="00394F1F">
              <w:rPr>
                <w:rFonts w:ascii="Times New Roman" w:hAnsi="Times New Roman" w:cs="Times New Roman"/>
                <w:color w:val="000000" w:themeColor="text1"/>
                <w:sz w:val="28"/>
                <w:szCs w:val="28"/>
              </w:rPr>
              <w:t>Укрупненные показатели расхода электроэнергии [2], кВт*</w:t>
            </w:r>
            <w:proofErr w:type="gramStart"/>
            <w:r w:rsidRPr="00394F1F">
              <w:rPr>
                <w:rFonts w:ascii="Times New Roman" w:hAnsi="Times New Roman" w:cs="Times New Roman"/>
                <w:color w:val="000000" w:themeColor="text1"/>
                <w:sz w:val="28"/>
                <w:szCs w:val="28"/>
              </w:rPr>
              <w:t>ч</w:t>
            </w:r>
            <w:proofErr w:type="gramEnd"/>
            <w:r w:rsidRPr="00394F1F">
              <w:rPr>
                <w:rFonts w:ascii="Times New Roman" w:hAnsi="Times New Roman" w:cs="Times New Roman"/>
                <w:color w:val="000000" w:themeColor="text1"/>
                <w:sz w:val="28"/>
                <w:szCs w:val="28"/>
              </w:rPr>
              <w:t>/ чел. в год</w:t>
            </w:r>
          </w:p>
        </w:tc>
        <w:tc>
          <w:tcPr>
            <w:tcW w:w="3827" w:type="dxa"/>
            <w:gridSpan w:val="2"/>
          </w:tcPr>
          <w:p w:rsidR="00221697" w:rsidRPr="00394F1F" w:rsidRDefault="00221697" w:rsidP="00531F2A">
            <w:pPr>
              <w:pStyle w:val="TableParagraph"/>
              <w:ind w:left="34"/>
              <w:jc w:val="both"/>
              <w:rPr>
                <w:sz w:val="28"/>
                <w:szCs w:val="28"/>
                <w:lang w:val="ru-RU"/>
              </w:rPr>
            </w:pPr>
            <w:r w:rsidRPr="00394F1F">
              <w:rPr>
                <w:sz w:val="28"/>
                <w:szCs w:val="28"/>
                <w:lang w:val="ru-RU"/>
              </w:rPr>
              <w:t>Без стационарных электроплит</w:t>
            </w:r>
          </w:p>
        </w:tc>
        <w:tc>
          <w:tcPr>
            <w:tcW w:w="4260" w:type="dxa"/>
            <w:gridSpan w:val="2"/>
          </w:tcPr>
          <w:p w:rsidR="00221697" w:rsidRPr="00394F1F" w:rsidRDefault="00221697" w:rsidP="00531F2A">
            <w:pPr>
              <w:ind w:left="34"/>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221697" w:rsidRPr="00394F1F" w:rsidTr="00531F2A">
        <w:trPr>
          <w:trHeight w:val="495"/>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pStyle w:val="af5"/>
              <w:ind w:left="34" w:right="-108"/>
              <w:rPr>
                <w:rFonts w:ascii="Times New Roman" w:hAnsi="Times New Roman" w:cs="Times New Roman"/>
                <w:color w:val="000000" w:themeColor="text1"/>
                <w:sz w:val="28"/>
                <w:szCs w:val="28"/>
              </w:rPr>
            </w:pPr>
          </w:p>
        </w:tc>
        <w:tc>
          <w:tcPr>
            <w:tcW w:w="3827" w:type="dxa"/>
            <w:gridSpan w:val="2"/>
          </w:tcPr>
          <w:p w:rsidR="00221697" w:rsidRPr="00394F1F" w:rsidRDefault="00221697" w:rsidP="00531F2A">
            <w:pPr>
              <w:pStyle w:val="TableParagraph"/>
              <w:ind w:left="34" w:right="34"/>
              <w:jc w:val="center"/>
              <w:rPr>
                <w:sz w:val="28"/>
                <w:szCs w:val="28"/>
                <w:lang w:val="ru-RU"/>
              </w:rPr>
            </w:pPr>
            <w:r>
              <w:rPr>
                <w:sz w:val="28"/>
                <w:szCs w:val="28"/>
                <w:lang w:val="ru-RU"/>
              </w:rPr>
              <w:t>950</w:t>
            </w:r>
          </w:p>
        </w:tc>
        <w:tc>
          <w:tcPr>
            <w:tcW w:w="4260" w:type="dxa"/>
            <w:gridSpan w:val="2"/>
          </w:tcPr>
          <w:p w:rsidR="00221697" w:rsidRPr="00394F1F" w:rsidRDefault="00221697" w:rsidP="00531F2A">
            <w:pPr>
              <w:ind w:left="34" w:right="34"/>
              <w:jc w:val="center"/>
              <w:rPr>
                <w:rFonts w:ascii="Times New Roman" w:hAnsi="Times New Roman" w:cs="Times New Roman"/>
                <w:sz w:val="28"/>
                <w:szCs w:val="28"/>
              </w:rPr>
            </w:pPr>
            <w:r>
              <w:rPr>
                <w:rFonts w:ascii="Times New Roman" w:hAnsi="Times New Roman" w:cs="Times New Roman"/>
                <w:sz w:val="28"/>
                <w:szCs w:val="28"/>
              </w:rPr>
              <w:t>1350</w:t>
            </w:r>
          </w:p>
        </w:tc>
      </w:tr>
      <w:tr w:rsidR="00221697" w:rsidRPr="00394F1F" w:rsidTr="00531F2A">
        <w:trPr>
          <w:trHeight w:val="600"/>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val="restart"/>
          </w:tcPr>
          <w:p w:rsidR="00221697" w:rsidRPr="00394F1F" w:rsidRDefault="00221697" w:rsidP="00531F2A">
            <w:pPr>
              <w:ind w:left="34" w:right="-108"/>
              <w:rPr>
                <w:rFonts w:ascii="Times New Roman" w:hAnsi="Times New Roman" w:cs="Times New Roman"/>
                <w:sz w:val="28"/>
                <w:szCs w:val="28"/>
              </w:rPr>
            </w:pPr>
            <w:r w:rsidRPr="00394F1F">
              <w:rPr>
                <w:rFonts w:ascii="Times New Roman" w:hAnsi="Times New Roman" w:cs="Times New Roman"/>
                <w:sz w:val="28"/>
                <w:szCs w:val="28"/>
              </w:rPr>
              <w:t>Годовое число часов использования максимума электрической нагрузки [2], ч</w:t>
            </w:r>
          </w:p>
        </w:tc>
        <w:tc>
          <w:tcPr>
            <w:tcW w:w="3827" w:type="dxa"/>
            <w:gridSpan w:val="2"/>
          </w:tcPr>
          <w:p w:rsidR="00221697" w:rsidRPr="00394F1F" w:rsidRDefault="00221697" w:rsidP="00531F2A">
            <w:pPr>
              <w:pStyle w:val="TableParagraph"/>
              <w:ind w:left="0"/>
              <w:jc w:val="both"/>
              <w:rPr>
                <w:sz w:val="28"/>
                <w:szCs w:val="28"/>
                <w:lang w:val="ru-RU"/>
              </w:rPr>
            </w:pPr>
            <w:r w:rsidRPr="00394F1F">
              <w:rPr>
                <w:sz w:val="28"/>
                <w:szCs w:val="28"/>
                <w:lang w:val="ru-RU"/>
              </w:rPr>
              <w:t>Без стационарных электроплит</w:t>
            </w:r>
          </w:p>
        </w:tc>
        <w:tc>
          <w:tcPr>
            <w:tcW w:w="4260" w:type="dxa"/>
            <w:gridSpan w:val="2"/>
          </w:tcPr>
          <w:p w:rsidR="00221697" w:rsidRPr="00394F1F" w:rsidRDefault="00221697" w:rsidP="00531F2A">
            <w:pPr>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221697" w:rsidRPr="00394F1F" w:rsidTr="00531F2A">
        <w:trPr>
          <w:trHeight w:val="675"/>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3827" w:type="dxa"/>
            <w:gridSpan w:val="2"/>
          </w:tcPr>
          <w:p w:rsidR="00221697" w:rsidRPr="00394F1F" w:rsidRDefault="00221697" w:rsidP="00531F2A">
            <w:pPr>
              <w:pStyle w:val="TableParagraph"/>
              <w:ind w:left="0" w:right="34"/>
              <w:jc w:val="center"/>
              <w:rPr>
                <w:sz w:val="28"/>
                <w:szCs w:val="28"/>
                <w:lang w:val="ru-RU"/>
              </w:rPr>
            </w:pPr>
            <w:r>
              <w:rPr>
                <w:sz w:val="28"/>
                <w:szCs w:val="28"/>
                <w:lang w:val="ru-RU"/>
              </w:rPr>
              <w:t>4100</w:t>
            </w:r>
          </w:p>
        </w:tc>
        <w:tc>
          <w:tcPr>
            <w:tcW w:w="4260" w:type="dxa"/>
            <w:gridSpan w:val="2"/>
          </w:tcPr>
          <w:p w:rsidR="00221697" w:rsidRPr="00394F1F" w:rsidRDefault="00221697" w:rsidP="00531F2A">
            <w:pPr>
              <w:ind w:right="34"/>
              <w:jc w:val="center"/>
              <w:rPr>
                <w:rFonts w:ascii="Times New Roman" w:hAnsi="Times New Roman" w:cs="Times New Roman"/>
                <w:sz w:val="28"/>
                <w:szCs w:val="28"/>
              </w:rPr>
            </w:pPr>
            <w:r>
              <w:rPr>
                <w:rFonts w:ascii="Times New Roman" w:hAnsi="Times New Roman" w:cs="Times New Roman"/>
                <w:sz w:val="28"/>
                <w:szCs w:val="28"/>
              </w:rPr>
              <w:t>4400</w:t>
            </w:r>
          </w:p>
        </w:tc>
      </w:tr>
      <w:tr w:rsidR="00221697" w:rsidRPr="00394F1F" w:rsidTr="00531F2A">
        <w:trPr>
          <w:trHeight w:val="1610"/>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val="restart"/>
          </w:tcPr>
          <w:p w:rsidR="00221697" w:rsidRPr="00394F1F" w:rsidRDefault="00221697" w:rsidP="00531F2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газовыми плитами, кВт*</w:t>
            </w:r>
            <w:proofErr w:type="gramStart"/>
            <w:r w:rsidRPr="00394F1F">
              <w:rPr>
                <w:rFonts w:ascii="Times New Roman" w:hAnsi="Times New Roman" w:cs="Times New Roman"/>
                <w:sz w:val="28"/>
                <w:szCs w:val="28"/>
              </w:rPr>
              <w:t>ч</w:t>
            </w:r>
            <w:proofErr w:type="gramEnd"/>
            <w:r w:rsidRPr="00394F1F">
              <w:rPr>
                <w:rFonts w:ascii="Times New Roman" w:hAnsi="Times New Roman" w:cs="Times New Roman"/>
                <w:sz w:val="28"/>
                <w:szCs w:val="28"/>
              </w:rPr>
              <w:t>/чел в год</w:t>
            </w:r>
          </w:p>
        </w:tc>
        <w:tc>
          <w:tcPr>
            <w:tcW w:w="2552" w:type="dxa"/>
          </w:tcPr>
          <w:p w:rsidR="00221697" w:rsidRPr="006954AC" w:rsidRDefault="00221697" w:rsidP="00531F2A">
            <w:pPr>
              <w:pStyle w:val="Default"/>
              <w:jc w:val="both"/>
              <w:rPr>
                <w:rFonts w:ascii="Times New Roman" w:hAnsi="Times New Roman" w:cs="Times New Roman"/>
                <w:sz w:val="28"/>
                <w:szCs w:val="28"/>
              </w:rPr>
            </w:pPr>
            <w:r w:rsidRPr="006954AC">
              <w:rPr>
                <w:rFonts w:ascii="Times New Roman" w:hAnsi="Times New Roman" w:cs="Times New Roman"/>
                <w:sz w:val="28"/>
                <w:szCs w:val="28"/>
              </w:rPr>
              <w:t xml:space="preserve">Количество кв. м общей площади в жилом доме </w:t>
            </w:r>
          </w:p>
        </w:tc>
        <w:tc>
          <w:tcPr>
            <w:tcW w:w="2551" w:type="dxa"/>
            <w:gridSpan w:val="2"/>
          </w:tcPr>
          <w:p w:rsidR="00221697" w:rsidRPr="00394F1F" w:rsidRDefault="00221697" w:rsidP="00531F2A">
            <w:pPr>
              <w:pStyle w:val="TableParagraph"/>
              <w:ind w:left="0"/>
              <w:jc w:val="center"/>
              <w:rPr>
                <w:sz w:val="28"/>
                <w:szCs w:val="28"/>
                <w:lang w:val="ru-RU"/>
              </w:rPr>
            </w:pPr>
            <w:r w:rsidRPr="00394F1F">
              <w:rPr>
                <w:sz w:val="28"/>
                <w:szCs w:val="28"/>
                <w:lang w:val="ru-RU"/>
              </w:rPr>
              <w:t>Количество человек, проживающих в помещении</w:t>
            </w:r>
          </w:p>
        </w:tc>
        <w:tc>
          <w:tcPr>
            <w:tcW w:w="2984" w:type="dxa"/>
          </w:tcPr>
          <w:p w:rsidR="00221697" w:rsidRPr="00394F1F" w:rsidRDefault="00221697" w:rsidP="00531F2A">
            <w:pPr>
              <w:pStyle w:val="TableParagraph"/>
              <w:ind w:left="0"/>
              <w:jc w:val="center"/>
              <w:rPr>
                <w:sz w:val="28"/>
                <w:szCs w:val="28"/>
                <w:lang w:val="ru-RU"/>
              </w:rPr>
            </w:pPr>
            <w:r>
              <w:rPr>
                <w:sz w:val="28"/>
                <w:szCs w:val="28"/>
                <w:lang w:val="ru-RU"/>
              </w:rPr>
              <w:t>Обеспеченность</w:t>
            </w:r>
          </w:p>
        </w:tc>
      </w:tr>
      <w:tr w:rsidR="00221697" w:rsidRPr="00394F1F" w:rsidTr="00531F2A">
        <w:trPr>
          <w:trHeight w:val="129"/>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2552" w:type="dxa"/>
            <w:vMerge w:val="restart"/>
          </w:tcPr>
          <w:p w:rsidR="00221697" w:rsidRPr="00394F1F" w:rsidRDefault="00221697" w:rsidP="00531F2A">
            <w:pPr>
              <w:pStyle w:val="TableParagraph"/>
              <w:ind w:left="1"/>
              <w:jc w:val="center"/>
              <w:rPr>
                <w:sz w:val="28"/>
                <w:szCs w:val="28"/>
                <w:lang w:val="ru-RU"/>
              </w:rPr>
            </w:pPr>
            <w:r>
              <w:rPr>
                <w:sz w:val="28"/>
                <w:szCs w:val="28"/>
                <w:lang w:val="ru-RU"/>
              </w:rPr>
              <w:t>до 60</w:t>
            </w: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1 человек</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1380</w:t>
            </w:r>
          </w:p>
        </w:tc>
      </w:tr>
      <w:tr w:rsidR="00221697" w:rsidRPr="00394F1F" w:rsidTr="00531F2A">
        <w:trPr>
          <w:trHeight w:val="129"/>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2552" w:type="dxa"/>
            <w:vMerge/>
          </w:tcPr>
          <w:p w:rsidR="00221697" w:rsidRPr="00394F1F" w:rsidRDefault="00221697" w:rsidP="00531F2A">
            <w:pPr>
              <w:pStyle w:val="TableParagraph"/>
              <w:ind w:left="1"/>
              <w:jc w:val="center"/>
              <w:rPr>
                <w:sz w:val="28"/>
                <w:szCs w:val="28"/>
                <w:lang w:val="ru-RU"/>
              </w:rPr>
            </w:pP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2 человека</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852</w:t>
            </w:r>
          </w:p>
        </w:tc>
      </w:tr>
      <w:tr w:rsidR="00221697" w:rsidRPr="00394F1F" w:rsidTr="00531F2A">
        <w:trPr>
          <w:trHeight w:val="171"/>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2552" w:type="dxa"/>
            <w:vMerge/>
          </w:tcPr>
          <w:p w:rsidR="00221697" w:rsidRPr="00394F1F" w:rsidRDefault="00221697" w:rsidP="00531F2A">
            <w:pPr>
              <w:pStyle w:val="TableParagraph"/>
              <w:ind w:left="1"/>
              <w:jc w:val="center"/>
              <w:rPr>
                <w:sz w:val="28"/>
                <w:szCs w:val="28"/>
                <w:lang w:val="ru-RU"/>
              </w:rPr>
            </w:pP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3 человека</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660</w:t>
            </w:r>
          </w:p>
        </w:tc>
      </w:tr>
      <w:tr w:rsidR="00221697" w:rsidRPr="00394F1F" w:rsidTr="00531F2A">
        <w:trPr>
          <w:trHeight w:val="214"/>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2552" w:type="dxa"/>
            <w:vMerge/>
          </w:tcPr>
          <w:p w:rsidR="00221697" w:rsidRPr="00394F1F" w:rsidRDefault="00221697" w:rsidP="00531F2A">
            <w:pPr>
              <w:pStyle w:val="TableParagraph"/>
              <w:ind w:left="1"/>
              <w:jc w:val="center"/>
              <w:rPr>
                <w:sz w:val="28"/>
                <w:szCs w:val="28"/>
                <w:lang w:val="ru-RU"/>
              </w:rPr>
            </w:pP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4 человека</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450</w:t>
            </w:r>
          </w:p>
        </w:tc>
      </w:tr>
      <w:tr w:rsidR="00221697" w:rsidRPr="00394F1F" w:rsidTr="00531F2A">
        <w:trPr>
          <w:trHeight w:val="150"/>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2552" w:type="dxa"/>
            <w:vMerge/>
          </w:tcPr>
          <w:p w:rsidR="00221697" w:rsidRPr="00394F1F" w:rsidRDefault="00221697" w:rsidP="00531F2A">
            <w:pPr>
              <w:pStyle w:val="TableParagraph"/>
              <w:ind w:left="1"/>
              <w:jc w:val="center"/>
              <w:rPr>
                <w:sz w:val="28"/>
                <w:szCs w:val="28"/>
                <w:lang w:val="ru-RU"/>
              </w:rPr>
            </w:pP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5 и более человек</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468</w:t>
            </w:r>
          </w:p>
        </w:tc>
      </w:tr>
      <w:tr w:rsidR="00221697" w:rsidRPr="00394F1F" w:rsidTr="00531F2A">
        <w:trPr>
          <w:trHeight w:val="151"/>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2552" w:type="dxa"/>
            <w:vMerge w:val="restart"/>
          </w:tcPr>
          <w:p w:rsidR="00221697" w:rsidRPr="00394F1F" w:rsidRDefault="00221697" w:rsidP="00531F2A">
            <w:pPr>
              <w:pStyle w:val="TableParagraph"/>
              <w:ind w:left="1"/>
              <w:jc w:val="center"/>
              <w:rPr>
                <w:sz w:val="28"/>
                <w:szCs w:val="28"/>
                <w:lang w:val="ru-RU"/>
              </w:rPr>
            </w:pPr>
            <w:r>
              <w:rPr>
                <w:sz w:val="28"/>
                <w:szCs w:val="28"/>
                <w:lang w:val="ru-RU"/>
              </w:rPr>
              <w:t>от 60 до 100</w:t>
            </w: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1 человек</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1692</w:t>
            </w:r>
          </w:p>
        </w:tc>
      </w:tr>
      <w:tr w:rsidR="00221697" w:rsidRPr="00394F1F" w:rsidTr="00531F2A">
        <w:trPr>
          <w:trHeight w:val="150"/>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2552" w:type="dxa"/>
            <w:vMerge/>
          </w:tcPr>
          <w:p w:rsidR="00221697" w:rsidRPr="00394F1F" w:rsidRDefault="00221697" w:rsidP="00531F2A">
            <w:pPr>
              <w:pStyle w:val="TableParagraph"/>
              <w:ind w:left="1"/>
              <w:jc w:val="center"/>
              <w:rPr>
                <w:sz w:val="28"/>
                <w:szCs w:val="28"/>
                <w:lang w:val="ru-RU"/>
              </w:rPr>
            </w:pP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2 человека</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1056</w:t>
            </w:r>
          </w:p>
        </w:tc>
      </w:tr>
      <w:tr w:rsidR="00221697" w:rsidRPr="00394F1F" w:rsidTr="00531F2A">
        <w:trPr>
          <w:trHeight w:val="150"/>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2552" w:type="dxa"/>
            <w:vMerge/>
          </w:tcPr>
          <w:p w:rsidR="00221697" w:rsidRPr="00394F1F" w:rsidRDefault="00221697" w:rsidP="00531F2A">
            <w:pPr>
              <w:pStyle w:val="TableParagraph"/>
              <w:ind w:left="1"/>
              <w:jc w:val="center"/>
              <w:rPr>
                <w:sz w:val="28"/>
                <w:szCs w:val="28"/>
                <w:lang w:val="ru-RU"/>
              </w:rPr>
            </w:pP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3 человека</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816</w:t>
            </w:r>
          </w:p>
        </w:tc>
      </w:tr>
      <w:tr w:rsidR="00221697" w:rsidRPr="00394F1F" w:rsidTr="00531F2A">
        <w:trPr>
          <w:trHeight w:val="128"/>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2552" w:type="dxa"/>
            <w:vMerge/>
          </w:tcPr>
          <w:p w:rsidR="00221697" w:rsidRPr="00394F1F" w:rsidRDefault="00221697" w:rsidP="00531F2A">
            <w:pPr>
              <w:pStyle w:val="TableParagraph"/>
              <w:ind w:left="1"/>
              <w:jc w:val="center"/>
              <w:rPr>
                <w:sz w:val="28"/>
                <w:szCs w:val="28"/>
                <w:lang w:val="ru-RU"/>
              </w:rPr>
            </w:pP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4 человека</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660</w:t>
            </w:r>
          </w:p>
        </w:tc>
      </w:tr>
      <w:tr w:rsidR="00221697" w:rsidRPr="00394F1F" w:rsidTr="00531F2A">
        <w:trPr>
          <w:trHeight w:val="193"/>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2552" w:type="dxa"/>
            <w:vMerge/>
          </w:tcPr>
          <w:p w:rsidR="00221697" w:rsidRPr="00394F1F" w:rsidRDefault="00221697" w:rsidP="00531F2A">
            <w:pPr>
              <w:pStyle w:val="TableParagraph"/>
              <w:ind w:left="1"/>
              <w:jc w:val="center"/>
              <w:rPr>
                <w:sz w:val="28"/>
                <w:szCs w:val="28"/>
                <w:lang w:val="ru-RU"/>
              </w:rPr>
            </w:pP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5 и более человек</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576</w:t>
            </w:r>
          </w:p>
        </w:tc>
      </w:tr>
      <w:tr w:rsidR="00221697" w:rsidRPr="00394F1F" w:rsidTr="00531F2A">
        <w:trPr>
          <w:trHeight w:val="172"/>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2552" w:type="dxa"/>
            <w:vMerge w:val="restart"/>
          </w:tcPr>
          <w:p w:rsidR="00221697" w:rsidRPr="00394F1F" w:rsidRDefault="00221697" w:rsidP="00531F2A">
            <w:pPr>
              <w:pStyle w:val="TableParagraph"/>
              <w:ind w:left="1"/>
              <w:jc w:val="center"/>
              <w:rPr>
                <w:sz w:val="28"/>
                <w:szCs w:val="28"/>
                <w:lang w:val="ru-RU"/>
              </w:rPr>
            </w:pPr>
            <w:r>
              <w:rPr>
                <w:sz w:val="28"/>
                <w:szCs w:val="28"/>
                <w:lang w:val="ru-RU"/>
              </w:rPr>
              <w:t>более 100</w:t>
            </w: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1 человек</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2700</w:t>
            </w:r>
          </w:p>
        </w:tc>
      </w:tr>
      <w:tr w:rsidR="00221697" w:rsidRPr="00394F1F" w:rsidTr="00531F2A">
        <w:trPr>
          <w:trHeight w:val="129"/>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2552" w:type="dxa"/>
            <w:vMerge/>
          </w:tcPr>
          <w:p w:rsidR="00221697" w:rsidRPr="00394F1F" w:rsidRDefault="00221697" w:rsidP="00531F2A">
            <w:pPr>
              <w:pStyle w:val="TableParagraph"/>
              <w:ind w:left="1"/>
              <w:jc w:val="center"/>
              <w:rPr>
                <w:sz w:val="28"/>
                <w:szCs w:val="28"/>
                <w:lang w:val="ru-RU"/>
              </w:rPr>
            </w:pP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2 человека</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1680</w:t>
            </w:r>
          </w:p>
        </w:tc>
      </w:tr>
      <w:tr w:rsidR="00221697" w:rsidRPr="00394F1F" w:rsidTr="00531F2A">
        <w:trPr>
          <w:trHeight w:val="171"/>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2552" w:type="dxa"/>
            <w:vMerge/>
          </w:tcPr>
          <w:p w:rsidR="00221697" w:rsidRPr="00394F1F" w:rsidRDefault="00221697" w:rsidP="00531F2A">
            <w:pPr>
              <w:pStyle w:val="TableParagraph"/>
              <w:ind w:left="1"/>
              <w:jc w:val="center"/>
              <w:rPr>
                <w:sz w:val="28"/>
                <w:szCs w:val="28"/>
                <w:lang w:val="ru-RU"/>
              </w:rPr>
            </w:pP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3 человека</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1296</w:t>
            </w:r>
          </w:p>
        </w:tc>
      </w:tr>
      <w:tr w:rsidR="00221697" w:rsidRPr="00394F1F" w:rsidTr="00531F2A">
        <w:trPr>
          <w:trHeight w:val="150"/>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2552" w:type="dxa"/>
            <w:vMerge/>
          </w:tcPr>
          <w:p w:rsidR="00221697" w:rsidRPr="00394F1F" w:rsidRDefault="00221697" w:rsidP="00531F2A">
            <w:pPr>
              <w:pStyle w:val="TableParagraph"/>
              <w:ind w:left="1"/>
              <w:jc w:val="center"/>
              <w:rPr>
                <w:sz w:val="28"/>
                <w:szCs w:val="28"/>
                <w:lang w:val="ru-RU"/>
              </w:rPr>
            </w:pP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4 человека</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1056</w:t>
            </w:r>
          </w:p>
        </w:tc>
      </w:tr>
      <w:tr w:rsidR="00221697" w:rsidRPr="00394F1F" w:rsidTr="00531F2A">
        <w:trPr>
          <w:trHeight w:val="122"/>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2552" w:type="dxa"/>
            <w:vMerge/>
          </w:tcPr>
          <w:p w:rsidR="00221697" w:rsidRPr="00394F1F" w:rsidRDefault="00221697" w:rsidP="00531F2A">
            <w:pPr>
              <w:pStyle w:val="TableParagraph"/>
              <w:ind w:left="1"/>
              <w:jc w:val="center"/>
              <w:rPr>
                <w:sz w:val="28"/>
                <w:szCs w:val="28"/>
                <w:lang w:val="ru-RU"/>
              </w:rPr>
            </w:pP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5 и более человек</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924</w:t>
            </w:r>
          </w:p>
        </w:tc>
      </w:tr>
      <w:tr w:rsidR="00221697" w:rsidRPr="00394F1F" w:rsidTr="00531F2A">
        <w:trPr>
          <w:trHeight w:val="237"/>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val="restart"/>
          </w:tcPr>
          <w:p w:rsidR="00221697" w:rsidRPr="00394F1F" w:rsidRDefault="00221697" w:rsidP="00531F2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w:t>
            </w:r>
            <w:r>
              <w:rPr>
                <w:rFonts w:ascii="Times New Roman" w:hAnsi="Times New Roman" w:cs="Times New Roman"/>
                <w:sz w:val="28"/>
                <w:szCs w:val="28"/>
              </w:rPr>
              <w:t>электрическими</w:t>
            </w:r>
            <w:r w:rsidRPr="00394F1F">
              <w:rPr>
                <w:rFonts w:ascii="Times New Roman" w:hAnsi="Times New Roman" w:cs="Times New Roman"/>
                <w:sz w:val="28"/>
                <w:szCs w:val="28"/>
              </w:rPr>
              <w:t xml:space="preserve"> плитами, кВт*</w:t>
            </w:r>
            <w:proofErr w:type="gramStart"/>
            <w:r w:rsidRPr="00394F1F">
              <w:rPr>
                <w:rFonts w:ascii="Times New Roman" w:hAnsi="Times New Roman" w:cs="Times New Roman"/>
                <w:sz w:val="28"/>
                <w:szCs w:val="28"/>
              </w:rPr>
              <w:t>ч</w:t>
            </w:r>
            <w:proofErr w:type="gramEnd"/>
            <w:r w:rsidRPr="00394F1F">
              <w:rPr>
                <w:rFonts w:ascii="Times New Roman" w:hAnsi="Times New Roman" w:cs="Times New Roman"/>
                <w:sz w:val="28"/>
                <w:szCs w:val="28"/>
              </w:rPr>
              <w:t>/чел в год</w:t>
            </w:r>
          </w:p>
        </w:tc>
        <w:tc>
          <w:tcPr>
            <w:tcW w:w="2552" w:type="dxa"/>
            <w:vMerge w:val="restart"/>
          </w:tcPr>
          <w:p w:rsidR="00221697" w:rsidRPr="00394F1F" w:rsidRDefault="00221697" w:rsidP="00531F2A">
            <w:pPr>
              <w:pStyle w:val="TableParagraph"/>
              <w:ind w:left="1"/>
              <w:jc w:val="center"/>
              <w:rPr>
                <w:sz w:val="28"/>
                <w:szCs w:val="28"/>
                <w:lang w:val="ru-RU"/>
              </w:rPr>
            </w:pPr>
            <w:r>
              <w:rPr>
                <w:sz w:val="28"/>
                <w:szCs w:val="28"/>
                <w:lang w:val="ru-RU"/>
              </w:rPr>
              <w:t>до 60</w:t>
            </w: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1 человек</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1992</w:t>
            </w:r>
          </w:p>
        </w:tc>
      </w:tr>
      <w:tr w:rsidR="00221697" w:rsidRPr="00394F1F" w:rsidTr="00531F2A">
        <w:trPr>
          <w:trHeight w:val="387"/>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2552" w:type="dxa"/>
            <w:vMerge/>
          </w:tcPr>
          <w:p w:rsidR="00221697" w:rsidRPr="00394F1F" w:rsidRDefault="00221697" w:rsidP="00531F2A">
            <w:pPr>
              <w:pStyle w:val="TableParagraph"/>
              <w:ind w:left="1"/>
              <w:jc w:val="center"/>
              <w:rPr>
                <w:sz w:val="28"/>
                <w:szCs w:val="28"/>
                <w:lang w:val="ru-RU"/>
              </w:rPr>
            </w:pP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2 человека</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1224</w:t>
            </w:r>
          </w:p>
        </w:tc>
      </w:tr>
      <w:tr w:rsidR="00221697" w:rsidRPr="00394F1F" w:rsidTr="00531F2A">
        <w:trPr>
          <w:trHeight w:val="345"/>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2552" w:type="dxa"/>
            <w:vMerge/>
          </w:tcPr>
          <w:p w:rsidR="00221697" w:rsidRPr="00394F1F" w:rsidRDefault="00221697" w:rsidP="00531F2A">
            <w:pPr>
              <w:pStyle w:val="TableParagraph"/>
              <w:ind w:left="1"/>
              <w:jc w:val="center"/>
              <w:rPr>
                <w:sz w:val="28"/>
                <w:szCs w:val="28"/>
                <w:lang w:val="ru-RU"/>
              </w:rPr>
            </w:pP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3 человека</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960</w:t>
            </w:r>
          </w:p>
        </w:tc>
      </w:tr>
      <w:tr w:rsidR="00221697" w:rsidRPr="00394F1F" w:rsidTr="00531F2A">
        <w:trPr>
          <w:trHeight w:val="387"/>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2552" w:type="dxa"/>
            <w:vMerge/>
          </w:tcPr>
          <w:p w:rsidR="00221697" w:rsidRPr="00394F1F" w:rsidRDefault="00221697" w:rsidP="00531F2A">
            <w:pPr>
              <w:pStyle w:val="TableParagraph"/>
              <w:ind w:left="1"/>
              <w:jc w:val="center"/>
              <w:rPr>
                <w:sz w:val="28"/>
                <w:szCs w:val="28"/>
                <w:lang w:val="ru-RU"/>
              </w:rPr>
            </w:pP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4 человека</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756</w:t>
            </w:r>
          </w:p>
        </w:tc>
      </w:tr>
      <w:tr w:rsidR="00221697" w:rsidRPr="00394F1F" w:rsidTr="00531F2A">
        <w:trPr>
          <w:trHeight w:val="156"/>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2552" w:type="dxa"/>
            <w:vMerge/>
          </w:tcPr>
          <w:p w:rsidR="00221697" w:rsidRPr="00394F1F" w:rsidRDefault="00221697" w:rsidP="00531F2A">
            <w:pPr>
              <w:pStyle w:val="TableParagraph"/>
              <w:ind w:left="1"/>
              <w:jc w:val="center"/>
              <w:rPr>
                <w:sz w:val="28"/>
                <w:szCs w:val="28"/>
                <w:lang w:val="ru-RU"/>
              </w:rPr>
            </w:pP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5 и более человек</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684</w:t>
            </w:r>
          </w:p>
        </w:tc>
      </w:tr>
      <w:tr w:rsidR="00221697" w:rsidRPr="00394F1F" w:rsidTr="00531F2A">
        <w:trPr>
          <w:trHeight w:val="387"/>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2552" w:type="dxa"/>
            <w:vMerge w:val="restart"/>
          </w:tcPr>
          <w:p w:rsidR="00221697" w:rsidRPr="00394F1F" w:rsidRDefault="00221697" w:rsidP="00531F2A">
            <w:pPr>
              <w:pStyle w:val="TableParagraph"/>
              <w:ind w:left="1"/>
              <w:jc w:val="center"/>
              <w:rPr>
                <w:sz w:val="28"/>
                <w:szCs w:val="28"/>
                <w:lang w:val="ru-RU"/>
              </w:rPr>
            </w:pPr>
            <w:r>
              <w:rPr>
                <w:sz w:val="28"/>
                <w:szCs w:val="28"/>
                <w:lang w:val="ru-RU"/>
              </w:rPr>
              <w:t>от 60 до 100</w:t>
            </w: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1 человек</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2292</w:t>
            </w:r>
          </w:p>
        </w:tc>
      </w:tr>
      <w:tr w:rsidR="00221697" w:rsidRPr="00394F1F" w:rsidTr="00531F2A">
        <w:trPr>
          <w:trHeight w:val="194"/>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2552" w:type="dxa"/>
            <w:vMerge/>
          </w:tcPr>
          <w:p w:rsidR="00221697" w:rsidRPr="00394F1F" w:rsidRDefault="00221697" w:rsidP="00531F2A">
            <w:pPr>
              <w:pStyle w:val="TableParagraph"/>
              <w:ind w:left="1"/>
              <w:jc w:val="center"/>
              <w:rPr>
                <w:sz w:val="28"/>
                <w:szCs w:val="28"/>
                <w:lang w:val="ru-RU"/>
              </w:rPr>
            </w:pP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2 человека</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1428</w:t>
            </w:r>
          </w:p>
        </w:tc>
      </w:tr>
      <w:tr w:rsidR="00221697" w:rsidRPr="00394F1F" w:rsidTr="00531F2A">
        <w:trPr>
          <w:trHeight w:val="151"/>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2552" w:type="dxa"/>
            <w:vMerge/>
          </w:tcPr>
          <w:p w:rsidR="00221697" w:rsidRPr="00394F1F" w:rsidRDefault="00221697" w:rsidP="00531F2A">
            <w:pPr>
              <w:pStyle w:val="TableParagraph"/>
              <w:ind w:left="1"/>
              <w:jc w:val="center"/>
              <w:rPr>
                <w:sz w:val="28"/>
                <w:szCs w:val="28"/>
                <w:lang w:val="ru-RU"/>
              </w:rPr>
            </w:pP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3 человека</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1104</w:t>
            </w:r>
          </w:p>
        </w:tc>
      </w:tr>
      <w:tr w:rsidR="00221697" w:rsidRPr="00394F1F" w:rsidTr="00531F2A">
        <w:trPr>
          <w:trHeight w:val="150"/>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2552" w:type="dxa"/>
            <w:vMerge/>
          </w:tcPr>
          <w:p w:rsidR="00221697" w:rsidRPr="00394F1F" w:rsidRDefault="00221697" w:rsidP="00531F2A">
            <w:pPr>
              <w:pStyle w:val="TableParagraph"/>
              <w:ind w:left="1"/>
              <w:jc w:val="center"/>
              <w:rPr>
                <w:sz w:val="28"/>
                <w:szCs w:val="28"/>
                <w:lang w:val="ru-RU"/>
              </w:rPr>
            </w:pP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4 человека</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888</w:t>
            </w:r>
          </w:p>
        </w:tc>
      </w:tr>
      <w:tr w:rsidR="00221697" w:rsidRPr="00394F1F" w:rsidTr="00531F2A">
        <w:trPr>
          <w:trHeight w:val="172"/>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2552" w:type="dxa"/>
            <w:vMerge/>
          </w:tcPr>
          <w:p w:rsidR="00221697" w:rsidRPr="00394F1F" w:rsidRDefault="00221697" w:rsidP="00531F2A">
            <w:pPr>
              <w:pStyle w:val="TableParagraph"/>
              <w:ind w:left="1"/>
              <w:jc w:val="center"/>
              <w:rPr>
                <w:sz w:val="28"/>
                <w:szCs w:val="28"/>
                <w:lang w:val="ru-RU"/>
              </w:rPr>
            </w:pP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5 и более человек</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780</w:t>
            </w:r>
          </w:p>
        </w:tc>
      </w:tr>
      <w:tr w:rsidR="00221697" w:rsidRPr="00394F1F" w:rsidTr="00531F2A">
        <w:trPr>
          <w:trHeight w:val="344"/>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2552" w:type="dxa"/>
            <w:vMerge w:val="restart"/>
          </w:tcPr>
          <w:p w:rsidR="00221697" w:rsidRPr="00394F1F" w:rsidRDefault="00221697" w:rsidP="00531F2A">
            <w:pPr>
              <w:pStyle w:val="TableParagraph"/>
              <w:ind w:left="1"/>
              <w:jc w:val="center"/>
              <w:rPr>
                <w:sz w:val="28"/>
                <w:szCs w:val="28"/>
                <w:lang w:val="ru-RU"/>
              </w:rPr>
            </w:pPr>
            <w:r>
              <w:rPr>
                <w:sz w:val="28"/>
                <w:szCs w:val="28"/>
                <w:lang w:val="ru-RU"/>
              </w:rPr>
              <w:t>более 100</w:t>
            </w: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1 человек</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3084</w:t>
            </w:r>
          </w:p>
        </w:tc>
      </w:tr>
      <w:tr w:rsidR="00221697" w:rsidRPr="00394F1F" w:rsidTr="00531F2A">
        <w:trPr>
          <w:trHeight w:val="151"/>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2552" w:type="dxa"/>
            <w:vMerge/>
          </w:tcPr>
          <w:p w:rsidR="00221697" w:rsidRPr="00394F1F" w:rsidRDefault="00221697" w:rsidP="00531F2A">
            <w:pPr>
              <w:pStyle w:val="TableParagraph"/>
              <w:ind w:left="1"/>
              <w:jc w:val="center"/>
              <w:rPr>
                <w:sz w:val="28"/>
                <w:szCs w:val="28"/>
                <w:lang w:val="ru-RU"/>
              </w:rPr>
            </w:pP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2 человека</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1920</w:t>
            </w:r>
          </w:p>
        </w:tc>
      </w:tr>
      <w:tr w:rsidR="00221697" w:rsidRPr="00394F1F" w:rsidTr="00531F2A">
        <w:trPr>
          <w:trHeight w:val="150"/>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2552" w:type="dxa"/>
            <w:vMerge/>
          </w:tcPr>
          <w:p w:rsidR="00221697" w:rsidRPr="00394F1F" w:rsidRDefault="00221697" w:rsidP="00531F2A">
            <w:pPr>
              <w:pStyle w:val="TableParagraph"/>
              <w:ind w:left="1"/>
              <w:jc w:val="center"/>
              <w:rPr>
                <w:sz w:val="28"/>
                <w:szCs w:val="28"/>
                <w:lang w:val="ru-RU"/>
              </w:rPr>
            </w:pP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3 человека</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1480</w:t>
            </w:r>
          </w:p>
        </w:tc>
      </w:tr>
      <w:tr w:rsidR="00221697" w:rsidRPr="00394F1F" w:rsidTr="00531F2A">
        <w:trPr>
          <w:trHeight w:val="150"/>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2552" w:type="dxa"/>
            <w:vMerge/>
          </w:tcPr>
          <w:p w:rsidR="00221697" w:rsidRPr="00394F1F" w:rsidRDefault="00221697" w:rsidP="00531F2A">
            <w:pPr>
              <w:pStyle w:val="TableParagraph"/>
              <w:ind w:left="1"/>
              <w:jc w:val="center"/>
              <w:rPr>
                <w:sz w:val="28"/>
                <w:szCs w:val="28"/>
                <w:lang w:val="ru-RU"/>
              </w:rPr>
            </w:pP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4 человека</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1200</w:t>
            </w:r>
          </w:p>
        </w:tc>
      </w:tr>
      <w:tr w:rsidR="00221697" w:rsidRPr="00394F1F" w:rsidTr="00531F2A">
        <w:trPr>
          <w:trHeight w:val="276"/>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2552" w:type="dxa"/>
            <w:vMerge/>
          </w:tcPr>
          <w:p w:rsidR="00221697" w:rsidRPr="00394F1F" w:rsidRDefault="00221697" w:rsidP="00531F2A">
            <w:pPr>
              <w:pStyle w:val="TableParagraph"/>
              <w:ind w:left="1"/>
              <w:jc w:val="center"/>
              <w:rPr>
                <w:sz w:val="28"/>
                <w:szCs w:val="28"/>
                <w:lang w:val="ru-RU"/>
              </w:rPr>
            </w:pP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5 и более человек</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1056</w:t>
            </w:r>
          </w:p>
        </w:tc>
      </w:tr>
    </w:tbl>
    <w:p w:rsidR="00221697" w:rsidRPr="00394F1F" w:rsidRDefault="00221697" w:rsidP="00221697">
      <w:pPr>
        <w:tabs>
          <w:tab w:val="left" w:pos="993"/>
        </w:tabs>
        <w:spacing w:after="0" w:line="240" w:lineRule="auto"/>
        <w:ind w:firstLine="709"/>
        <w:jc w:val="both"/>
        <w:rPr>
          <w:rFonts w:ascii="Times New Roman" w:hAnsi="Times New Roman" w:cs="Times New Roman"/>
          <w:sz w:val="28"/>
          <w:szCs w:val="28"/>
        </w:rPr>
      </w:pPr>
    </w:p>
    <w:p w:rsidR="00221697" w:rsidRPr="00394F1F" w:rsidRDefault="00221697" w:rsidP="00221697">
      <w:pPr>
        <w:tabs>
          <w:tab w:val="left" w:pos="993"/>
        </w:tabs>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Примечания:</w:t>
      </w:r>
    </w:p>
    <w:p w:rsidR="00221697" w:rsidRPr="009907AC" w:rsidRDefault="00221697" w:rsidP="0022169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p>
    <w:p w:rsidR="00221697" w:rsidRPr="00FF5213" w:rsidRDefault="00221697" w:rsidP="0022169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 xml:space="preserve">Укрупненные показатели расхода электроэнергии и годовое число часов использования максимума электрической нагрузки установлены согласно </w:t>
      </w:r>
      <w:r w:rsidRPr="00FF5213">
        <w:rPr>
          <w:rFonts w:ascii="Times New Roman" w:hAnsi="Times New Roman" w:cs="Times New Roman"/>
          <w:color w:val="000000"/>
          <w:sz w:val="28"/>
          <w:szCs w:val="28"/>
        </w:rPr>
        <w:t>СП 42.13330.201</w:t>
      </w:r>
      <w:r>
        <w:rPr>
          <w:rFonts w:ascii="Times New Roman" w:hAnsi="Times New Roman" w:cs="Times New Roman"/>
          <w:color w:val="000000"/>
          <w:sz w:val="28"/>
          <w:szCs w:val="28"/>
        </w:rPr>
        <w:t>6</w:t>
      </w:r>
      <w:r w:rsidRPr="00FF5213">
        <w:rPr>
          <w:rFonts w:ascii="Times New Roman" w:hAnsi="Times New Roman" w:cs="Times New Roman"/>
          <w:color w:val="000000"/>
          <w:sz w:val="28"/>
          <w:szCs w:val="28"/>
        </w:rPr>
        <w:t xml:space="preserve">. </w:t>
      </w:r>
    </w:p>
    <w:p w:rsidR="00221697" w:rsidRDefault="00221697" w:rsidP="00221697">
      <w:pPr>
        <w:pStyle w:val="ac"/>
        <w:tabs>
          <w:tab w:val="left" w:pos="508"/>
          <w:tab w:val="left" w:pos="509"/>
          <w:tab w:val="left" w:pos="993"/>
        </w:tabs>
        <w:spacing w:after="0" w:line="240" w:lineRule="auto"/>
        <w:ind w:left="709"/>
        <w:contextualSpacing w:val="0"/>
        <w:jc w:val="both"/>
        <w:rPr>
          <w:rFonts w:ascii="Times New Roman" w:hAnsi="Times New Roman" w:cs="Times New Roman"/>
          <w:sz w:val="28"/>
          <w:szCs w:val="28"/>
        </w:rPr>
      </w:pP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Проектирование электрических сетей должно выполняться комплексно с увязкой между собой </w:t>
      </w:r>
      <w:proofErr w:type="spellStart"/>
      <w:r w:rsidRPr="008745A5">
        <w:rPr>
          <w:rFonts w:ascii="Times New Roman" w:hAnsi="Times New Roman" w:cs="Times New Roman"/>
          <w:sz w:val="28"/>
          <w:szCs w:val="28"/>
        </w:rPr>
        <w:t>электроснабжающих</w:t>
      </w:r>
      <w:proofErr w:type="spellEnd"/>
      <w:r w:rsidRPr="008745A5">
        <w:rPr>
          <w:rFonts w:ascii="Times New Roman" w:hAnsi="Times New Roman" w:cs="Times New Roman"/>
          <w:sz w:val="28"/>
          <w:szCs w:val="28"/>
        </w:rPr>
        <w:t xml:space="preserve"> сетей 35-110 кВ и выше и распределительных сетей 6-20 кВ с учетом всех потребителей населенных пунктов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Основным принципом построения сетей с воздушными линиями 6-20 кВ при проектировании следует принимать магистральный принцип.</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Воздушные линии электропередачи напряжением 110 кВ и выше допускается размещать только за пределами жилых и общественно-деловых зон.</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Проектируемые линии электропередачи напряжением 110 кВ и выше </w:t>
      </w:r>
      <w:proofErr w:type="gramStart"/>
      <w:r w:rsidRPr="008745A5">
        <w:rPr>
          <w:rFonts w:ascii="Times New Roman" w:hAnsi="Times New Roman" w:cs="Times New Roman"/>
          <w:sz w:val="28"/>
          <w:szCs w:val="28"/>
        </w:rPr>
        <w:t>к</w:t>
      </w:r>
      <w:proofErr w:type="gramEnd"/>
      <w:r w:rsidRPr="008745A5">
        <w:rPr>
          <w:rFonts w:ascii="Times New Roman" w:hAnsi="Times New Roman" w:cs="Times New Roman"/>
          <w:sz w:val="28"/>
          <w:szCs w:val="28"/>
        </w:rPr>
        <w:t xml:space="preserve"> понизительным </w:t>
      </w:r>
      <w:proofErr w:type="spellStart"/>
      <w:r w:rsidRPr="008745A5">
        <w:rPr>
          <w:rFonts w:ascii="Times New Roman" w:hAnsi="Times New Roman" w:cs="Times New Roman"/>
          <w:sz w:val="28"/>
          <w:szCs w:val="28"/>
        </w:rPr>
        <w:t>электроподстанциям</w:t>
      </w:r>
      <w:proofErr w:type="spellEnd"/>
      <w:r w:rsidRPr="008745A5">
        <w:rPr>
          <w:rFonts w:ascii="Times New Roman" w:hAnsi="Times New Roman" w:cs="Times New Roman"/>
          <w:sz w:val="28"/>
          <w:szCs w:val="28"/>
        </w:rPr>
        <w:t xml:space="preserve"> глубокого ввода в пределах жилых и общественно-деловых, а также курортных зон следует предусматривать кабельными линиями по согласованию с </w:t>
      </w:r>
      <w:proofErr w:type="spellStart"/>
      <w:r w:rsidRPr="008745A5">
        <w:rPr>
          <w:rFonts w:ascii="Times New Roman" w:hAnsi="Times New Roman" w:cs="Times New Roman"/>
          <w:sz w:val="28"/>
          <w:szCs w:val="28"/>
        </w:rPr>
        <w:t>электроснабжающей</w:t>
      </w:r>
      <w:proofErr w:type="spellEnd"/>
      <w:r w:rsidRPr="008745A5">
        <w:rPr>
          <w:rFonts w:ascii="Times New Roman" w:hAnsi="Times New Roman" w:cs="Times New Roman"/>
          <w:sz w:val="28"/>
          <w:szCs w:val="28"/>
        </w:rPr>
        <w:t xml:space="preserve"> организацией.</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Линии электропередачи напряжением до 10 кВ на территории жилой зоны в застройке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Прокладку подземных кабельных линий следует осуществлять в соответствии с требованиями раздела «Размещение инженерных сетей» настоящих нормативов.</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целях защиты населения от воздействия электрического поля, создаваемого воздушными линиями электропередачи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вновь проектируемых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м, от проекции на землю крайних фазных проводов в направлении, перпендикулярном ВЛ:</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330 кВ;</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500 кВ;</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- 40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750 кВ;</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- 55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1150 кВ.</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Санитарные разрывы от крайних проводов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до границ территорий садоводческих (дачных) объединений принимаются</w:t>
      </w:r>
      <w:r>
        <w:rPr>
          <w:rFonts w:ascii="Times New Roman" w:hAnsi="Times New Roman" w:cs="Times New Roman"/>
          <w:sz w:val="28"/>
          <w:szCs w:val="28"/>
        </w:rPr>
        <w:t xml:space="preserve"> с соответствии с требованиями выше</w:t>
      </w:r>
      <w:r w:rsidRPr="008745A5">
        <w:rPr>
          <w:rFonts w:ascii="Times New Roman" w:hAnsi="Times New Roman" w:cs="Times New Roman"/>
          <w:sz w:val="28"/>
          <w:szCs w:val="28"/>
        </w:rPr>
        <w:t>.</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также устанавливаются охранные зоны:</w:t>
      </w:r>
      <w:r w:rsidRPr="008745A5">
        <w:rPr>
          <w:rFonts w:ascii="Times New Roman" w:hAnsi="Times New Roman" w:cs="Times New Roman"/>
          <w:sz w:val="28"/>
          <w:szCs w:val="28"/>
        </w:rPr>
        <w:tab/>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участки земли и пространства вдоль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заключенные между вертикальными плоскостями, проходящими через параллельные прямые, отстоящие от крайних проводов (при </w:t>
      </w:r>
      <w:proofErr w:type="spellStart"/>
      <w:r w:rsidRPr="008745A5">
        <w:rPr>
          <w:rFonts w:ascii="Times New Roman" w:hAnsi="Times New Roman" w:cs="Times New Roman"/>
          <w:sz w:val="28"/>
          <w:szCs w:val="28"/>
        </w:rPr>
        <w:t>неотклоненном</w:t>
      </w:r>
      <w:proofErr w:type="spellEnd"/>
      <w:r w:rsidRPr="008745A5">
        <w:rPr>
          <w:rFonts w:ascii="Times New Roman" w:hAnsi="Times New Roman" w:cs="Times New Roman"/>
          <w:sz w:val="28"/>
          <w:szCs w:val="28"/>
        </w:rPr>
        <w:t xml:space="preserve"> их положении) на расстоянии, м:</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до 1 кВ; </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- 10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от 1 до 20 кВ;</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- 15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35 кВ; </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110 кВ; </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 xml:space="preserve">- 25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150, 220 кВ; </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330, 400, 500 кВ; </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- 40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750 кВ; </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800 кВ (постоянный ток); </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- 55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1150 кВ; </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зоны вдоль переходов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w:t>
      </w:r>
      <w:proofErr w:type="spellStart"/>
      <w:r w:rsidRPr="008745A5">
        <w:rPr>
          <w:rFonts w:ascii="Times New Roman" w:hAnsi="Times New Roman" w:cs="Times New Roman"/>
          <w:sz w:val="28"/>
          <w:szCs w:val="28"/>
        </w:rPr>
        <w:t>неотклоненном</w:t>
      </w:r>
      <w:proofErr w:type="spellEnd"/>
      <w:r w:rsidRPr="008745A5">
        <w:rPr>
          <w:rFonts w:ascii="Times New Roman" w:hAnsi="Times New Roman" w:cs="Times New Roman"/>
          <w:sz w:val="28"/>
          <w:szCs w:val="28"/>
        </w:rPr>
        <w:t xml:space="preserve"> их положении для судоходных водоемов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для несудоходных – на расстоянии, предусмотренном для установления охранных зон вдоль ВЛ, проходящих по суше.</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выше 1 кВ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до 1 кВ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 а при прохождении кабельных линий в населенных пунктах под тротуарами – на </w:t>
      </w:r>
      <w:smartTag w:uri="urn:schemas-microsoft-com:office:smarttags" w:element="metricconverter">
        <w:smartTagPr>
          <w:attr w:name="ProductID" w:val="0,6 м"/>
        </w:smartTagPr>
        <w:r w:rsidRPr="008745A5">
          <w:rPr>
            <w:rFonts w:ascii="Times New Roman" w:hAnsi="Times New Roman" w:cs="Times New Roman"/>
            <w:sz w:val="28"/>
            <w:szCs w:val="28"/>
          </w:rPr>
          <w:t>0,6 м</w:t>
        </w:r>
      </w:smartTag>
      <w:r w:rsidRPr="008745A5">
        <w:rPr>
          <w:rFonts w:ascii="Times New Roman" w:hAnsi="Times New Roman" w:cs="Times New Roman"/>
          <w:sz w:val="28"/>
          <w:szCs w:val="28"/>
        </w:rPr>
        <w:t xml:space="preserve"> в сторону зданий и сооружений и на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в сторону проезжей части улицы.</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подводных кабельных линий до и выше 1 кВ должна быть установлена охранная зона, определяемая параллельными прямыми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xml:space="preserve"> от крайних кабелей.</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Охранные зоны кабельных линий используются с соблюдением требований правил охраны электрических сетей.</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Охранные зоны кабельных линий, проложенных в земле на незастроенных территориях, должны быть обозначены информационными знаками. Информационные знаки следует устанавливать не реже чем через </w:t>
      </w:r>
      <w:smartTag w:uri="urn:schemas-microsoft-com:office:smarttags" w:element="metricconverter">
        <w:smartTagPr>
          <w:attr w:name="ProductID" w:val="500 м"/>
        </w:smartTagPr>
        <w:r w:rsidRPr="008745A5">
          <w:rPr>
            <w:rFonts w:ascii="Times New Roman" w:hAnsi="Times New Roman" w:cs="Times New Roman"/>
            <w:sz w:val="28"/>
            <w:szCs w:val="28"/>
          </w:rPr>
          <w:t>500 м</w:t>
        </w:r>
      </w:smartTag>
      <w:r w:rsidRPr="008745A5">
        <w:rPr>
          <w:rFonts w:ascii="Times New Roman" w:hAnsi="Times New Roman" w:cs="Times New Roman"/>
          <w:sz w:val="28"/>
          <w:szCs w:val="28"/>
        </w:rPr>
        <w:t>, а также в местах изменения направления кабельных линий.</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 территории населенных пунктов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других нормативных документов.</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Понизительные подстанции с трансформаторами мощностью 16 тыс. кВ</w:t>
      </w:r>
      <w:r w:rsidRPr="008745A5">
        <w:rPr>
          <w:rFonts w:ascii="Times New Roman" w:hAnsi="Times New Roman" w:cs="Times New Roman"/>
          <w:sz w:val="28"/>
          <w:szCs w:val="28"/>
        </w:rPr>
        <w:sym w:font="Symbol" w:char="F0D7"/>
      </w:r>
      <w:r w:rsidRPr="008745A5">
        <w:rPr>
          <w:rFonts w:ascii="Times New Roman" w:hAnsi="Times New Roman" w:cs="Times New Roman"/>
          <w:sz w:val="28"/>
          <w:szCs w:val="28"/>
        </w:rPr>
        <w:t xml:space="preserve">А и выше, распределительные устройства и пункты перехода воздушных линий в кабельные, размещаемые на территории жилой застройки, следует </w:t>
      </w:r>
      <w:r w:rsidRPr="008745A5">
        <w:rPr>
          <w:rFonts w:ascii="Times New Roman" w:hAnsi="Times New Roman" w:cs="Times New Roman"/>
          <w:sz w:val="28"/>
          <w:szCs w:val="28"/>
        </w:rPr>
        <w:lastRenderedPageBreak/>
        <w:t xml:space="preserve">проектировать закрытого типа. Закрытые подстанции могут размещаться в отдельно стоящих зданиях, быть встроенными и пристроенными. </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общественных зданиях разрешается проектирование встроенных и пристроенных трансформаторных подстанций, в том числе комплектных трансформаторных подстанций, при условии соблюдения требований ПУЭ, соответствующих санитарных и противопожарных норм, требований СП 31-110-2003.</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proofErr w:type="gramStart"/>
      <w:r w:rsidRPr="008745A5">
        <w:rPr>
          <w:rFonts w:ascii="Times New Roman" w:hAnsi="Times New Roman" w:cs="Times New Roman"/>
          <w:sz w:val="28"/>
          <w:szCs w:val="28"/>
        </w:rPr>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 п. проектирование встроенных и пристроенных подстанций не допускается.</w:t>
      </w:r>
      <w:proofErr w:type="gramEnd"/>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Проектирование новых подстанций открытого типа в районах массового жилищного строительства и в существующих жилых районах запрещается. </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На существующих подстанциях открытого типа следует осуществлять </w:t>
      </w:r>
      <w:proofErr w:type="spellStart"/>
      <w:r w:rsidRPr="008745A5">
        <w:rPr>
          <w:rFonts w:ascii="Times New Roman" w:hAnsi="Times New Roman" w:cs="Times New Roman"/>
          <w:sz w:val="28"/>
          <w:szCs w:val="28"/>
        </w:rPr>
        <w:t>шумозащитные</w:t>
      </w:r>
      <w:proofErr w:type="spellEnd"/>
      <w:r w:rsidRPr="008745A5">
        <w:rPr>
          <w:rFonts w:ascii="Times New Roman" w:hAnsi="Times New Roman" w:cs="Times New Roman"/>
          <w:sz w:val="28"/>
          <w:szCs w:val="28"/>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w:t>
      </w:r>
      <w:proofErr w:type="spellStart"/>
      <w:r w:rsidRPr="008745A5">
        <w:rPr>
          <w:rFonts w:ascii="Times New Roman" w:hAnsi="Times New Roman" w:cs="Times New Roman"/>
          <w:sz w:val="28"/>
          <w:szCs w:val="28"/>
        </w:rPr>
        <w:t>электроподстанций</w:t>
      </w:r>
      <w:proofErr w:type="spellEnd"/>
      <w:r w:rsidRPr="008745A5">
        <w:rPr>
          <w:rFonts w:ascii="Times New Roman" w:hAnsi="Times New Roman" w:cs="Times New Roman"/>
          <w:sz w:val="28"/>
          <w:szCs w:val="28"/>
        </w:rPr>
        <w:t xml:space="preserve">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proofErr w:type="gramStart"/>
      <w:r w:rsidRPr="008745A5">
        <w:rPr>
          <w:rFonts w:ascii="Times New Roman" w:hAnsi="Times New Roman" w:cs="Times New Roman"/>
          <w:sz w:val="28"/>
          <w:szCs w:val="28"/>
        </w:rPr>
        <w:lastRenderedPageBreak/>
        <w:t xml:space="preserve">При размещении отдельно стоящих распределительных пунктов и трансформаторных подстанций напряжением 10(6)-20 кВ при числе трансформаторов не более двух мощностью каждого до 1000 </w:t>
      </w:r>
      <w:proofErr w:type="spellStart"/>
      <w:r w:rsidRPr="008745A5">
        <w:rPr>
          <w:rFonts w:ascii="Times New Roman" w:hAnsi="Times New Roman" w:cs="Times New Roman"/>
          <w:sz w:val="28"/>
          <w:szCs w:val="28"/>
        </w:rPr>
        <w:t>кВА</w:t>
      </w:r>
      <w:proofErr w:type="spellEnd"/>
      <w:r w:rsidRPr="008745A5">
        <w:rPr>
          <w:rFonts w:ascii="Times New Roman" w:hAnsi="Times New Roman" w:cs="Times New Roman"/>
          <w:sz w:val="28"/>
          <w:szCs w:val="28"/>
        </w:rPr>
        <w:t xml:space="preserve"> и выполнении мер по </w:t>
      </w:r>
      <w:proofErr w:type="spellStart"/>
      <w:r w:rsidRPr="008745A5">
        <w:rPr>
          <w:rFonts w:ascii="Times New Roman" w:hAnsi="Times New Roman" w:cs="Times New Roman"/>
          <w:sz w:val="28"/>
          <w:szCs w:val="28"/>
        </w:rPr>
        <w:t>шумозащите</w:t>
      </w:r>
      <w:proofErr w:type="spellEnd"/>
      <w:r w:rsidRPr="008745A5">
        <w:rPr>
          <w:rFonts w:ascii="Times New Roman" w:hAnsi="Times New Roman" w:cs="Times New Roman"/>
          <w:sz w:val="28"/>
          <w:szCs w:val="28"/>
        </w:rPr>
        <w:t xml:space="preserve"> расстояние от них до окон жилых домов и общественных зданий следует принимать не менее </w:t>
      </w:r>
      <w:smartTag w:uri="urn:schemas-microsoft-com:office:smarttags" w:element="metricconverter">
        <w:smartTagPr>
          <w:attr w:name="ProductID" w:val="10 м"/>
        </w:smartTagPr>
        <w:r w:rsidRPr="008745A5">
          <w:rPr>
            <w:rFonts w:ascii="Times New Roman" w:hAnsi="Times New Roman" w:cs="Times New Roman"/>
            <w:sz w:val="28"/>
            <w:szCs w:val="28"/>
          </w:rPr>
          <w:t>10 м</w:t>
        </w:r>
      </w:smartTag>
      <w:r w:rsidRPr="008745A5">
        <w:rPr>
          <w:rFonts w:ascii="Times New Roman" w:hAnsi="Times New Roman" w:cs="Times New Roman"/>
          <w:sz w:val="28"/>
          <w:szCs w:val="28"/>
        </w:rPr>
        <w:t xml:space="preserve">, а до зданий лечебно-профилактических учреждений – не менее </w:t>
      </w:r>
      <w:smartTag w:uri="urn:schemas-microsoft-com:office:smarttags" w:element="metricconverter">
        <w:smartTagPr>
          <w:attr w:name="ProductID" w:val="15 м"/>
        </w:smartTagPr>
        <w:r w:rsidRPr="008745A5">
          <w:rPr>
            <w:rFonts w:ascii="Times New Roman" w:hAnsi="Times New Roman" w:cs="Times New Roman"/>
            <w:sz w:val="28"/>
            <w:szCs w:val="28"/>
          </w:rPr>
          <w:t>15 м</w:t>
        </w:r>
      </w:smartTag>
      <w:r w:rsidRPr="008745A5">
        <w:rPr>
          <w:rFonts w:ascii="Times New Roman" w:hAnsi="Times New Roman" w:cs="Times New Roman"/>
          <w:sz w:val="28"/>
          <w:szCs w:val="28"/>
        </w:rPr>
        <w:t>.</w:t>
      </w:r>
      <w:proofErr w:type="gramEnd"/>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На подходах к подстанции, распределительным и переходным пунктам следует предусматривать технические коридоры и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w:t>
      </w:r>
      <w:smartTag w:uri="urn:schemas-microsoft-com:office:smarttags" w:element="metricconverter">
        <w:smartTagPr>
          <w:attr w:name="ProductID" w:val="0,1 га"/>
        </w:smartTagPr>
        <w:r w:rsidRPr="008745A5">
          <w:rPr>
            <w:rFonts w:ascii="Times New Roman" w:hAnsi="Times New Roman" w:cs="Times New Roman"/>
            <w:sz w:val="28"/>
            <w:szCs w:val="28"/>
          </w:rPr>
          <w:t>0,1 га</w:t>
        </w:r>
      </w:smartTag>
      <w:r w:rsidRPr="008745A5">
        <w:rPr>
          <w:rFonts w:ascii="Times New Roman" w:hAnsi="Times New Roman" w:cs="Times New Roman"/>
          <w:sz w:val="28"/>
          <w:szCs w:val="28"/>
        </w:rPr>
        <w:t>.</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Размеры земельных участков, отводимых для закрытых понизительных подстанций, включая распределительные и комплектные устройства напряжением 110-220 кВ</w:t>
      </w:r>
      <w:r w:rsidRPr="00AD470A">
        <w:rPr>
          <w:rFonts w:ascii="Times New Roman" w:hAnsi="Times New Roman" w:cs="Times New Roman"/>
          <w:sz w:val="28"/>
          <w:szCs w:val="28"/>
        </w:rPr>
        <w:t>, следует принимать</w:t>
      </w:r>
      <w:r w:rsidRPr="008745A5">
        <w:rPr>
          <w:rFonts w:ascii="Times New Roman" w:hAnsi="Times New Roman" w:cs="Times New Roman"/>
          <w:sz w:val="28"/>
          <w:szCs w:val="28"/>
        </w:rPr>
        <w:t xml:space="preserve"> не более </w:t>
      </w:r>
      <w:smartTag w:uri="urn:schemas-microsoft-com:office:smarttags" w:element="metricconverter">
        <w:smartTagPr>
          <w:attr w:name="ProductID" w:val="0,6 га"/>
        </w:smartTagPr>
        <w:r w:rsidRPr="008745A5">
          <w:rPr>
            <w:rFonts w:ascii="Times New Roman" w:hAnsi="Times New Roman" w:cs="Times New Roman"/>
            <w:sz w:val="28"/>
            <w:szCs w:val="28"/>
          </w:rPr>
          <w:t>0,6 га</w:t>
        </w:r>
      </w:smartTag>
      <w:r w:rsidRPr="008745A5">
        <w:rPr>
          <w:rFonts w:ascii="Times New Roman" w:hAnsi="Times New Roman" w:cs="Times New Roman"/>
          <w:sz w:val="28"/>
          <w:szCs w:val="28"/>
        </w:rPr>
        <w:t>.</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Территория подстанции должна быть ограждена. Ограждение может не предусматриваться для закрытых подстанций при условии установки отбойных тумб в местах возможного наезда транспорта.</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СП 18.13330.2011.</w:t>
      </w:r>
    </w:p>
    <w:p w:rsidR="008745A5"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на территориях, подверженных опасным инженерно-геологическим и гидрологическим процессам следует осуществлять в соответствии с требованиями ПУЭ</w:t>
      </w:r>
      <w:r w:rsidR="008745A5" w:rsidRPr="008745A5">
        <w:rPr>
          <w:rFonts w:ascii="Times New Roman" w:hAnsi="Times New Roman" w:cs="Times New Roman"/>
          <w:sz w:val="28"/>
          <w:szCs w:val="28"/>
        </w:rPr>
        <w:t>.</w:t>
      </w:r>
    </w:p>
    <w:p w:rsidR="008745A5" w:rsidRPr="00394F1F" w:rsidRDefault="008745A5"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jc w:val="center"/>
        <w:outlineLvl w:val="2"/>
        <w:rPr>
          <w:rFonts w:ascii="Times New Roman" w:hAnsi="Times New Roman" w:cs="Times New Roman"/>
          <w:b/>
          <w:color w:val="000000" w:themeColor="text1"/>
          <w:sz w:val="28"/>
          <w:szCs w:val="28"/>
        </w:rPr>
      </w:pPr>
      <w:bookmarkStart w:id="17" w:name="_Toc502048385"/>
      <w:bookmarkStart w:id="18" w:name="_Toc525552679"/>
      <w:r w:rsidRPr="00394F1F">
        <w:rPr>
          <w:rFonts w:ascii="Times New Roman" w:hAnsi="Times New Roman" w:cs="Times New Roman"/>
          <w:b/>
          <w:color w:val="000000" w:themeColor="text1"/>
          <w:sz w:val="28"/>
          <w:szCs w:val="28"/>
        </w:rPr>
        <w:t xml:space="preserve">Объекты местного значения </w:t>
      </w:r>
      <w:r w:rsidR="002B19FA" w:rsidRPr="002B19FA">
        <w:rPr>
          <w:rFonts w:ascii="Times New Roman" w:hAnsi="Times New Roman" w:cs="Times New Roman"/>
          <w:b/>
          <w:color w:val="000000" w:themeColor="text1"/>
          <w:sz w:val="28"/>
          <w:szCs w:val="28"/>
        </w:rPr>
        <w:t>муниципального района</w:t>
      </w:r>
      <w:r w:rsidR="00184018">
        <w:rPr>
          <w:rFonts w:ascii="Times New Roman" w:hAnsi="Times New Roman" w:cs="Times New Roman"/>
          <w:b/>
          <w:sz w:val="28"/>
          <w:szCs w:val="28"/>
        </w:rPr>
        <w:t>,</w:t>
      </w:r>
      <w:r w:rsidR="00184018" w:rsidRPr="00A449AD">
        <w:rPr>
          <w:rFonts w:ascii="Times New Roman" w:hAnsi="Times New Roman" w:cs="Times New Roman"/>
          <w:b/>
          <w:sz w:val="28"/>
          <w:szCs w:val="28"/>
        </w:rPr>
        <w:t xml:space="preserve"> </w:t>
      </w:r>
      <w:r w:rsidR="00184018" w:rsidRPr="00146BEB">
        <w:rPr>
          <w:rFonts w:ascii="Times New Roman" w:hAnsi="Times New Roman" w:cs="Times New Roman"/>
          <w:b/>
          <w:sz w:val="28"/>
          <w:szCs w:val="28"/>
        </w:rPr>
        <w:t>относящиеся к област</w:t>
      </w:r>
      <w:r w:rsidR="00184018" w:rsidRPr="00394F1F">
        <w:rPr>
          <w:rFonts w:ascii="Times New Roman" w:hAnsi="Times New Roman" w:cs="Times New Roman"/>
          <w:b/>
          <w:sz w:val="28"/>
          <w:szCs w:val="28"/>
        </w:rPr>
        <w:t>и</w:t>
      </w:r>
      <w:r w:rsidR="00184018" w:rsidRPr="00394F1F">
        <w:rPr>
          <w:rFonts w:ascii="Times New Roman" w:hAnsi="Times New Roman" w:cs="Times New Roman"/>
          <w:b/>
          <w:color w:val="000000" w:themeColor="text1"/>
          <w:sz w:val="28"/>
          <w:szCs w:val="28"/>
        </w:rPr>
        <w:t xml:space="preserve"> </w:t>
      </w:r>
      <w:r w:rsidRPr="00394F1F">
        <w:rPr>
          <w:rFonts w:ascii="Times New Roman" w:hAnsi="Times New Roman" w:cs="Times New Roman"/>
          <w:b/>
          <w:color w:val="000000" w:themeColor="text1"/>
          <w:sz w:val="28"/>
          <w:szCs w:val="28"/>
        </w:rPr>
        <w:t>газоснабжения</w:t>
      </w:r>
      <w:bookmarkEnd w:id="17"/>
      <w:bookmarkEnd w:id="18"/>
    </w:p>
    <w:p w:rsidR="00221697" w:rsidRPr="00394F1F" w:rsidRDefault="00221697" w:rsidP="00221697">
      <w:pPr>
        <w:spacing w:after="0" w:line="240" w:lineRule="auto"/>
        <w:rPr>
          <w:rFonts w:ascii="Times New Roman" w:hAnsi="Times New Roman" w:cs="Times New Roman"/>
          <w:color w:val="000000" w:themeColor="text1"/>
          <w:sz w:val="28"/>
          <w:szCs w:val="28"/>
        </w:rPr>
      </w:pPr>
    </w:p>
    <w:tbl>
      <w:tblPr>
        <w:tblStyle w:val="ae"/>
        <w:tblW w:w="0" w:type="auto"/>
        <w:tblInd w:w="534" w:type="dxa"/>
        <w:tblLayout w:type="fixed"/>
        <w:tblLook w:val="04A0"/>
      </w:tblPr>
      <w:tblGrid>
        <w:gridCol w:w="708"/>
        <w:gridCol w:w="5670"/>
        <w:gridCol w:w="4111"/>
        <w:gridCol w:w="2497"/>
        <w:gridCol w:w="196"/>
        <w:gridCol w:w="1985"/>
      </w:tblGrid>
      <w:tr w:rsidR="00221697" w:rsidRPr="00394F1F" w:rsidTr="00531F2A">
        <w:trPr>
          <w:tblHeader/>
        </w:trPr>
        <w:tc>
          <w:tcPr>
            <w:tcW w:w="708" w:type="dxa"/>
          </w:tcPr>
          <w:p w:rsidR="00221697" w:rsidRPr="00394F1F" w:rsidRDefault="00221697" w:rsidP="00531F2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221697" w:rsidRPr="00394F1F" w:rsidRDefault="00221697" w:rsidP="00531F2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tcPr>
          <w:p w:rsidR="00221697" w:rsidRPr="00394F1F" w:rsidRDefault="00221697" w:rsidP="00531F2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678" w:type="dxa"/>
            <w:gridSpan w:val="3"/>
          </w:tcPr>
          <w:p w:rsidR="00221697" w:rsidRPr="00394F1F" w:rsidRDefault="00221697" w:rsidP="00531F2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221697" w:rsidRPr="00394F1F" w:rsidTr="00531F2A">
        <w:tc>
          <w:tcPr>
            <w:tcW w:w="708" w:type="dxa"/>
            <w:vMerge w:val="restart"/>
          </w:tcPr>
          <w:p w:rsidR="00221697" w:rsidRPr="00394F1F" w:rsidRDefault="00221697" w:rsidP="00531F2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221697" w:rsidRPr="00394F1F" w:rsidRDefault="00221697" w:rsidP="00531F2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4111" w:type="dxa"/>
            <w:vMerge w:val="restart"/>
          </w:tcPr>
          <w:p w:rsidR="00221697" w:rsidRPr="00394F1F" w:rsidRDefault="00221697" w:rsidP="00531F2A">
            <w:pPr>
              <w:pStyle w:val="TableParagraph"/>
              <w:ind w:left="59" w:right="74"/>
              <w:rPr>
                <w:sz w:val="28"/>
                <w:szCs w:val="28"/>
                <w:lang w:val="ru-RU"/>
              </w:rPr>
            </w:pPr>
            <w:r w:rsidRPr="00394F1F">
              <w:rPr>
                <w:sz w:val="28"/>
                <w:szCs w:val="28"/>
                <w:lang w:val="ru-RU"/>
              </w:rPr>
              <w:t>Удельные расходы природного газа для различных коммунальных нужд, [1] куб</w:t>
            </w:r>
            <w:proofErr w:type="gramStart"/>
            <w:r w:rsidRPr="00394F1F">
              <w:rPr>
                <w:sz w:val="28"/>
                <w:szCs w:val="28"/>
                <w:lang w:val="ru-RU"/>
              </w:rPr>
              <w:t>.м</w:t>
            </w:r>
            <w:proofErr w:type="gramEnd"/>
            <w:r w:rsidRPr="00394F1F">
              <w:rPr>
                <w:sz w:val="28"/>
                <w:szCs w:val="28"/>
                <w:lang w:val="ru-RU"/>
              </w:rPr>
              <w:t xml:space="preserve"> на человека в год</w:t>
            </w:r>
          </w:p>
        </w:tc>
        <w:tc>
          <w:tcPr>
            <w:tcW w:w="2693" w:type="dxa"/>
            <w:gridSpan w:val="2"/>
          </w:tcPr>
          <w:p w:rsidR="00221697" w:rsidRPr="00394F1F" w:rsidRDefault="00221697" w:rsidP="00531F2A">
            <w:pPr>
              <w:pStyle w:val="TableParagraph"/>
              <w:ind w:left="57"/>
              <w:rPr>
                <w:sz w:val="28"/>
                <w:szCs w:val="28"/>
                <w:lang w:val="ru-RU"/>
              </w:rPr>
            </w:pPr>
            <w:r w:rsidRPr="00394F1F">
              <w:rPr>
                <w:sz w:val="28"/>
                <w:szCs w:val="28"/>
                <w:lang w:val="ru-RU"/>
              </w:rPr>
              <w:t>при наличии централизованного горячего водоснабжения</w:t>
            </w:r>
          </w:p>
        </w:tc>
        <w:tc>
          <w:tcPr>
            <w:tcW w:w="1985" w:type="dxa"/>
          </w:tcPr>
          <w:p w:rsidR="00221697" w:rsidRPr="00394F1F" w:rsidRDefault="00221697" w:rsidP="00531F2A">
            <w:pPr>
              <w:rPr>
                <w:rFonts w:ascii="Times New Roman" w:hAnsi="Times New Roman" w:cs="Times New Roman"/>
                <w:sz w:val="28"/>
                <w:szCs w:val="28"/>
              </w:rPr>
            </w:pPr>
            <w:r w:rsidRPr="00394F1F">
              <w:rPr>
                <w:rFonts w:ascii="Times New Roman" w:hAnsi="Times New Roman" w:cs="Times New Roman"/>
                <w:sz w:val="28"/>
                <w:szCs w:val="28"/>
              </w:rPr>
              <w:t>120</w:t>
            </w:r>
          </w:p>
        </w:tc>
      </w:tr>
      <w:tr w:rsidR="00221697" w:rsidRPr="00394F1F" w:rsidTr="00531F2A">
        <w:tc>
          <w:tcPr>
            <w:tcW w:w="708" w:type="dxa"/>
            <w:vMerge/>
          </w:tcPr>
          <w:p w:rsidR="00221697" w:rsidRPr="00394F1F" w:rsidRDefault="00221697" w:rsidP="00531F2A">
            <w:pPr>
              <w:jc w:val="center"/>
              <w:rPr>
                <w:rFonts w:ascii="Times New Roman" w:hAnsi="Times New Roman" w:cs="Times New Roman"/>
                <w:sz w:val="28"/>
                <w:szCs w:val="28"/>
              </w:rPr>
            </w:pPr>
          </w:p>
        </w:tc>
        <w:tc>
          <w:tcPr>
            <w:tcW w:w="5670" w:type="dxa"/>
            <w:vMerge/>
          </w:tcPr>
          <w:p w:rsidR="00221697" w:rsidRPr="00394F1F" w:rsidRDefault="00221697" w:rsidP="00531F2A">
            <w:pPr>
              <w:pStyle w:val="af5"/>
              <w:ind w:right="320"/>
              <w:jc w:val="both"/>
              <w:rPr>
                <w:rFonts w:ascii="Times New Roman" w:hAnsi="Times New Roman" w:cs="Times New Roman"/>
                <w:sz w:val="28"/>
                <w:szCs w:val="28"/>
              </w:rPr>
            </w:pPr>
          </w:p>
        </w:tc>
        <w:tc>
          <w:tcPr>
            <w:tcW w:w="4111" w:type="dxa"/>
            <w:vMerge/>
          </w:tcPr>
          <w:p w:rsidR="00221697" w:rsidRPr="00394F1F" w:rsidRDefault="00221697" w:rsidP="00531F2A">
            <w:pPr>
              <w:rPr>
                <w:rFonts w:ascii="Times New Roman" w:hAnsi="Times New Roman" w:cs="Times New Roman"/>
                <w:sz w:val="28"/>
                <w:szCs w:val="28"/>
              </w:rPr>
            </w:pPr>
          </w:p>
        </w:tc>
        <w:tc>
          <w:tcPr>
            <w:tcW w:w="2693" w:type="dxa"/>
            <w:gridSpan w:val="2"/>
          </w:tcPr>
          <w:p w:rsidR="00221697" w:rsidRPr="00394F1F" w:rsidRDefault="00221697" w:rsidP="00531F2A">
            <w:pPr>
              <w:pStyle w:val="TableParagraph"/>
              <w:ind w:left="57"/>
              <w:rPr>
                <w:sz w:val="28"/>
                <w:szCs w:val="28"/>
                <w:lang w:val="ru-RU"/>
              </w:rPr>
            </w:pPr>
            <w:r w:rsidRPr="00394F1F">
              <w:rPr>
                <w:sz w:val="28"/>
                <w:szCs w:val="28"/>
                <w:lang w:val="ru-RU"/>
              </w:rPr>
              <w:t xml:space="preserve">при горячем водоснабжении от газовых </w:t>
            </w:r>
            <w:r w:rsidRPr="00394F1F">
              <w:rPr>
                <w:sz w:val="28"/>
                <w:szCs w:val="28"/>
                <w:lang w:val="ru-RU"/>
              </w:rPr>
              <w:lastRenderedPageBreak/>
              <w:t>водонагревателей</w:t>
            </w:r>
          </w:p>
        </w:tc>
        <w:tc>
          <w:tcPr>
            <w:tcW w:w="1985" w:type="dxa"/>
          </w:tcPr>
          <w:p w:rsidR="00221697" w:rsidRPr="00394F1F" w:rsidRDefault="00221697" w:rsidP="00531F2A">
            <w:pPr>
              <w:rPr>
                <w:rFonts w:ascii="Times New Roman" w:hAnsi="Times New Roman" w:cs="Times New Roman"/>
                <w:sz w:val="28"/>
                <w:szCs w:val="28"/>
              </w:rPr>
            </w:pPr>
            <w:r w:rsidRPr="00394F1F">
              <w:rPr>
                <w:rFonts w:ascii="Times New Roman" w:hAnsi="Times New Roman" w:cs="Times New Roman"/>
                <w:sz w:val="28"/>
                <w:szCs w:val="28"/>
              </w:rPr>
              <w:lastRenderedPageBreak/>
              <w:t>300</w:t>
            </w:r>
          </w:p>
        </w:tc>
      </w:tr>
      <w:tr w:rsidR="00221697" w:rsidRPr="00394F1F" w:rsidTr="00531F2A">
        <w:tc>
          <w:tcPr>
            <w:tcW w:w="708" w:type="dxa"/>
            <w:vMerge/>
          </w:tcPr>
          <w:p w:rsidR="00221697" w:rsidRPr="00394F1F" w:rsidRDefault="00221697" w:rsidP="00531F2A">
            <w:pPr>
              <w:jc w:val="center"/>
              <w:rPr>
                <w:rFonts w:ascii="Times New Roman" w:hAnsi="Times New Roman" w:cs="Times New Roman"/>
                <w:sz w:val="28"/>
                <w:szCs w:val="28"/>
              </w:rPr>
            </w:pPr>
          </w:p>
        </w:tc>
        <w:tc>
          <w:tcPr>
            <w:tcW w:w="5670" w:type="dxa"/>
            <w:vMerge/>
          </w:tcPr>
          <w:p w:rsidR="00221697" w:rsidRPr="00394F1F" w:rsidRDefault="00221697" w:rsidP="00531F2A">
            <w:pPr>
              <w:pStyle w:val="af5"/>
              <w:ind w:right="320"/>
              <w:jc w:val="both"/>
              <w:rPr>
                <w:rFonts w:ascii="Times New Roman" w:hAnsi="Times New Roman" w:cs="Times New Roman"/>
                <w:sz w:val="28"/>
                <w:szCs w:val="28"/>
              </w:rPr>
            </w:pPr>
          </w:p>
        </w:tc>
        <w:tc>
          <w:tcPr>
            <w:tcW w:w="4111" w:type="dxa"/>
            <w:vMerge/>
          </w:tcPr>
          <w:p w:rsidR="00221697" w:rsidRPr="00394F1F" w:rsidRDefault="00221697" w:rsidP="00531F2A">
            <w:pPr>
              <w:rPr>
                <w:rFonts w:ascii="Times New Roman" w:hAnsi="Times New Roman" w:cs="Times New Roman"/>
                <w:sz w:val="28"/>
                <w:szCs w:val="28"/>
              </w:rPr>
            </w:pPr>
          </w:p>
        </w:tc>
        <w:tc>
          <w:tcPr>
            <w:tcW w:w="2693" w:type="dxa"/>
            <w:gridSpan w:val="2"/>
          </w:tcPr>
          <w:p w:rsidR="00221697" w:rsidRPr="00394F1F" w:rsidRDefault="00221697" w:rsidP="00531F2A">
            <w:pPr>
              <w:pStyle w:val="TableParagraph"/>
              <w:ind w:left="57"/>
              <w:rPr>
                <w:sz w:val="28"/>
                <w:szCs w:val="28"/>
                <w:lang w:val="ru-RU"/>
              </w:rPr>
            </w:pPr>
            <w:r w:rsidRPr="00394F1F">
              <w:rPr>
                <w:sz w:val="28"/>
                <w:szCs w:val="28"/>
                <w:lang w:val="ru-RU"/>
              </w:rPr>
              <w:t>при отсутствии всяких видов горячего водоснабжения</w:t>
            </w:r>
          </w:p>
        </w:tc>
        <w:tc>
          <w:tcPr>
            <w:tcW w:w="1985" w:type="dxa"/>
          </w:tcPr>
          <w:p w:rsidR="00221697" w:rsidRPr="00394F1F" w:rsidRDefault="00221697" w:rsidP="00531F2A">
            <w:pPr>
              <w:rPr>
                <w:rFonts w:ascii="Times New Roman" w:hAnsi="Times New Roman" w:cs="Times New Roman"/>
                <w:sz w:val="28"/>
                <w:szCs w:val="28"/>
              </w:rPr>
            </w:pPr>
            <w:r w:rsidRPr="00394F1F">
              <w:rPr>
                <w:rFonts w:ascii="Times New Roman" w:hAnsi="Times New Roman" w:cs="Times New Roman"/>
                <w:sz w:val="28"/>
                <w:szCs w:val="28"/>
              </w:rPr>
              <w:t>180</w:t>
            </w:r>
            <w:r>
              <w:rPr>
                <w:rFonts w:ascii="Times New Roman" w:hAnsi="Times New Roman" w:cs="Times New Roman"/>
                <w:sz w:val="28"/>
                <w:szCs w:val="28"/>
              </w:rPr>
              <w:t xml:space="preserve"> (220 в сельской местности)</w:t>
            </w:r>
          </w:p>
        </w:tc>
      </w:tr>
      <w:tr w:rsidR="00221697" w:rsidRPr="00394F1F" w:rsidTr="00531F2A">
        <w:tc>
          <w:tcPr>
            <w:tcW w:w="708" w:type="dxa"/>
            <w:vMerge/>
          </w:tcPr>
          <w:p w:rsidR="00221697" w:rsidRPr="00394F1F" w:rsidRDefault="00221697" w:rsidP="00531F2A">
            <w:pPr>
              <w:jc w:val="center"/>
              <w:rPr>
                <w:rFonts w:ascii="Times New Roman" w:hAnsi="Times New Roman" w:cs="Times New Roman"/>
                <w:sz w:val="28"/>
                <w:szCs w:val="28"/>
              </w:rPr>
            </w:pPr>
          </w:p>
        </w:tc>
        <w:tc>
          <w:tcPr>
            <w:tcW w:w="5670" w:type="dxa"/>
            <w:vMerge/>
          </w:tcPr>
          <w:p w:rsidR="00221697" w:rsidRPr="00394F1F" w:rsidRDefault="00221697" w:rsidP="00531F2A">
            <w:pPr>
              <w:pStyle w:val="af5"/>
              <w:ind w:right="320"/>
              <w:jc w:val="both"/>
              <w:rPr>
                <w:rFonts w:ascii="Times New Roman" w:hAnsi="Times New Roman" w:cs="Times New Roman"/>
                <w:sz w:val="28"/>
                <w:szCs w:val="28"/>
              </w:rPr>
            </w:pPr>
          </w:p>
        </w:tc>
        <w:tc>
          <w:tcPr>
            <w:tcW w:w="4111" w:type="dxa"/>
          </w:tcPr>
          <w:p w:rsidR="00221697" w:rsidRPr="00394F1F" w:rsidRDefault="00221697" w:rsidP="00531F2A">
            <w:pPr>
              <w:pStyle w:val="TableParagraph"/>
              <w:ind w:left="59" w:right="12"/>
              <w:rPr>
                <w:sz w:val="28"/>
                <w:szCs w:val="28"/>
                <w:lang w:val="ru-RU"/>
              </w:rPr>
            </w:pPr>
            <w:r w:rsidRPr="00394F1F">
              <w:rPr>
                <w:sz w:val="28"/>
                <w:szCs w:val="28"/>
                <w:lang w:val="ru-RU"/>
              </w:rPr>
              <w:t>Размер земельного участка для размещения пунктов редуцирования газа, кв. м</w:t>
            </w:r>
          </w:p>
        </w:tc>
        <w:tc>
          <w:tcPr>
            <w:tcW w:w="4678" w:type="dxa"/>
            <w:gridSpan w:val="3"/>
          </w:tcPr>
          <w:p w:rsidR="00221697" w:rsidRPr="00394F1F" w:rsidRDefault="00221697" w:rsidP="00531F2A">
            <w:pPr>
              <w:pStyle w:val="af5"/>
              <w:jc w:val="center"/>
              <w:rPr>
                <w:rFonts w:ascii="Times New Roman" w:hAnsi="Times New Roman" w:cs="Times New Roman"/>
                <w:sz w:val="28"/>
                <w:szCs w:val="28"/>
              </w:rPr>
            </w:pPr>
            <w:r w:rsidRPr="00394F1F">
              <w:rPr>
                <w:rFonts w:ascii="Times New Roman" w:hAnsi="Times New Roman" w:cs="Times New Roman"/>
                <w:sz w:val="28"/>
                <w:szCs w:val="28"/>
              </w:rPr>
              <w:t>4,0</w:t>
            </w:r>
          </w:p>
        </w:tc>
      </w:tr>
      <w:tr w:rsidR="00221697" w:rsidRPr="00394F1F" w:rsidTr="00531F2A">
        <w:tc>
          <w:tcPr>
            <w:tcW w:w="708" w:type="dxa"/>
            <w:vMerge/>
          </w:tcPr>
          <w:p w:rsidR="00221697" w:rsidRPr="00394F1F" w:rsidRDefault="00221697" w:rsidP="00531F2A">
            <w:pPr>
              <w:jc w:val="center"/>
              <w:rPr>
                <w:rFonts w:ascii="Times New Roman" w:hAnsi="Times New Roman" w:cs="Times New Roman"/>
                <w:sz w:val="28"/>
                <w:szCs w:val="28"/>
              </w:rPr>
            </w:pPr>
          </w:p>
        </w:tc>
        <w:tc>
          <w:tcPr>
            <w:tcW w:w="5670" w:type="dxa"/>
            <w:vMerge/>
          </w:tcPr>
          <w:p w:rsidR="00221697" w:rsidRPr="00394F1F" w:rsidRDefault="00221697" w:rsidP="00531F2A">
            <w:pPr>
              <w:pStyle w:val="af5"/>
              <w:ind w:right="320"/>
              <w:jc w:val="both"/>
              <w:rPr>
                <w:rFonts w:ascii="Times New Roman" w:hAnsi="Times New Roman" w:cs="Times New Roman"/>
                <w:sz w:val="28"/>
                <w:szCs w:val="28"/>
              </w:rPr>
            </w:pPr>
          </w:p>
        </w:tc>
        <w:tc>
          <w:tcPr>
            <w:tcW w:w="4111" w:type="dxa"/>
            <w:vMerge w:val="restart"/>
          </w:tcPr>
          <w:p w:rsidR="00221697" w:rsidRPr="00394F1F" w:rsidRDefault="00221697" w:rsidP="00531F2A">
            <w:pPr>
              <w:pStyle w:val="TableParagraph"/>
              <w:ind w:left="59" w:right="12"/>
              <w:rPr>
                <w:sz w:val="28"/>
                <w:szCs w:val="28"/>
                <w:lang w:val="ru-RU"/>
              </w:rPr>
            </w:pPr>
            <w:r w:rsidRPr="00394F1F">
              <w:rPr>
                <w:sz w:val="28"/>
                <w:szCs w:val="28"/>
                <w:lang w:val="ru-RU"/>
              </w:rPr>
              <w:t>Размер земельного участка для размещения газонаполнительной станции, [2] га.</w:t>
            </w:r>
          </w:p>
        </w:tc>
        <w:tc>
          <w:tcPr>
            <w:tcW w:w="2497" w:type="dxa"/>
          </w:tcPr>
          <w:p w:rsidR="00221697" w:rsidRPr="00394F1F" w:rsidRDefault="00221697" w:rsidP="00531F2A">
            <w:pPr>
              <w:pStyle w:val="TableParagraph"/>
              <w:ind w:left="57"/>
              <w:rPr>
                <w:sz w:val="28"/>
                <w:szCs w:val="28"/>
                <w:lang w:val="ru-RU"/>
              </w:rPr>
            </w:pPr>
            <w:r w:rsidRPr="00394F1F">
              <w:rPr>
                <w:sz w:val="28"/>
                <w:szCs w:val="28"/>
                <w:lang w:val="ru-RU"/>
              </w:rPr>
              <w:t>При производительности ГНС 10 тыс. тонн/год</w:t>
            </w:r>
          </w:p>
        </w:tc>
        <w:tc>
          <w:tcPr>
            <w:tcW w:w="2181" w:type="dxa"/>
            <w:gridSpan w:val="2"/>
          </w:tcPr>
          <w:p w:rsidR="00221697" w:rsidRPr="00394F1F" w:rsidRDefault="00221697" w:rsidP="00531F2A">
            <w:pPr>
              <w:pStyle w:val="TableParagraph"/>
              <w:ind w:left="0" w:right="1"/>
              <w:jc w:val="center"/>
              <w:rPr>
                <w:sz w:val="28"/>
                <w:szCs w:val="28"/>
                <w:lang w:val="ru-RU"/>
              </w:rPr>
            </w:pPr>
            <w:r w:rsidRPr="00394F1F">
              <w:rPr>
                <w:sz w:val="28"/>
                <w:szCs w:val="28"/>
                <w:lang w:val="ru-RU"/>
              </w:rPr>
              <w:t>6</w:t>
            </w:r>
          </w:p>
        </w:tc>
      </w:tr>
      <w:tr w:rsidR="00221697" w:rsidRPr="00394F1F" w:rsidTr="00531F2A">
        <w:tc>
          <w:tcPr>
            <w:tcW w:w="708" w:type="dxa"/>
            <w:vMerge/>
          </w:tcPr>
          <w:p w:rsidR="00221697" w:rsidRPr="00394F1F" w:rsidRDefault="00221697" w:rsidP="00531F2A">
            <w:pPr>
              <w:jc w:val="center"/>
              <w:rPr>
                <w:rFonts w:ascii="Times New Roman" w:hAnsi="Times New Roman" w:cs="Times New Roman"/>
                <w:sz w:val="28"/>
                <w:szCs w:val="28"/>
              </w:rPr>
            </w:pPr>
          </w:p>
        </w:tc>
        <w:tc>
          <w:tcPr>
            <w:tcW w:w="5670" w:type="dxa"/>
            <w:vMerge/>
          </w:tcPr>
          <w:p w:rsidR="00221697" w:rsidRPr="00394F1F" w:rsidRDefault="00221697" w:rsidP="00531F2A">
            <w:pPr>
              <w:pStyle w:val="af5"/>
              <w:ind w:right="320"/>
              <w:jc w:val="both"/>
              <w:rPr>
                <w:rFonts w:ascii="Times New Roman" w:hAnsi="Times New Roman" w:cs="Times New Roman"/>
                <w:sz w:val="28"/>
                <w:szCs w:val="28"/>
              </w:rPr>
            </w:pPr>
          </w:p>
        </w:tc>
        <w:tc>
          <w:tcPr>
            <w:tcW w:w="4111" w:type="dxa"/>
            <w:vMerge/>
          </w:tcPr>
          <w:p w:rsidR="00221697" w:rsidRPr="00394F1F" w:rsidRDefault="00221697" w:rsidP="00531F2A">
            <w:pPr>
              <w:rPr>
                <w:rFonts w:ascii="Times New Roman" w:hAnsi="Times New Roman" w:cs="Times New Roman"/>
                <w:sz w:val="28"/>
                <w:szCs w:val="28"/>
              </w:rPr>
            </w:pPr>
          </w:p>
        </w:tc>
        <w:tc>
          <w:tcPr>
            <w:tcW w:w="2497" w:type="dxa"/>
          </w:tcPr>
          <w:p w:rsidR="00221697" w:rsidRPr="00394F1F" w:rsidRDefault="00221697" w:rsidP="00531F2A">
            <w:pPr>
              <w:pStyle w:val="TableParagraph"/>
              <w:ind w:left="57"/>
              <w:rPr>
                <w:sz w:val="28"/>
                <w:szCs w:val="28"/>
                <w:lang w:val="ru-RU"/>
              </w:rPr>
            </w:pPr>
            <w:r w:rsidRPr="00394F1F">
              <w:rPr>
                <w:sz w:val="28"/>
                <w:szCs w:val="28"/>
                <w:lang w:val="ru-RU"/>
              </w:rPr>
              <w:t>При производительности ГНС 20 тыс. тонн/год</w:t>
            </w:r>
          </w:p>
        </w:tc>
        <w:tc>
          <w:tcPr>
            <w:tcW w:w="2181" w:type="dxa"/>
            <w:gridSpan w:val="2"/>
          </w:tcPr>
          <w:p w:rsidR="00221697" w:rsidRPr="00394F1F" w:rsidRDefault="00221697" w:rsidP="00531F2A">
            <w:pPr>
              <w:pStyle w:val="TableParagraph"/>
              <w:ind w:left="0" w:right="1"/>
              <w:jc w:val="center"/>
              <w:rPr>
                <w:sz w:val="28"/>
                <w:szCs w:val="28"/>
                <w:lang w:val="ru-RU"/>
              </w:rPr>
            </w:pPr>
            <w:r w:rsidRPr="00394F1F">
              <w:rPr>
                <w:sz w:val="28"/>
                <w:szCs w:val="28"/>
                <w:lang w:val="ru-RU"/>
              </w:rPr>
              <w:t>7</w:t>
            </w:r>
          </w:p>
        </w:tc>
      </w:tr>
      <w:tr w:rsidR="00221697" w:rsidRPr="00394F1F" w:rsidTr="00531F2A">
        <w:tc>
          <w:tcPr>
            <w:tcW w:w="708" w:type="dxa"/>
            <w:vMerge/>
          </w:tcPr>
          <w:p w:rsidR="00221697" w:rsidRPr="00394F1F" w:rsidRDefault="00221697" w:rsidP="00531F2A">
            <w:pPr>
              <w:jc w:val="center"/>
              <w:rPr>
                <w:rFonts w:ascii="Times New Roman" w:hAnsi="Times New Roman" w:cs="Times New Roman"/>
                <w:sz w:val="28"/>
                <w:szCs w:val="28"/>
              </w:rPr>
            </w:pPr>
          </w:p>
        </w:tc>
        <w:tc>
          <w:tcPr>
            <w:tcW w:w="5670" w:type="dxa"/>
            <w:vMerge/>
          </w:tcPr>
          <w:p w:rsidR="00221697" w:rsidRPr="00394F1F" w:rsidRDefault="00221697" w:rsidP="00531F2A">
            <w:pPr>
              <w:pStyle w:val="af5"/>
              <w:ind w:right="320"/>
              <w:jc w:val="both"/>
              <w:rPr>
                <w:rFonts w:ascii="Times New Roman" w:hAnsi="Times New Roman" w:cs="Times New Roman"/>
                <w:sz w:val="28"/>
                <w:szCs w:val="28"/>
              </w:rPr>
            </w:pPr>
          </w:p>
        </w:tc>
        <w:tc>
          <w:tcPr>
            <w:tcW w:w="4111" w:type="dxa"/>
            <w:vMerge/>
          </w:tcPr>
          <w:p w:rsidR="00221697" w:rsidRPr="00394F1F" w:rsidRDefault="00221697" w:rsidP="00531F2A">
            <w:pPr>
              <w:rPr>
                <w:rFonts w:ascii="Times New Roman" w:hAnsi="Times New Roman" w:cs="Times New Roman"/>
                <w:sz w:val="28"/>
                <w:szCs w:val="28"/>
              </w:rPr>
            </w:pPr>
          </w:p>
        </w:tc>
        <w:tc>
          <w:tcPr>
            <w:tcW w:w="2497" w:type="dxa"/>
          </w:tcPr>
          <w:p w:rsidR="00221697" w:rsidRPr="00394F1F" w:rsidRDefault="00221697" w:rsidP="00531F2A">
            <w:pPr>
              <w:pStyle w:val="TableParagraph"/>
              <w:ind w:left="57"/>
              <w:rPr>
                <w:sz w:val="28"/>
                <w:szCs w:val="28"/>
                <w:lang w:val="ru-RU"/>
              </w:rPr>
            </w:pPr>
            <w:r w:rsidRPr="00394F1F">
              <w:rPr>
                <w:sz w:val="28"/>
                <w:szCs w:val="28"/>
                <w:lang w:val="ru-RU"/>
              </w:rPr>
              <w:t>При производительности ГНС 40 тыс. тонн/год</w:t>
            </w:r>
          </w:p>
        </w:tc>
        <w:tc>
          <w:tcPr>
            <w:tcW w:w="2181" w:type="dxa"/>
            <w:gridSpan w:val="2"/>
          </w:tcPr>
          <w:p w:rsidR="00221697" w:rsidRPr="00394F1F" w:rsidRDefault="00221697" w:rsidP="00531F2A">
            <w:pPr>
              <w:pStyle w:val="TableParagraph"/>
              <w:ind w:left="0" w:right="1"/>
              <w:jc w:val="center"/>
              <w:rPr>
                <w:sz w:val="28"/>
                <w:szCs w:val="28"/>
                <w:lang w:val="ru-RU"/>
              </w:rPr>
            </w:pPr>
            <w:r w:rsidRPr="00394F1F">
              <w:rPr>
                <w:sz w:val="28"/>
                <w:szCs w:val="28"/>
                <w:lang w:val="ru-RU"/>
              </w:rPr>
              <w:t>8</w:t>
            </w:r>
          </w:p>
        </w:tc>
      </w:tr>
    </w:tbl>
    <w:p w:rsidR="00221697" w:rsidRPr="00394F1F" w:rsidRDefault="00221697" w:rsidP="00221697">
      <w:pPr>
        <w:spacing w:after="0" w:line="240" w:lineRule="auto"/>
        <w:rPr>
          <w:rFonts w:ascii="Times New Roman" w:hAnsi="Times New Roman" w:cs="Times New Roman"/>
          <w:color w:val="000000" w:themeColor="text1"/>
          <w:sz w:val="28"/>
          <w:szCs w:val="28"/>
        </w:rPr>
      </w:pPr>
    </w:p>
    <w:p w:rsidR="00221697" w:rsidRPr="00394F1F" w:rsidRDefault="00221697" w:rsidP="00221697">
      <w:pPr>
        <w:pStyle w:val="TableParagraph"/>
        <w:tabs>
          <w:tab w:val="left" w:pos="993"/>
        </w:tabs>
        <w:ind w:left="0" w:firstLine="709"/>
        <w:jc w:val="both"/>
        <w:rPr>
          <w:sz w:val="28"/>
          <w:szCs w:val="28"/>
          <w:lang w:val="ru-RU"/>
        </w:rPr>
      </w:pPr>
      <w:r w:rsidRPr="00394F1F">
        <w:rPr>
          <w:sz w:val="28"/>
          <w:szCs w:val="28"/>
          <w:lang w:val="ru-RU"/>
        </w:rPr>
        <w:t>Примечание:</w:t>
      </w:r>
    </w:p>
    <w:p w:rsidR="00221697" w:rsidRPr="00394F1F" w:rsidRDefault="00221697" w:rsidP="00221697">
      <w:pPr>
        <w:pStyle w:val="TableParagraph"/>
        <w:numPr>
          <w:ilvl w:val="0"/>
          <w:numId w:val="21"/>
        </w:numPr>
        <w:tabs>
          <w:tab w:val="left" w:pos="463"/>
          <w:tab w:val="left" w:pos="46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42-101-2003;</w:t>
      </w:r>
    </w:p>
    <w:p w:rsidR="00221697" w:rsidRPr="00394F1F" w:rsidRDefault="00221697" w:rsidP="00221697">
      <w:pPr>
        <w:tabs>
          <w:tab w:val="left" w:pos="993"/>
        </w:tabs>
        <w:spacing w:after="0" w:line="240" w:lineRule="auto"/>
        <w:ind w:firstLine="709"/>
        <w:jc w:val="both"/>
        <w:rPr>
          <w:rFonts w:ascii="Times New Roman" w:hAnsi="Times New Roman" w:cs="Times New Roman"/>
          <w:color w:val="000000" w:themeColor="text1"/>
          <w:sz w:val="28"/>
          <w:szCs w:val="28"/>
        </w:rPr>
      </w:pPr>
      <w:r w:rsidRPr="00394F1F">
        <w:rPr>
          <w:rFonts w:ascii="Times New Roman" w:hAnsi="Times New Roman" w:cs="Times New Roman"/>
          <w:sz w:val="28"/>
          <w:szCs w:val="28"/>
        </w:rPr>
        <w:t>Согласно СП 42.13330.2016 указанные размеры земельных участков для ГНС являются максимальными.</w:t>
      </w:r>
    </w:p>
    <w:p w:rsidR="00221697" w:rsidRDefault="00221697" w:rsidP="00221697">
      <w:pPr>
        <w:spacing w:after="0" w:line="240" w:lineRule="auto"/>
        <w:rPr>
          <w:rFonts w:ascii="Times New Roman" w:hAnsi="Times New Roman" w:cs="Times New Roman"/>
          <w:sz w:val="28"/>
          <w:szCs w:val="28"/>
        </w:rPr>
      </w:pPr>
    </w:p>
    <w:p w:rsidR="00221697" w:rsidRDefault="00221697" w:rsidP="00221697">
      <w:pPr>
        <w:pStyle w:val="TableParagraph"/>
        <w:tabs>
          <w:tab w:val="left" w:pos="463"/>
          <w:tab w:val="left" w:pos="464"/>
          <w:tab w:val="left" w:pos="993"/>
        </w:tabs>
        <w:ind w:left="0" w:firstLine="709"/>
        <w:jc w:val="both"/>
        <w:rPr>
          <w:sz w:val="28"/>
          <w:szCs w:val="28"/>
          <w:lang w:val="ru-RU"/>
        </w:rPr>
      </w:pPr>
      <w:r w:rsidRPr="000D3171">
        <w:rPr>
          <w:sz w:val="28"/>
          <w:szCs w:val="28"/>
          <w:lang w:val="ru-RU"/>
        </w:rPr>
        <w:lastRenderedPageBreak/>
        <w:t>Годовые расходы газа на нужды предприятий торговли, бытового обслуживания непроизводственного характера и т.п. можно принимать в размере до 5% суммарного расхода теплоты на жилые дома</w:t>
      </w:r>
      <w:r>
        <w:rPr>
          <w:sz w:val="28"/>
          <w:szCs w:val="28"/>
          <w:lang w:val="ru-RU"/>
        </w:rPr>
        <w:t>.</w:t>
      </w:r>
    </w:p>
    <w:p w:rsidR="00221697" w:rsidRDefault="00221697" w:rsidP="00221697">
      <w:pPr>
        <w:pStyle w:val="TableParagraph"/>
        <w:tabs>
          <w:tab w:val="left" w:pos="463"/>
          <w:tab w:val="left" w:pos="464"/>
          <w:tab w:val="left" w:pos="993"/>
        </w:tabs>
        <w:ind w:left="0" w:firstLine="709"/>
        <w:jc w:val="both"/>
        <w:rPr>
          <w:sz w:val="28"/>
          <w:szCs w:val="28"/>
          <w:lang w:val="ru-RU"/>
        </w:rPr>
      </w:pPr>
      <w:r w:rsidRPr="000D3171">
        <w:rPr>
          <w:sz w:val="28"/>
          <w:szCs w:val="28"/>
          <w:lang w:val="ru-RU"/>
        </w:rPr>
        <w:t xml:space="preserve"> Годовые расходы газа на нужды промышленных и сельскохозяйственных предприятий следует определять по данным </w:t>
      </w:r>
      <w:proofErr w:type="spellStart"/>
      <w:r w:rsidRPr="000D3171">
        <w:rPr>
          <w:sz w:val="28"/>
          <w:szCs w:val="28"/>
          <w:lang w:val="ru-RU"/>
        </w:rPr>
        <w:t>топливопотребления</w:t>
      </w:r>
      <w:proofErr w:type="spellEnd"/>
      <w:r w:rsidRPr="000D3171">
        <w:rPr>
          <w:sz w:val="28"/>
          <w:szCs w:val="28"/>
          <w:lang w:val="ru-RU"/>
        </w:rPr>
        <w:t xml:space="preserve">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r>
        <w:rPr>
          <w:sz w:val="28"/>
          <w:szCs w:val="28"/>
          <w:lang w:val="ru-RU"/>
        </w:rPr>
        <w:t>.</w:t>
      </w:r>
    </w:p>
    <w:p w:rsidR="00221697" w:rsidRPr="000D3171" w:rsidRDefault="00221697" w:rsidP="00221697">
      <w:pPr>
        <w:pStyle w:val="TableParagraph"/>
        <w:tabs>
          <w:tab w:val="left" w:pos="463"/>
          <w:tab w:val="left" w:pos="464"/>
          <w:tab w:val="left" w:pos="993"/>
        </w:tabs>
        <w:ind w:left="0" w:firstLine="709"/>
        <w:jc w:val="both"/>
        <w:rPr>
          <w:sz w:val="28"/>
          <w:szCs w:val="28"/>
          <w:lang w:val="ru-RU"/>
        </w:rPr>
      </w:pPr>
      <w:r w:rsidRPr="000D3171">
        <w:rPr>
          <w:sz w:val="28"/>
          <w:szCs w:val="28"/>
          <w:lang w:val="ru-RU"/>
        </w:rPr>
        <w:t>Годовые и расчетные часовые расходы теплоты на нужды отопления, вентиляции и горячего водоснабжения определяют в соответствии с указаниями СП 30.13330.2012, СП 60.13330.2012 и СП 124.13330.2012.</w:t>
      </w:r>
    </w:p>
    <w:p w:rsidR="00221697" w:rsidRPr="00083AF0" w:rsidRDefault="00221697" w:rsidP="00221697">
      <w:pPr>
        <w:pStyle w:val="TableParagraph"/>
        <w:tabs>
          <w:tab w:val="left" w:pos="463"/>
          <w:tab w:val="left" w:pos="464"/>
          <w:tab w:val="left" w:pos="993"/>
        </w:tabs>
        <w:ind w:left="0" w:firstLine="709"/>
        <w:jc w:val="both"/>
        <w:rPr>
          <w:sz w:val="28"/>
          <w:szCs w:val="28"/>
          <w:lang w:val="ru-RU"/>
        </w:rPr>
      </w:pPr>
      <w:r w:rsidRPr="00083AF0">
        <w:rPr>
          <w:sz w:val="28"/>
          <w:szCs w:val="28"/>
          <w:lang w:val="ru-RU"/>
        </w:rPr>
        <w:t xml:space="preserve">Выбор схем газораспределения следует производить в зависимости от объема, структуры и плотности </w:t>
      </w:r>
      <w:proofErr w:type="spellStart"/>
      <w:r w:rsidRPr="00083AF0">
        <w:rPr>
          <w:sz w:val="28"/>
          <w:szCs w:val="28"/>
          <w:lang w:val="ru-RU"/>
        </w:rPr>
        <w:t>газопотребления</w:t>
      </w:r>
      <w:proofErr w:type="spellEnd"/>
      <w:r w:rsidRPr="00083AF0">
        <w:rPr>
          <w:sz w:val="28"/>
          <w:szCs w:val="28"/>
          <w:lang w:val="ru-RU"/>
        </w:rPr>
        <w:t xml:space="preserve"> городских округов и поселений, размещения жилых и производственных зон, а также источников газоснабжения (местоположение и мощность существующих и проектируемых магистральных газопроводов, газораспределительных станций и др.).</w:t>
      </w:r>
    </w:p>
    <w:p w:rsidR="00221697" w:rsidRPr="00083AF0" w:rsidRDefault="00221697" w:rsidP="00221697">
      <w:pPr>
        <w:pStyle w:val="TableParagraph"/>
        <w:tabs>
          <w:tab w:val="left" w:pos="463"/>
          <w:tab w:val="left" w:pos="464"/>
          <w:tab w:val="left" w:pos="993"/>
        </w:tabs>
        <w:ind w:left="0" w:firstLine="709"/>
        <w:jc w:val="both"/>
        <w:rPr>
          <w:sz w:val="28"/>
          <w:szCs w:val="28"/>
          <w:lang w:val="ru-RU"/>
        </w:rPr>
      </w:pPr>
      <w:r w:rsidRPr="00083AF0">
        <w:rPr>
          <w:sz w:val="28"/>
          <w:szCs w:val="28"/>
          <w:lang w:val="ru-RU"/>
        </w:rPr>
        <w:t>Выбор схемы сетей газораспределения должен быть обоснован экономически и обеспечен необходимой степенью безопасности.</w:t>
      </w:r>
    </w:p>
    <w:p w:rsidR="00221697" w:rsidRPr="00083AF0" w:rsidRDefault="00221697" w:rsidP="00221697">
      <w:pPr>
        <w:pStyle w:val="TableParagraph"/>
        <w:tabs>
          <w:tab w:val="left" w:pos="463"/>
          <w:tab w:val="left" w:pos="464"/>
          <w:tab w:val="left" w:pos="993"/>
        </w:tabs>
        <w:ind w:left="0" w:firstLine="709"/>
        <w:jc w:val="both"/>
        <w:rPr>
          <w:sz w:val="28"/>
          <w:szCs w:val="28"/>
          <w:lang w:val="ru-RU"/>
        </w:rPr>
      </w:pPr>
      <w:r w:rsidRPr="00083AF0">
        <w:rPr>
          <w:sz w:val="28"/>
          <w:szCs w:val="28"/>
          <w:lang w:val="ru-RU"/>
        </w:rPr>
        <w:t>При использовании одно- или многоступенчатой сети газораспределения подача газа потребителям производится по распределительным газопроводам одной или нескольких категорий давления. В городских округах и поселениях следует предусматривать сети газораспределения I-III категорий по давлению с пунктами редуцирования газа (ПРГ) у потребителя.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221697" w:rsidRDefault="00221697" w:rsidP="00221697">
      <w:pPr>
        <w:pStyle w:val="TableParagraph"/>
        <w:tabs>
          <w:tab w:val="left" w:pos="463"/>
          <w:tab w:val="left" w:pos="464"/>
          <w:tab w:val="left" w:pos="993"/>
        </w:tabs>
        <w:ind w:left="0" w:firstLine="709"/>
        <w:jc w:val="both"/>
        <w:rPr>
          <w:sz w:val="28"/>
          <w:szCs w:val="28"/>
          <w:lang w:val="ru-RU"/>
        </w:rPr>
      </w:pPr>
      <w:r w:rsidRPr="00083AF0">
        <w:rPr>
          <w:sz w:val="28"/>
          <w:szCs w:val="28"/>
          <w:lang w:val="ru-RU"/>
        </w:rPr>
        <w:t>Классификация газопроводов по рабочему давлению транспортируемого газа приведена в таблице</w:t>
      </w:r>
      <w:r>
        <w:rPr>
          <w:sz w:val="28"/>
          <w:szCs w:val="28"/>
          <w:lang w:val="ru-RU"/>
        </w:rPr>
        <w:t xml:space="preserve"> ниже</w:t>
      </w:r>
      <w:r w:rsidRPr="00083AF0">
        <w:rPr>
          <w:sz w:val="28"/>
          <w:szCs w:val="28"/>
          <w:lang w:val="ru-RU"/>
        </w:rPr>
        <w:t>.</w:t>
      </w:r>
    </w:p>
    <w:p w:rsidR="00221697" w:rsidRPr="00083AF0" w:rsidRDefault="00221697" w:rsidP="00221697">
      <w:pPr>
        <w:pStyle w:val="TableParagraph"/>
        <w:tabs>
          <w:tab w:val="left" w:pos="463"/>
          <w:tab w:val="left" w:pos="464"/>
          <w:tab w:val="left" w:pos="993"/>
        </w:tabs>
        <w:ind w:left="0" w:firstLine="709"/>
        <w:jc w:val="both"/>
        <w:rPr>
          <w:sz w:val="28"/>
          <w:szCs w:val="28"/>
          <w:lang w:val="ru-RU"/>
        </w:rPr>
      </w:pPr>
    </w:p>
    <w:tbl>
      <w:tblPr>
        <w:tblW w:w="4878"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70"/>
        <w:gridCol w:w="2366"/>
        <w:gridCol w:w="4001"/>
        <w:gridCol w:w="5588"/>
      </w:tblGrid>
      <w:tr w:rsidR="00221697" w:rsidRPr="00083AF0" w:rsidTr="00531F2A">
        <w:tc>
          <w:tcPr>
            <w:tcW w:w="1676" w:type="pct"/>
            <w:gridSpan w:val="2"/>
          </w:tcPr>
          <w:p w:rsidR="00221697" w:rsidRPr="00083AF0" w:rsidRDefault="00221697" w:rsidP="00531F2A">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Классификация газопроводов</w:t>
            </w:r>
          </w:p>
          <w:p w:rsidR="00221697" w:rsidRPr="00083AF0" w:rsidRDefault="00221697" w:rsidP="00531F2A">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по давлению, категория</w:t>
            </w:r>
          </w:p>
        </w:tc>
        <w:tc>
          <w:tcPr>
            <w:tcW w:w="1387" w:type="pct"/>
          </w:tcPr>
          <w:p w:rsidR="00221697" w:rsidRPr="00083AF0" w:rsidRDefault="00221697" w:rsidP="00531F2A">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Вид транспортируемого газа</w:t>
            </w:r>
          </w:p>
        </w:tc>
        <w:tc>
          <w:tcPr>
            <w:tcW w:w="1937" w:type="pct"/>
          </w:tcPr>
          <w:p w:rsidR="00221697" w:rsidRPr="00083AF0" w:rsidRDefault="00221697" w:rsidP="00531F2A">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Рабочее давление в газопроводе, МПа</w:t>
            </w:r>
          </w:p>
        </w:tc>
      </w:tr>
      <w:tr w:rsidR="00221697" w:rsidRPr="00083AF0" w:rsidTr="00531F2A">
        <w:trPr>
          <w:trHeight w:val="170"/>
        </w:trPr>
        <w:tc>
          <w:tcPr>
            <w:tcW w:w="856" w:type="pct"/>
            <w:vMerge w:val="restart"/>
          </w:tcPr>
          <w:p w:rsidR="00221697" w:rsidRPr="00083AF0" w:rsidRDefault="00221697" w:rsidP="00531F2A">
            <w:pPr>
              <w:ind w:left="113"/>
              <w:rPr>
                <w:rFonts w:ascii="Times New Roman" w:hAnsi="Times New Roman" w:cs="Times New Roman"/>
                <w:b/>
                <w:bCs/>
                <w:sz w:val="28"/>
                <w:szCs w:val="28"/>
              </w:rPr>
            </w:pPr>
            <w:r w:rsidRPr="00083AF0">
              <w:rPr>
                <w:rFonts w:ascii="Times New Roman" w:hAnsi="Times New Roman" w:cs="Times New Roman"/>
                <w:sz w:val="28"/>
                <w:szCs w:val="28"/>
              </w:rPr>
              <w:t>Высокое</w:t>
            </w:r>
          </w:p>
        </w:tc>
        <w:tc>
          <w:tcPr>
            <w:tcW w:w="820" w:type="pct"/>
          </w:tcPr>
          <w:p w:rsidR="00221697" w:rsidRPr="00083AF0" w:rsidRDefault="00221697" w:rsidP="00531F2A">
            <w:pPr>
              <w:spacing w:line="240" w:lineRule="auto"/>
              <w:ind w:left="57"/>
              <w:jc w:val="center"/>
              <w:rPr>
                <w:rFonts w:ascii="Times New Roman" w:hAnsi="Times New Roman" w:cs="Times New Roman"/>
                <w:b/>
                <w:bCs/>
                <w:sz w:val="28"/>
                <w:szCs w:val="28"/>
              </w:rPr>
            </w:pPr>
            <w:proofErr w:type="spellStart"/>
            <w:proofErr w:type="gramStart"/>
            <w:r w:rsidRPr="00083AF0">
              <w:rPr>
                <w:rFonts w:ascii="Times New Roman" w:hAnsi="Times New Roman" w:cs="Times New Roman"/>
                <w:sz w:val="28"/>
                <w:szCs w:val="28"/>
              </w:rPr>
              <w:t>I</w:t>
            </w:r>
            <w:proofErr w:type="gramEnd"/>
            <w:r w:rsidRPr="00083AF0">
              <w:rPr>
                <w:rFonts w:ascii="Times New Roman" w:hAnsi="Times New Roman" w:cs="Times New Roman"/>
                <w:sz w:val="28"/>
                <w:szCs w:val="28"/>
              </w:rPr>
              <w:t>а</w:t>
            </w:r>
            <w:proofErr w:type="spellEnd"/>
          </w:p>
        </w:tc>
        <w:tc>
          <w:tcPr>
            <w:tcW w:w="1387" w:type="pct"/>
          </w:tcPr>
          <w:p w:rsidR="00221697" w:rsidRPr="00083AF0" w:rsidRDefault="00221697" w:rsidP="00531F2A">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221697" w:rsidRPr="00083AF0" w:rsidRDefault="00221697" w:rsidP="00531F2A">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1,2</w:t>
            </w:r>
          </w:p>
        </w:tc>
      </w:tr>
      <w:tr w:rsidR="00221697" w:rsidRPr="00083AF0" w:rsidTr="00531F2A">
        <w:trPr>
          <w:trHeight w:val="170"/>
        </w:trPr>
        <w:tc>
          <w:tcPr>
            <w:tcW w:w="856" w:type="pct"/>
            <w:vMerge/>
          </w:tcPr>
          <w:p w:rsidR="00221697" w:rsidRPr="00083AF0" w:rsidRDefault="00221697" w:rsidP="00531F2A">
            <w:pPr>
              <w:spacing w:line="240" w:lineRule="auto"/>
              <w:ind w:left="113"/>
              <w:rPr>
                <w:rFonts w:ascii="Times New Roman" w:hAnsi="Times New Roman" w:cs="Times New Roman"/>
                <w:b/>
                <w:bCs/>
                <w:sz w:val="28"/>
                <w:szCs w:val="28"/>
              </w:rPr>
            </w:pPr>
          </w:p>
        </w:tc>
        <w:tc>
          <w:tcPr>
            <w:tcW w:w="820" w:type="pct"/>
            <w:vMerge w:val="restart"/>
          </w:tcPr>
          <w:p w:rsidR="00221697" w:rsidRPr="00083AF0" w:rsidRDefault="00221697" w:rsidP="00531F2A">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w:t>
            </w:r>
          </w:p>
        </w:tc>
        <w:tc>
          <w:tcPr>
            <w:tcW w:w="1387" w:type="pct"/>
          </w:tcPr>
          <w:p w:rsidR="00221697" w:rsidRPr="00083AF0" w:rsidRDefault="00221697" w:rsidP="00531F2A">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221697" w:rsidRPr="00083AF0" w:rsidRDefault="00221697" w:rsidP="00531F2A">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1,2 включительно</w:t>
            </w:r>
          </w:p>
        </w:tc>
      </w:tr>
      <w:tr w:rsidR="00221697" w:rsidRPr="00083AF0" w:rsidTr="00531F2A">
        <w:trPr>
          <w:trHeight w:val="96"/>
        </w:trPr>
        <w:tc>
          <w:tcPr>
            <w:tcW w:w="856" w:type="pct"/>
            <w:vMerge/>
          </w:tcPr>
          <w:p w:rsidR="00221697" w:rsidRPr="00083AF0" w:rsidRDefault="00221697" w:rsidP="00531F2A">
            <w:pPr>
              <w:spacing w:line="240" w:lineRule="auto"/>
              <w:ind w:left="113"/>
              <w:rPr>
                <w:rFonts w:ascii="Times New Roman" w:hAnsi="Times New Roman" w:cs="Times New Roman"/>
                <w:b/>
                <w:bCs/>
                <w:sz w:val="28"/>
                <w:szCs w:val="28"/>
              </w:rPr>
            </w:pPr>
          </w:p>
        </w:tc>
        <w:tc>
          <w:tcPr>
            <w:tcW w:w="820" w:type="pct"/>
            <w:vMerge/>
          </w:tcPr>
          <w:p w:rsidR="00221697" w:rsidRPr="00083AF0" w:rsidRDefault="00221697" w:rsidP="00531F2A">
            <w:pPr>
              <w:spacing w:line="240" w:lineRule="auto"/>
              <w:ind w:left="57"/>
              <w:jc w:val="center"/>
              <w:rPr>
                <w:rFonts w:ascii="Times New Roman" w:hAnsi="Times New Roman" w:cs="Times New Roman"/>
                <w:b/>
                <w:bCs/>
                <w:sz w:val="28"/>
                <w:szCs w:val="28"/>
              </w:rPr>
            </w:pPr>
          </w:p>
        </w:tc>
        <w:tc>
          <w:tcPr>
            <w:tcW w:w="1387" w:type="pct"/>
          </w:tcPr>
          <w:p w:rsidR="00221697" w:rsidRPr="00083AF0" w:rsidRDefault="00221697" w:rsidP="00531F2A">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СУГ *</w:t>
            </w:r>
          </w:p>
        </w:tc>
        <w:tc>
          <w:tcPr>
            <w:tcW w:w="1937" w:type="pct"/>
          </w:tcPr>
          <w:p w:rsidR="00221697" w:rsidRPr="00083AF0" w:rsidRDefault="00221697" w:rsidP="00531F2A">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1,6 включительно</w:t>
            </w:r>
          </w:p>
        </w:tc>
      </w:tr>
      <w:tr w:rsidR="00221697" w:rsidRPr="00083AF0" w:rsidTr="00531F2A">
        <w:trPr>
          <w:trHeight w:val="170"/>
        </w:trPr>
        <w:tc>
          <w:tcPr>
            <w:tcW w:w="856" w:type="pct"/>
            <w:vMerge/>
          </w:tcPr>
          <w:p w:rsidR="00221697" w:rsidRPr="00083AF0" w:rsidRDefault="00221697" w:rsidP="00531F2A">
            <w:pPr>
              <w:spacing w:line="240" w:lineRule="auto"/>
              <w:ind w:left="113"/>
              <w:rPr>
                <w:rFonts w:ascii="Times New Roman" w:hAnsi="Times New Roman" w:cs="Times New Roman"/>
                <w:b/>
                <w:bCs/>
                <w:sz w:val="28"/>
                <w:szCs w:val="28"/>
              </w:rPr>
            </w:pPr>
          </w:p>
        </w:tc>
        <w:tc>
          <w:tcPr>
            <w:tcW w:w="820" w:type="pct"/>
          </w:tcPr>
          <w:p w:rsidR="00221697" w:rsidRPr="00083AF0" w:rsidRDefault="00221697" w:rsidP="00531F2A">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w:t>
            </w:r>
          </w:p>
        </w:tc>
        <w:tc>
          <w:tcPr>
            <w:tcW w:w="1387" w:type="pct"/>
          </w:tcPr>
          <w:p w:rsidR="00221697" w:rsidRPr="00083AF0" w:rsidRDefault="00221697" w:rsidP="00531F2A">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221697" w:rsidRPr="00083AF0" w:rsidRDefault="00221697" w:rsidP="00531F2A">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0,3 до 0,6 включительно</w:t>
            </w:r>
          </w:p>
        </w:tc>
      </w:tr>
      <w:tr w:rsidR="00221697" w:rsidRPr="00083AF0" w:rsidTr="00531F2A">
        <w:trPr>
          <w:trHeight w:val="170"/>
        </w:trPr>
        <w:tc>
          <w:tcPr>
            <w:tcW w:w="856" w:type="pct"/>
          </w:tcPr>
          <w:p w:rsidR="00221697" w:rsidRPr="00083AF0" w:rsidRDefault="00221697" w:rsidP="00531F2A">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Среднее</w:t>
            </w:r>
          </w:p>
        </w:tc>
        <w:tc>
          <w:tcPr>
            <w:tcW w:w="820" w:type="pct"/>
          </w:tcPr>
          <w:p w:rsidR="00221697" w:rsidRPr="00083AF0" w:rsidRDefault="00221697" w:rsidP="00531F2A">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III</w:t>
            </w:r>
          </w:p>
        </w:tc>
        <w:tc>
          <w:tcPr>
            <w:tcW w:w="1387" w:type="pct"/>
          </w:tcPr>
          <w:p w:rsidR="00221697" w:rsidRPr="00083AF0" w:rsidRDefault="00221697" w:rsidP="00531F2A">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221697" w:rsidRPr="00083AF0" w:rsidRDefault="00221697" w:rsidP="00531F2A">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0,005 до 0,3 включительно</w:t>
            </w:r>
          </w:p>
        </w:tc>
      </w:tr>
      <w:tr w:rsidR="00221697" w:rsidRPr="00083AF0" w:rsidTr="00531F2A">
        <w:trPr>
          <w:trHeight w:val="170"/>
        </w:trPr>
        <w:tc>
          <w:tcPr>
            <w:tcW w:w="856" w:type="pct"/>
          </w:tcPr>
          <w:p w:rsidR="00221697" w:rsidRPr="00083AF0" w:rsidRDefault="00221697" w:rsidP="00531F2A">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Низкое</w:t>
            </w:r>
          </w:p>
        </w:tc>
        <w:tc>
          <w:tcPr>
            <w:tcW w:w="820" w:type="pct"/>
          </w:tcPr>
          <w:p w:rsidR="00221697" w:rsidRPr="00083AF0" w:rsidRDefault="00221697" w:rsidP="00531F2A">
            <w:pPr>
              <w:spacing w:line="240" w:lineRule="auto"/>
              <w:ind w:left="57"/>
              <w:jc w:val="center"/>
              <w:rPr>
                <w:rFonts w:ascii="Times New Roman" w:hAnsi="Times New Roman" w:cs="Times New Roman"/>
                <w:b/>
                <w:bCs/>
                <w:sz w:val="28"/>
                <w:szCs w:val="28"/>
                <w:lang w:val="en-US"/>
              </w:rPr>
            </w:pPr>
            <w:r w:rsidRPr="00083AF0">
              <w:rPr>
                <w:rFonts w:ascii="Times New Roman" w:hAnsi="Times New Roman" w:cs="Times New Roman"/>
                <w:sz w:val="28"/>
                <w:szCs w:val="28"/>
              </w:rPr>
              <w:t>I</w:t>
            </w:r>
            <w:r w:rsidRPr="00083AF0">
              <w:rPr>
                <w:rFonts w:ascii="Times New Roman" w:hAnsi="Times New Roman" w:cs="Times New Roman"/>
                <w:sz w:val="28"/>
                <w:szCs w:val="28"/>
                <w:lang w:val="en-US"/>
              </w:rPr>
              <w:t>V</w:t>
            </w:r>
          </w:p>
        </w:tc>
        <w:tc>
          <w:tcPr>
            <w:tcW w:w="1387" w:type="pct"/>
          </w:tcPr>
          <w:p w:rsidR="00221697" w:rsidRPr="00083AF0" w:rsidRDefault="00221697" w:rsidP="00531F2A">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221697" w:rsidRPr="00083AF0" w:rsidRDefault="00221697" w:rsidP="00531F2A">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до 0,005 включительно</w:t>
            </w:r>
          </w:p>
        </w:tc>
      </w:tr>
    </w:tbl>
    <w:p w:rsidR="00221697" w:rsidRPr="00083AF0" w:rsidRDefault="00221697" w:rsidP="00221697">
      <w:pPr>
        <w:spacing w:before="120" w:line="239" w:lineRule="auto"/>
        <w:ind w:firstLine="720"/>
        <w:rPr>
          <w:rFonts w:ascii="Times New Roman" w:hAnsi="Times New Roman" w:cs="Times New Roman"/>
          <w:b/>
          <w:bCs/>
          <w:sz w:val="28"/>
          <w:szCs w:val="28"/>
        </w:rPr>
      </w:pPr>
      <w:r w:rsidRPr="00083AF0">
        <w:rPr>
          <w:rFonts w:ascii="Times New Roman" w:hAnsi="Times New Roman" w:cs="Times New Roman"/>
          <w:sz w:val="28"/>
          <w:szCs w:val="28"/>
        </w:rPr>
        <w:t>* СУГ – сжиженный углеводородный газ</w:t>
      </w:r>
    </w:p>
    <w:p w:rsidR="00221697" w:rsidRPr="00083AF0" w:rsidRDefault="00221697" w:rsidP="00221697">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xml:space="preserve">Для регулирования давления газа в газораспределительной сети предусматривают следующие пункты редуцирования газа: </w:t>
      </w:r>
    </w:p>
    <w:p w:rsidR="00221697" w:rsidRPr="00083AF0" w:rsidRDefault="00221697" w:rsidP="00221697">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(ГРП);</w:t>
      </w:r>
    </w:p>
    <w:p w:rsidR="00221697" w:rsidRPr="00083AF0" w:rsidRDefault="00221697" w:rsidP="00221697">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блочные (ГРПБ) заводского изготовления в зданиях контейнерного типа;</w:t>
      </w:r>
    </w:p>
    <w:p w:rsidR="00221697" w:rsidRPr="00083AF0" w:rsidRDefault="00221697" w:rsidP="00221697">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шкафные (ГРПШ);</w:t>
      </w:r>
    </w:p>
    <w:p w:rsidR="00221697" w:rsidRPr="00083AF0" w:rsidRDefault="00221697" w:rsidP="00221697">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установки (ГРУ).</w:t>
      </w:r>
    </w:p>
    <w:p w:rsidR="00221697" w:rsidRPr="00083AF0" w:rsidRDefault="00221697" w:rsidP="00221697">
      <w:pPr>
        <w:shd w:val="clear" w:color="auto" w:fill="FFFFFF"/>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ГРП размещают:</w:t>
      </w:r>
    </w:p>
    <w:p w:rsidR="00221697" w:rsidRPr="00083AF0" w:rsidRDefault="00221697" w:rsidP="00221697">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отдельно стоящими;</w:t>
      </w:r>
    </w:p>
    <w:p w:rsidR="00221697" w:rsidRPr="00083AF0" w:rsidRDefault="00221697" w:rsidP="00221697">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proofErr w:type="gramStart"/>
      <w:r w:rsidRPr="00083AF0">
        <w:rPr>
          <w:rFonts w:ascii="Times New Roman" w:hAnsi="Times New Roman" w:cs="Times New Roman"/>
          <w:sz w:val="28"/>
          <w:szCs w:val="28"/>
        </w:rPr>
        <w:t>- пристроенными к газифицируемым производственным зданиям, котельным и общественным зданиям с помещениями производственного характера;</w:t>
      </w:r>
      <w:proofErr w:type="gramEnd"/>
    </w:p>
    <w:p w:rsidR="00221697" w:rsidRPr="00083AF0" w:rsidRDefault="00221697" w:rsidP="00221697">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xml:space="preserve">- </w:t>
      </w:r>
      <w:proofErr w:type="gramStart"/>
      <w:r w:rsidRPr="00083AF0">
        <w:rPr>
          <w:rFonts w:ascii="Times New Roman" w:hAnsi="Times New Roman" w:cs="Times New Roman"/>
          <w:sz w:val="28"/>
          <w:szCs w:val="28"/>
        </w:rPr>
        <w:t>встроенными</w:t>
      </w:r>
      <w:proofErr w:type="gramEnd"/>
      <w:r w:rsidRPr="00083AF0">
        <w:rPr>
          <w:rFonts w:ascii="Times New Roman" w:hAnsi="Times New Roman" w:cs="Times New Roman"/>
          <w:sz w:val="28"/>
          <w:szCs w:val="28"/>
        </w:rPr>
        <w:t xml:space="preserve"> в одноэтажные газифицируемые производственные здания и котельные (кроме помещений, расположенных в подвальных и цокольных этажах);</w:t>
      </w:r>
    </w:p>
    <w:p w:rsidR="00221697" w:rsidRPr="00083AF0" w:rsidRDefault="00221697" w:rsidP="00221697">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на покрытиях газифицируемых производственных зданий I и II степеней огнестойкости класса С</w:t>
      </w:r>
      <w:proofErr w:type="gramStart"/>
      <w:r w:rsidRPr="00083AF0">
        <w:rPr>
          <w:rFonts w:ascii="Times New Roman" w:hAnsi="Times New Roman" w:cs="Times New Roman"/>
          <w:sz w:val="28"/>
          <w:szCs w:val="28"/>
        </w:rPr>
        <w:t>0</w:t>
      </w:r>
      <w:proofErr w:type="gramEnd"/>
      <w:r w:rsidRPr="00083AF0">
        <w:rPr>
          <w:rFonts w:ascii="Times New Roman" w:hAnsi="Times New Roman" w:cs="Times New Roman"/>
          <w:sz w:val="28"/>
          <w:szCs w:val="28"/>
        </w:rPr>
        <w:t xml:space="preserve"> с негорючим утеплителем.</w:t>
      </w:r>
    </w:p>
    <w:p w:rsidR="00221697" w:rsidRPr="00083AF0" w:rsidRDefault="00221697" w:rsidP="00221697">
      <w:pPr>
        <w:shd w:val="clear" w:color="auto" w:fill="FFFFFF"/>
        <w:overflowPunct w:val="0"/>
        <w:autoSpaceDE w:val="0"/>
        <w:autoSpaceDN w:val="0"/>
        <w:adjustRightInd w:val="0"/>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ГРПБ следует размещать отдельно стоящими.</w:t>
      </w:r>
    </w:p>
    <w:p w:rsidR="00221697" w:rsidRPr="00083AF0" w:rsidRDefault="00221697" w:rsidP="00221697">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xml:space="preserve">ГРПШ размещают отдельно </w:t>
      </w:r>
      <w:proofErr w:type="gramStart"/>
      <w:r w:rsidRPr="00083AF0">
        <w:rPr>
          <w:rFonts w:ascii="Times New Roman" w:hAnsi="Times New Roman" w:cs="Times New Roman"/>
          <w:sz w:val="28"/>
          <w:szCs w:val="28"/>
        </w:rPr>
        <w:t>стоящими</w:t>
      </w:r>
      <w:proofErr w:type="gramEnd"/>
      <w:r w:rsidRPr="00083AF0">
        <w:rPr>
          <w:rFonts w:ascii="Times New Roman" w:hAnsi="Times New Roman" w:cs="Times New Roman"/>
          <w:sz w:val="28"/>
          <w:szCs w:val="28"/>
        </w:rPr>
        <w:t xml:space="preserve">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 </w:t>
      </w:r>
    </w:p>
    <w:p w:rsidR="00221697" w:rsidRPr="00083AF0" w:rsidRDefault="00221697" w:rsidP="00221697">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Допускается размещать ГРПШ ниже уровня поверхности земли, при этом такой ГРПШ следует считать отдельно стоящим.</w:t>
      </w:r>
    </w:p>
    <w:p w:rsidR="00221697" w:rsidRPr="00083AF0" w:rsidRDefault="00221697" w:rsidP="00221697">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lastRenderedPageBreak/>
        <w:t>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p w:rsidR="00221697" w:rsidRPr="00083AF0" w:rsidRDefault="00221697" w:rsidP="00221697">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t xml:space="preserve">Отдельно стоящие ГРП, ГРПБ и ГРПШ в поселениях должны располагаться на расстояниях от зданий и сооружений (за исключением сетей инженерно-технического обеспечения) не </w:t>
      </w:r>
      <w:proofErr w:type="gramStart"/>
      <w:r w:rsidRPr="00083AF0">
        <w:rPr>
          <w:rFonts w:eastAsiaTheme="minorHAnsi"/>
          <w:sz w:val="28"/>
          <w:szCs w:val="28"/>
          <w:lang w:eastAsia="en-US"/>
        </w:rPr>
        <w:t>менее указанных</w:t>
      </w:r>
      <w:proofErr w:type="gramEnd"/>
      <w:r w:rsidRPr="00083AF0">
        <w:rPr>
          <w:rFonts w:eastAsiaTheme="minorHAnsi"/>
          <w:sz w:val="28"/>
          <w:szCs w:val="28"/>
          <w:lang w:eastAsia="en-US"/>
        </w:rPr>
        <w:t xml:space="preserve"> в таблице </w:t>
      </w:r>
      <w:r>
        <w:rPr>
          <w:rFonts w:eastAsiaTheme="minorHAnsi"/>
          <w:sz w:val="28"/>
          <w:szCs w:val="28"/>
          <w:lang w:eastAsia="en-US"/>
        </w:rPr>
        <w:t>ниже</w:t>
      </w:r>
      <w:r w:rsidRPr="00083AF0">
        <w:rPr>
          <w:rFonts w:eastAsiaTheme="minorHAnsi"/>
          <w:sz w:val="28"/>
          <w:szCs w:val="28"/>
          <w:lang w:eastAsia="en-US"/>
        </w:rPr>
        <w:t>, а на территории промышленных предприятий и других предприятий производственного назначения – согласно требованиям СП 4.13130.2013.</w:t>
      </w:r>
    </w:p>
    <w:p w:rsidR="00221697" w:rsidRDefault="00221697" w:rsidP="00221697">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t>На территории городских округов и поселений в стесненных условиях разрешается уменьшение на 30 % расстояний от зданий и сооружений до ПРГ пропускной способностью до 10 000 м3/ч.</w:t>
      </w:r>
    </w:p>
    <w:p w:rsidR="00221697" w:rsidRPr="00083AF0" w:rsidRDefault="00221697" w:rsidP="00221697">
      <w:pPr>
        <w:pStyle w:val="aff0"/>
        <w:widowControl w:val="0"/>
        <w:spacing w:before="0" w:beforeAutospacing="0" w:after="0" w:afterAutospacing="0"/>
        <w:ind w:firstLine="709"/>
        <w:contextualSpacing/>
        <w:jc w:val="both"/>
        <w:rPr>
          <w:rFonts w:eastAsiaTheme="minorHAnsi"/>
          <w:sz w:val="28"/>
          <w:szCs w:val="28"/>
          <w:lang w:eastAsia="en-US"/>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9"/>
        <w:gridCol w:w="2737"/>
        <w:gridCol w:w="1687"/>
        <w:gridCol w:w="2009"/>
        <w:gridCol w:w="1559"/>
      </w:tblGrid>
      <w:tr w:rsidR="00221697" w:rsidRPr="00083AF0" w:rsidTr="00531F2A">
        <w:trPr>
          <w:trHeight w:val="258"/>
          <w:jc w:val="center"/>
        </w:trPr>
        <w:tc>
          <w:tcPr>
            <w:tcW w:w="2159" w:type="dxa"/>
            <w:vMerge w:val="restart"/>
          </w:tcPr>
          <w:p w:rsidR="00221697" w:rsidRPr="00083AF0" w:rsidRDefault="00221697" w:rsidP="00531F2A">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Давление газа на вводе в ГРП, ГРПБ, ГРПШ, МПа</w:t>
            </w:r>
          </w:p>
        </w:tc>
        <w:tc>
          <w:tcPr>
            <w:tcW w:w="7992" w:type="dxa"/>
            <w:gridSpan w:val="4"/>
          </w:tcPr>
          <w:p w:rsidR="00221697" w:rsidRPr="00083AF0" w:rsidRDefault="00221697" w:rsidP="00531F2A">
            <w:pPr>
              <w:spacing w:line="239" w:lineRule="auto"/>
              <w:jc w:val="center"/>
              <w:rPr>
                <w:rFonts w:ascii="Times New Roman" w:hAnsi="Times New Roman" w:cs="Times New Roman"/>
                <w:sz w:val="28"/>
                <w:szCs w:val="28"/>
              </w:rPr>
            </w:pPr>
            <w:r w:rsidRPr="00083AF0">
              <w:rPr>
                <w:rFonts w:ascii="Times New Roman" w:hAnsi="Times New Roman" w:cs="Times New Roman"/>
                <w:sz w:val="28"/>
                <w:szCs w:val="28"/>
              </w:rPr>
              <w:t xml:space="preserve">Расстояния в свету от отдельно </w:t>
            </w:r>
            <w:proofErr w:type="gramStart"/>
            <w:r w:rsidRPr="00083AF0">
              <w:rPr>
                <w:rFonts w:ascii="Times New Roman" w:hAnsi="Times New Roman" w:cs="Times New Roman"/>
                <w:sz w:val="28"/>
                <w:szCs w:val="28"/>
              </w:rPr>
              <w:t>стоящих</w:t>
            </w:r>
            <w:proofErr w:type="gramEnd"/>
            <w:r w:rsidRPr="00083AF0">
              <w:rPr>
                <w:rFonts w:ascii="Times New Roman" w:hAnsi="Times New Roman" w:cs="Times New Roman"/>
                <w:sz w:val="28"/>
                <w:szCs w:val="28"/>
              </w:rPr>
              <w:t xml:space="preserve"> ГРП, ГРПБ и по горизонтали</w:t>
            </w:r>
          </w:p>
          <w:p w:rsidR="00221697" w:rsidRPr="00083AF0" w:rsidRDefault="00221697" w:rsidP="00531F2A">
            <w:pPr>
              <w:spacing w:line="239" w:lineRule="auto"/>
              <w:jc w:val="center"/>
              <w:rPr>
                <w:rFonts w:ascii="Times New Roman" w:hAnsi="Times New Roman" w:cs="Times New Roman"/>
                <w:sz w:val="28"/>
                <w:szCs w:val="28"/>
              </w:rPr>
            </w:pPr>
            <w:r w:rsidRPr="00083AF0">
              <w:rPr>
                <w:rFonts w:ascii="Times New Roman" w:hAnsi="Times New Roman" w:cs="Times New Roman"/>
                <w:sz w:val="28"/>
                <w:szCs w:val="28"/>
              </w:rPr>
              <w:t xml:space="preserve">(в свету) от отдельно </w:t>
            </w:r>
            <w:proofErr w:type="gramStart"/>
            <w:r w:rsidRPr="00083AF0">
              <w:rPr>
                <w:rFonts w:ascii="Times New Roman" w:hAnsi="Times New Roman" w:cs="Times New Roman"/>
                <w:sz w:val="28"/>
                <w:szCs w:val="28"/>
              </w:rPr>
              <w:t>стоящих</w:t>
            </w:r>
            <w:proofErr w:type="gramEnd"/>
            <w:r w:rsidRPr="00083AF0">
              <w:rPr>
                <w:rFonts w:ascii="Times New Roman" w:hAnsi="Times New Roman" w:cs="Times New Roman"/>
                <w:sz w:val="28"/>
                <w:szCs w:val="28"/>
              </w:rPr>
              <w:t xml:space="preserve"> ГРПШ по горизонтали, м, до</w:t>
            </w:r>
          </w:p>
        </w:tc>
      </w:tr>
      <w:tr w:rsidR="00221697" w:rsidRPr="00083AF0" w:rsidTr="00531F2A">
        <w:trPr>
          <w:trHeight w:val="505"/>
          <w:jc w:val="center"/>
        </w:trPr>
        <w:tc>
          <w:tcPr>
            <w:tcW w:w="2159" w:type="dxa"/>
            <w:vMerge/>
          </w:tcPr>
          <w:p w:rsidR="00221697" w:rsidRPr="00083AF0" w:rsidRDefault="00221697" w:rsidP="00531F2A">
            <w:pPr>
              <w:spacing w:line="240" w:lineRule="auto"/>
              <w:jc w:val="center"/>
              <w:rPr>
                <w:rFonts w:ascii="Times New Roman" w:hAnsi="Times New Roman" w:cs="Times New Roman"/>
                <w:b/>
                <w:bCs/>
                <w:sz w:val="28"/>
                <w:szCs w:val="28"/>
              </w:rPr>
            </w:pPr>
          </w:p>
        </w:tc>
        <w:tc>
          <w:tcPr>
            <w:tcW w:w="2737" w:type="dxa"/>
          </w:tcPr>
          <w:p w:rsidR="00221697" w:rsidRPr="00083AF0" w:rsidRDefault="00221697" w:rsidP="00531F2A">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зданий и сооружений, за исключением сетей </w:t>
            </w:r>
          </w:p>
          <w:p w:rsidR="00221697" w:rsidRPr="00083AF0" w:rsidRDefault="00221697" w:rsidP="00531F2A">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инженерно-технического </w:t>
            </w:r>
          </w:p>
          <w:p w:rsidR="00221697" w:rsidRPr="00083AF0" w:rsidRDefault="00221697" w:rsidP="00531F2A">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обеспечения</w:t>
            </w:r>
          </w:p>
        </w:tc>
        <w:tc>
          <w:tcPr>
            <w:tcW w:w="1687" w:type="dxa"/>
          </w:tcPr>
          <w:p w:rsidR="00221697" w:rsidRPr="00083AF0" w:rsidRDefault="00221697" w:rsidP="00531F2A">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железнодорожных путей </w:t>
            </w:r>
          </w:p>
          <w:p w:rsidR="00221697" w:rsidRPr="00083AF0" w:rsidRDefault="00221697" w:rsidP="00531F2A">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(до ближайшего рельса)</w:t>
            </w:r>
          </w:p>
        </w:tc>
        <w:tc>
          <w:tcPr>
            <w:tcW w:w="2009" w:type="dxa"/>
          </w:tcPr>
          <w:p w:rsidR="00221697" w:rsidRPr="00083AF0" w:rsidRDefault="00221697" w:rsidP="00531F2A">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автомобильных </w:t>
            </w:r>
          </w:p>
          <w:p w:rsidR="00221697" w:rsidRPr="00083AF0" w:rsidRDefault="00221697" w:rsidP="00531F2A">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дорог, магистральных улиц и дорог (до обочины)</w:t>
            </w:r>
          </w:p>
        </w:tc>
        <w:tc>
          <w:tcPr>
            <w:tcW w:w="1559" w:type="dxa"/>
          </w:tcPr>
          <w:p w:rsidR="00221697" w:rsidRPr="00083AF0" w:rsidRDefault="00221697" w:rsidP="00531F2A">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воздушных линий электропередачи</w:t>
            </w:r>
          </w:p>
        </w:tc>
      </w:tr>
      <w:tr w:rsidR="00221697" w:rsidRPr="00083AF0" w:rsidTr="00531F2A">
        <w:trPr>
          <w:trHeight w:val="170"/>
          <w:jc w:val="center"/>
        </w:trPr>
        <w:tc>
          <w:tcPr>
            <w:tcW w:w="2159" w:type="dxa"/>
          </w:tcPr>
          <w:p w:rsidR="00221697" w:rsidRPr="00083AF0" w:rsidRDefault="00221697" w:rsidP="00531F2A">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t>До 0,6 включительно</w:t>
            </w:r>
          </w:p>
        </w:tc>
        <w:tc>
          <w:tcPr>
            <w:tcW w:w="2737" w:type="dxa"/>
          </w:tcPr>
          <w:p w:rsidR="00221697" w:rsidRPr="00083AF0" w:rsidRDefault="00221697" w:rsidP="00531F2A">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1687" w:type="dxa"/>
          </w:tcPr>
          <w:p w:rsidR="00221697" w:rsidRPr="00083AF0" w:rsidRDefault="00221697" w:rsidP="00531F2A">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2009" w:type="dxa"/>
          </w:tcPr>
          <w:p w:rsidR="00221697" w:rsidRPr="00083AF0" w:rsidRDefault="00221697" w:rsidP="00531F2A">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5</w:t>
            </w:r>
          </w:p>
        </w:tc>
        <w:tc>
          <w:tcPr>
            <w:tcW w:w="1559" w:type="dxa"/>
            <w:vMerge w:val="restart"/>
          </w:tcPr>
          <w:p w:rsidR="00221697" w:rsidRPr="00083AF0" w:rsidRDefault="00221697" w:rsidP="00531F2A">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не менее 1,5 </w:t>
            </w:r>
          </w:p>
          <w:p w:rsidR="00221697" w:rsidRPr="00083AF0" w:rsidRDefault="00221697" w:rsidP="00531F2A">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высоты опоры</w:t>
            </w:r>
          </w:p>
        </w:tc>
      </w:tr>
      <w:tr w:rsidR="00221697" w:rsidRPr="00083AF0" w:rsidTr="00531F2A">
        <w:trPr>
          <w:trHeight w:val="60"/>
          <w:jc w:val="center"/>
        </w:trPr>
        <w:tc>
          <w:tcPr>
            <w:tcW w:w="2159" w:type="dxa"/>
          </w:tcPr>
          <w:p w:rsidR="00221697" w:rsidRPr="00083AF0" w:rsidRDefault="00221697" w:rsidP="00531F2A">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t xml:space="preserve">Свыше 0,6 </w:t>
            </w:r>
          </w:p>
        </w:tc>
        <w:tc>
          <w:tcPr>
            <w:tcW w:w="2737" w:type="dxa"/>
          </w:tcPr>
          <w:p w:rsidR="00221697" w:rsidRPr="00083AF0" w:rsidRDefault="00221697" w:rsidP="00531F2A">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1687" w:type="dxa"/>
          </w:tcPr>
          <w:p w:rsidR="00221697" w:rsidRPr="00083AF0" w:rsidRDefault="00221697" w:rsidP="00531F2A">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2009" w:type="dxa"/>
          </w:tcPr>
          <w:p w:rsidR="00221697" w:rsidRPr="00083AF0" w:rsidRDefault="00221697" w:rsidP="00531F2A">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8</w:t>
            </w:r>
          </w:p>
        </w:tc>
        <w:tc>
          <w:tcPr>
            <w:tcW w:w="1559" w:type="dxa"/>
            <w:vMerge/>
          </w:tcPr>
          <w:p w:rsidR="00221697" w:rsidRPr="00083AF0" w:rsidRDefault="00221697" w:rsidP="00531F2A">
            <w:pPr>
              <w:spacing w:line="240" w:lineRule="auto"/>
              <w:jc w:val="center"/>
              <w:rPr>
                <w:rFonts w:ascii="Times New Roman" w:hAnsi="Times New Roman" w:cs="Times New Roman"/>
                <w:b/>
                <w:bCs/>
                <w:sz w:val="28"/>
                <w:szCs w:val="28"/>
              </w:rPr>
            </w:pPr>
          </w:p>
        </w:tc>
      </w:tr>
    </w:tbl>
    <w:p w:rsidR="00221697" w:rsidRPr="00083AF0" w:rsidRDefault="00221697" w:rsidP="00221697">
      <w:pPr>
        <w:spacing w:before="120" w:line="240" w:lineRule="auto"/>
        <w:ind w:firstLine="709"/>
        <w:contextualSpacing/>
        <w:rPr>
          <w:rFonts w:ascii="Times New Roman" w:hAnsi="Times New Roman" w:cs="Times New Roman"/>
          <w:b/>
          <w:bCs/>
          <w:i/>
          <w:iCs/>
          <w:spacing w:val="40"/>
          <w:sz w:val="28"/>
          <w:szCs w:val="28"/>
        </w:rPr>
      </w:pPr>
      <w:r w:rsidRPr="00083AF0">
        <w:rPr>
          <w:rFonts w:ascii="Times New Roman" w:hAnsi="Times New Roman" w:cs="Times New Roman"/>
          <w:i/>
          <w:iCs/>
          <w:spacing w:val="40"/>
          <w:sz w:val="28"/>
          <w:szCs w:val="28"/>
        </w:rPr>
        <w:lastRenderedPageBreak/>
        <w:t xml:space="preserve">Примечания: </w:t>
      </w:r>
    </w:p>
    <w:p w:rsidR="00221697" w:rsidRPr="00083AF0" w:rsidRDefault="00221697" w:rsidP="00221697">
      <w:pPr>
        <w:spacing w:line="240" w:lineRule="auto"/>
        <w:ind w:firstLine="709"/>
        <w:contextualSpacing/>
        <w:jc w:val="both"/>
        <w:rPr>
          <w:rFonts w:ascii="Times New Roman" w:hAnsi="Times New Roman" w:cs="Times New Roman"/>
          <w:b/>
          <w:bCs/>
          <w:sz w:val="28"/>
          <w:szCs w:val="28"/>
        </w:rPr>
      </w:pPr>
      <w:r w:rsidRPr="00083AF0">
        <w:rPr>
          <w:rFonts w:ascii="Times New Roman" w:hAnsi="Times New Roman" w:cs="Times New Roman"/>
          <w:sz w:val="28"/>
          <w:szCs w:val="28"/>
        </w:rPr>
        <w:t xml:space="preserve">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 </w:t>
      </w:r>
    </w:p>
    <w:p w:rsidR="00221697" w:rsidRPr="00083AF0" w:rsidRDefault="00221697" w:rsidP="00221697">
      <w:pPr>
        <w:spacing w:line="240" w:lineRule="auto"/>
        <w:ind w:firstLine="709"/>
        <w:contextualSpacing/>
        <w:jc w:val="both"/>
        <w:rPr>
          <w:rFonts w:ascii="Times New Roman" w:hAnsi="Times New Roman" w:cs="Times New Roman"/>
          <w:b/>
          <w:bCs/>
          <w:sz w:val="28"/>
          <w:szCs w:val="28"/>
        </w:rPr>
      </w:pPr>
      <w:r w:rsidRPr="00083AF0">
        <w:rPr>
          <w:rFonts w:ascii="Times New Roman" w:hAnsi="Times New Roman" w:cs="Times New Roman"/>
          <w:sz w:val="28"/>
          <w:szCs w:val="28"/>
        </w:rPr>
        <w:t xml:space="preserve">2. 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 </w:t>
      </w:r>
    </w:p>
    <w:p w:rsidR="00221697" w:rsidRPr="00083AF0" w:rsidRDefault="00221697" w:rsidP="00221697">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 xml:space="preserve">3. Расстояние от отдельно стоящего ГРПШ при давлении газа на вводе до 0,3 МПа включительно до зданий и сооружений не нормируется, но должно приниматься не </w:t>
      </w:r>
      <w:proofErr w:type="gramStart"/>
      <w:r w:rsidRPr="00083AF0">
        <w:rPr>
          <w:rFonts w:ascii="Times New Roman" w:hAnsi="Times New Roman" w:cs="Times New Roman"/>
          <w:sz w:val="28"/>
          <w:szCs w:val="28"/>
        </w:rPr>
        <w:t>менее указанного</w:t>
      </w:r>
      <w:proofErr w:type="gramEnd"/>
      <w:r w:rsidRPr="00083AF0">
        <w:rPr>
          <w:rFonts w:ascii="Times New Roman" w:hAnsi="Times New Roman" w:cs="Times New Roman"/>
          <w:sz w:val="28"/>
          <w:szCs w:val="28"/>
        </w:rPr>
        <w:t xml:space="preserve"> в п. 6.3.5 СП 62.13330.2011. </w:t>
      </w:r>
    </w:p>
    <w:p w:rsidR="00221697" w:rsidRPr="00083AF0" w:rsidRDefault="00221697" w:rsidP="00221697">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4. 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СП 42.13330.201</w:t>
      </w:r>
      <w:r>
        <w:rPr>
          <w:rFonts w:ascii="Times New Roman" w:hAnsi="Times New Roman" w:cs="Times New Roman"/>
          <w:sz w:val="28"/>
          <w:szCs w:val="28"/>
        </w:rPr>
        <w:t>6</w:t>
      </w:r>
      <w:r w:rsidRPr="00083AF0">
        <w:rPr>
          <w:rFonts w:ascii="Times New Roman" w:hAnsi="Times New Roman" w:cs="Times New Roman"/>
          <w:sz w:val="28"/>
          <w:szCs w:val="28"/>
        </w:rPr>
        <w:t xml:space="preserve"> и СП 18.13330.2011, а от подземных газопроводов – в соответствии с приложением</w:t>
      </w:r>
      <w:proofErr w:type="gramStart"/>
      <w:r w:rsidRPr="00083AF0">
        <w:rPr>
          <w:rFonts w:ascii="Times New Roman" w:hAnsi="Times New Roman" w:cs="Times New Roman"/>
          <w:sz w:val="28"/>
          <w:szCs w:val="28"/>
        </w:rPr>
        <w:t xml:space="preserve"> В</w:t>
      </w:r>
      <w:proofErr w:type="gramEnd"/>
      <w:r w:rsidRPr="00083AF0">
        <w:rPr>
          <w:rFonts w:ascii="Times New Roman" w:hAnsi="Times New Roman" w:cs="Times New Roman"/>
          <w:sz w:val="28"/>
          <w:szCs w:val="28"/>
        </w:rPr>
        <w:t xml:space="preserve"> СП 62.13330.2011.</w:t>
      </w:r>
    </w:p>
    <w:p w:rsidR="00221697" w:rsidRPr="00083AF0" w:rsidRDefault="00221697" w:rsidP="00221697">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5. Расстояния от надземных газопроводов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приложением</w:t>
      </w:r>
      <w:proofErr w:type="gramStart"/>
      <w:r w:rsidRPr="00083AF0">
        <w:rPr>
          <w:rFonts w:ascii="Times New Roman" w:hAnsi="Times New Roman" w:cs="Times New Roman"/>
          <w:sz w:val="28"/>
          <w:szCs w:val="28"/>
        </w:rPr>
        <w:t xml:space="preserve"> Б</w:t>
      </w:r>
      <w:proofErr w:type="gramEnd"/>
      <w:r w:rsidRPr="00083AF0">
        <w:rPr>
          <w:rFonts w:ascii="Times New Roman" w:hAnsi="Times New Roman" w:cs="Times New Roman"/>
          <w:sz w:val="28"/>
          <w:szCs w:val="28"/>
        </w:rPr>
        <w:t xml:space="preserve"> СП 62.13330.2011, а для остальных надземных сетей инженерно-технического обеспечения – в соответствии с противопожарными нормами, но не менее </w:t>
      </w:r>
      <w:smartTag w:uri="urn:schemas-microsoft-com:office:smarttags" w:element="metricconverter">
        <w:smartTagPr>
          <w:attr w:name="ProductID" w:val="2 м"/>
        </w:smartTagPr>
        <w:r w:rsidRPr="00083AF0">
          <w:rPr>
            <w:rFonts w:ascii="Times New Roman" w:hAnsi="Times New Roman" w:cs="Times New Roman"/>
            <w:sz w:val="28"/>
            <w:szCs w:val="28"/>
          </w:rPr>
          <w:t>2 м</w:t>
        </w:r>
      </w:smartTag>
      <w:r w:rsidRPr="00083AF0">
        <w:rPr>
          <w:rFonts w:ascii="Times New Roman" w:hAnsi="Times New Roman" w:cs="Times New Roman"/>
          <w:sz w:val="28"/>
          <w:szCs w:val="28"/>
        </w:rPr>
        <w:t>.</w:t>
      </w:r>
    </w:p>
    <w:p w:rsidR="00221697" w:rsidRPr="00083AF0" w:rsidRDefault="00221697" w:rsidP="00221697">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6. Прокладка сетей инженерно-технического обеспечения, в том числе газопроводов, не относящихся к ГРП, ГРПБ и ГРПШ, в пределах ограждений не допускается.</w:t>
      </w:r>
    </w:p>
    <w:p w:rsidR="00221697" w:rsidRPr="00083AF0" w:rsidRDefault="00221697" w:rsidP="00221697">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7. Следует предусматривать подъезды к ГРП и ГРПБ автотранспорта.</w:t>
      </w:r>
    </w:p>
    <w:p w:rsidR="00083AF0" w:rsidRDefault="00221697" w:rsidP="00221697">
      <w:pPr>
        <w:spacing w:line="240" w:lineRule="auto"/>
        <w:ind w:firstLine="709"/>
        <w:contextualSpacing/>
        <w:jc w:val="both"/>
        <w:rPr>
          <w:rFonts w:ascii="Times New Roman" w:hAnsi="Times New Roman" w:cs="Times New Roman"/>
          <w:sz w:val="28"/>
          <w:szCs w:val="28"/>
        </w:rPr>
      </w:pPr>
      <w:r w:rsidRPr="00083AF0">
        <w:rPr>
          <w:rFonts w:ascii="Times New Roman" w:hAnsi="Times New Roman" w:cs="Times New Roman"/>
          <w:sz w:val="28"/>
          <w:szCs w:val="28"/>
        </w:rPr>
        <w:t xml:space="preserve">8. 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w:t>
      </w:r>
      <w:smartTag w:uri="urn:schemas-microsoft-com:office:smarttags" w:element="metricconverter">
        <w:smartTagPr>
          <w:attr w:name="ProductID" w:val="5 м"/>
        </w:smartTagPr>
        <w:r w:rsidRPr="00083AF0">
          <w:rPr>
            <w:rFonts w:ascii="Times New Roman" w:hAnsi="Times New Roman" w:cs="Times New Roman"/>
            <w:sz w:val="28"/>
            <w:szCs w:val="28"/>
          </w:rPr>
          <w:t>5 м</w:t>
        </w:r>
      </w:smartTag>
      <w:r w:rsidRPr="00083AF0">
        <w:rPr>
          <w:rFonts w:ascii="Times New Roman" w:hAnsi="Times New Roman" w:cs="Times New Roman"/>
          <w:sz w:val="28"/>
          <w:szCs w:val="28"/>
        </w:rPr>
        <w:t xml:space="preserve"> следует принимать не менее </w:t>
      </w:r>
      <w:smartTag w:uri="urn:schemas-microsoft-com:office:smarttags" w:element="metricconverter">
        <w:smartTagPr>
          <w:attr w:name="ProductID" w:val="4 м"/>
        </w:smartTagPr>
        <w:r w:rsidRPr="00083AF0">
          <w:rPr>
            <w:rFonts w:ascii="Times New Roman" w:hAnsi="Times New Roman" w:cs="Times New Roman"/>
            <w:sz w:val="28"/>
            <w:szCs w:val="28"/>
          </w:rPr>
          <w:t>4 м</w:t>
        </w:r>
      </w:smartTag>
      <w:r w:rsidR="00083AF0" w:rsidRPr="00083AF0">
        <w:rPr>
          <w:rFonts w:ascii="Times New Roman" w:hAnsi="Times New Roman" w:cs="Times New Roman"/>
          <w:sz w:val="28"/>
          <w:szCs w:val="28"/>
        </w:rPr>
        <w:t>.</w:t>
      </w:r>
    </w:p>
    <w:p w:rsidR="00083AF0" w:rsidRDefault="00083AF0" w:rsidP="004D163A">
      <w:pPr>
        <w:spacing w:after="0" w:line="240" w:lineRule="auto"/>
        <w:rPr>
          <w:rFonts w:ascii="Times New Roman" w:hAnsi="Times New Roman" w:cs="Times New Roman"/>
          <w:sz w:val="28"/>
          <w:szCs w:val="28"/>
        </w:rPr>
      </w:pPr>
    </w:p>
    <w:p w:rsidR="00221697" w:rsidRDefault="00221697" w:rsidP="004D163A">
      <w:pPr>
        <w:spacing w:after="0" w:line="240" w:lineRule="auto"/>
        <w:rPr>
          <w:rFonts w:ascii="Times New Roman" w:hAnsi="Times New Roman" w:cs="Times New Roman"/>
          <w:sz w:val="28"/>
          <w:szCs w:val="28"/>
        </w:rPr>
      </w:pPr>
    </w:p>
    <w:p w:rsidR="00221697" w:rsidRDefault="00221697" w:rsidP="004D163A">
      <w:pPr>
        <w:spacing w:after="0" w:line="240" w:lineRule="auto"/>
        <w:rPr>
          <w:rFonts w:ascii="Times New Roman" w:hAnsi="Times New Roman" w:cs="Times New Roman"/>
          <w:sz w:val="28"/>
          <w:szCs w:val="28"/>
        </w:rPr>
      </w:pPr>
    </w:p>
    <w:p w:rsidR="00221697" w:rsidRPr="00394F1F" w:rsidRDefault="00221697" w:rsidP="004D163A">
      <w:pPr>
        <w:spacing w:after="0" w:line="240" w:lineRule="auto"/>
        <w:rPr>
          <w:rFonts w:ascii="Times New Roman" w:hAnsi="Times New Roman" w:cs="Times New Roman"/>
          <w:sz w:val="28"/>
          <w:szCs w:val="28"/>
        </w:rPr>
      </w:pPr>
    </w:p>
    <w:p w:rsidR="00A3643D" w:rsidRPr="00BB0D4C" w:rsidRDefault="00A3643D" w:rsidP="00BB0D4C">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9" w:name="_Toc502048389"/>
      <w:bookmarkStart w:id="20" w:name="_Toc525552680"/>
      <w:proofErr w:type="gramStart"/>
      <w:r w:rsidRPr="00BB0D4C">
        <w:rPr>
          <w:rFonts w:ascii="Times New Roman" w:eastAsia="Times New Roman" w:hAnsi="Times New Roman" w:cs="Times New Roman"/>
          <w:b/>
          <w:bCs/>
          <w:sz w:val="28"/>
          <w:szCs w:val="28"/>
          <w:lang w:eastAsia="ru-RU"/>
        </w:rPr>
        <w:lastRenderedPageBreak/>
        <w:t xml:space="preserve">Объекты местного значения </w:t>
      </w:r>
      <w:r w:rsidR="00C72882">
        <w:rPr>
          <w:rFonts w:ascii="Times New Roman" w:eastAsia="Times New Roman" w:hAnsi="Times New Roman" w:cs="Times New Roman"/>
          <w:b/>
          <w:bCs/>
          <w:sz w:val="28"/>
          <w:szCs w:val="28"/>
          <w:lang w:eastAsia="ru-RU"/>
        </w:rPr>
        <w:t>муниципального района</w:t>
      </w:r>
      <w:bookmarkEnd w:id="19"/>
      <w:r w:rsidR="00184018">
        <w:rPr>
          <w:rFonts w:ascii="Times New Roman" w:hAnsi="Times New Roman" w:cs="Times New Roman"/>
          <w:b/>
          <w:sz w:val="28"/>
          <w:szCs w:val="28"/>
        </w:rPr>
        <w:t>,</w:t>
      </w:r>
      <w:r w:rsidR="00184018" w:rsidRPr="00A449AD">
        <w:rPr>
          <w:rFonts w:ascii="Times New Roman" w:hAnsi="Times New Roman" w:cs="Times New Roman"/>
          <w:b/>
          <w:sz w:val="28"/>
          <w:szCs w:val="28"/>
        </w:rPr>
        <w:t xml:space="preserve"> </w:t>
      </w:r>
      <w:r w:rsidR="00184018" w:rsidRPr="00146BEB">
        <w:rPr>
          <w:rFonts w:ascii="Times New Roman" w:hAnsi="Times New Roman" w:cs="Times New Roman"/>
          <w:b/>
          <w:sz w:val="28"/>
          <w:szCs w:val="28"/>
        </w:rPr>
        <w:t>относящиеся к област</w:t>
      </w:r>
      <w:r w:rsidR="00184018" w:rsidRPr="00394F1F">
        <w:rPr>
          <w:rFonts w:ascii="Times New Roman" w:hAnsi="Times New Roman" w:cs="Times New Roman"/>
          <w:b/>
          <w:sz w:val="28"/>
          <w:szCs w:val="28"/>
        </w:rPr>
        <w:t>и</w:t>
      </w:r>
      <w:r w:rsidR="00184018" w:rsidRPr="00BB0D4C">
        <w:rPr>
          <w:rFonts w:ascii="Times New Roman" w:eastAsia="Times New Roman" w:hAnsi="Times New Roman" w:cs="Times New Roman"/>
          <w:b/>
          <w:bCs/>
          <w:sz w:val="28"/>
          <w:szCs w:val="28"/>
          <w:lang w:eastAsia="ru-RU"/>
        </w:rPr>
        <w:t xml:space="preserve"> </w:t>
      </w:r>
      <w:r w:rsidR="00BB0D4C" w:rsidRPr="00BB0D4C">
        <w:rPr>
          <w:rFonts w:ascii="Times New Roman" w:eastAsia="Times New Roman" w:hAnsi="Times New Roman" w:cs="Times New Roman"/>
          <w:b/>
          <w:bCs/>
          <w:sz w:val="28"/>
          <w:szCs w:val="28"/>
          <w:lang w:eastAsia="ru-RU"/>
        </w:rPr>
        <w:t>автомобильных дорог местного значения вне границ населенных пунктов в границах муниципального района, в том числе автомобильные дороги местного значения вне границ населенных пунктов в границах муниципального района, объекты дорожного сервиса, необходимые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w:t>
      </w:r>
      <w:bookmarkEnd w:id="20"/>
      <w:proofErr w:type="gramEnd"/>
    </w:p>
    <w:p w:rsidR="00286785" w:rsidRDefault="00286785" w:rsidP="004D163A">
      <w:pPr>
        <w:spacing w:after="0" w:line="240" w:lineRule="auto"/>
        <w:rPr>
          <w:rFonts w:ascii="Times New Roman" w:hAnsi="Times New Roman" w:cs="Times New Roman"/>
          <w:sz w:val="28"/>
          <w:szCs w:val="28"/>
        </w:rPr>
      </w:pP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xml:space="preserve">Для территории </w:t>
      </w:r>
      <w:proofErr w:type="spellStart"/>
      <w:r w:rsidR="004215D4">
        <w:rPr>
          <w:rFonts w:ascii="Times New Roman" w:eastAsia="Courier New" w:hAnsi="Times New Roman" w:cs="Times New Roman"/>
          <w:sz w:val="28"/>
          <w:szCs w:val="28"/>
        </w:rPr>
        <w:t>Гагаринского</w:t>
      </w:r>
      <w:proofErr w:type="spellEnd"/>
      <w:r w:rsidRPr="00501A8C">
        <w:rPr>
          <w:rFonts w:ascii="Times New Roman" w:eastAsia="Courier New" w:hAnsi="Times New Roman" w:cs="Times New Roman"/>
          <w:sz w:val="28"/>
          <w:szCs w:val="28"/>
        </w:rPr>
        <w:t xml:space="preserve"> района устанавливаются следующие расчетные показатели минимально допустимого уровня обеспеченности объектами в области </w:t>
      </w:r>
      <w:r w:rsidRPr="00501A8C">
        <w:rPr>
          <w:rFonts w:ascii="Times New Roman" w:hAnsi="Times New Roman" w:cs="Times New Roman"/>
          <w:sz w:val="28"/>
          <w:szCs w:val="28"/>
        </w:rPr>
        <w:t xml:space="preserve">дорожной деятельности в отношении автомобильных дорог местного значения вне границ населенных пунктов в границах </w:t>
      </w:r>
      <w:proofErr w:type="spellStart"/>
      <w:r w:rsidR="004215D4">
        <w:rPr>
          <w:rFonts w:ascii="Times New Roman" w:hAnsi="Times New Roman" w:cs="Times New Roman"/>
          <w:sz w:val="28"/>
          <w:szCs w:val="28"/>
        </w:rPr>
        <w:t>Гагаринского</w:t>
      </w:r>
      <w:proofErr w:type="spellEnd"/>
      <w:r w:rsidRPr="00501A8C">
        <w:rPr>
          <w:rFonts w:ascii="Times New Roman" w:hAnsi="Times New Roman" w:cs="Times New Roman"/>
          <w:sz w:val="28"/>
          <w:szCs w:val="28"/>
        </w:rPr>
        <w:t xml:space="preserve"> района</w:t>
      </w:r>
      <w:r w:rsidRPr="00501A8C">
        <w:rPr>
          <w:rFonts w:ascii="Times New Roman" w:eastAsia="Courier New" w:hAnsi="Times New Roman" w:cs="Times New Roman"/>
          <w:sz w:val="28"/>
          <w:szCs w:val="28"/>
        </w:rPr>
        <w:t xml:space="preserve"> и расчетных показателей максимально допустимого уровня территориальной доступности таких объектов.</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xml:space="preserve">Отвод земель для сооружений и </w:t>
      </w:r>
      <w:proofErr w:type="gramStart"/>
      <w:r w:rsidRPr="00501A8C">
        <w:rPr>
          <w:rFonts w:ascii="Times New Roman" w:eastAsia="Courier New" w:hAnsi="Times New Roman" w:cs="Times New Roman"/>
          <w:sz w:val="28"/>
          <w:szCs w:val="28"/>
        </w:rPr>
        <w:t>коммуникаций</w:t>
      </w:r>
      <w:proofErr w:type="gramEnd"/>
      <w:r w:rsidRPr="00501A8C">
        <w:rPr>
          <w:rFonts w:ascii="Times New Roman" w:eastAsia="Courier New" w:hAnsi="Times New Roman" w:cs="Times New Roman"/>
          <w:sz w:val="28"/>
          <w:szCs w:val="28"/>
        </w:rPr>
        <w:t xml:space="preserve"> автомобильных дорог местного значения осуществляется в установленном порядке в соответствии с действующими нормами отвода.</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Режим использования этих земель и обеспечения безопасности устанавливается соответствующими органами государственного надзора.</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xml:space="preserve">В целях обеспечения нормальной эксплуатации сооружений и </w:t>
      </w:r>
      <w:proofErr w:type="gramStart"/>
      <w:r w:rsidRPr="00501A8C">
        <w:rPr>
          <w:rFonts w:ascii="Times New Roman" w:eastAsia="Courier New" w:hAnsi="Times New Roman" w:cs="Times New Roman"/>
          <w:sz w:val="28"/>
          <w:szCs w:val="28"/>
        </w:rPr>
        <w:t>объектов</w:t>
      </w:r>
      <w:proofErr w:type="gramEnd"/>
      <w:r w:rsidRPr="00501A8C">
        <w:rPr>
          <w:rFonts w:ascii="Times New Roman" w:eastAsia="Courier New" w:hAnsi="Times New Roman" w:cs="Times New Roman"/>
          <w:sz w:val="28"/>
          <w:szCs w:val="28"/>
        </w:rPr>
        <w:t xml:space="preserve"> автомобильных дорог местного значения устанавливаются охранные зоны в соответствии с действующим законодательством.</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xml:space="preserve">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автомобильные дороги в зависимости от их значения подразделяются </w:t>
      </w:r>
      <w:proofErr w:type="gramStart"/>
      <w:r w:rsidRPr="00501A8C">
        <w:rPr>
          <w:rFonts w:ascii="Times New Roman" w:eastAsia="Courier New" w:hAnsi="Times New Roman" w:cs="Times New Roman"/>
          <w:sz w:val="28"/>
          <w:szCs w:val="28"/>
        </w:rPr>
        <w:t>на</w:t>
      </w:r>
      <w:proofErr w:type="gramEnd"/>
      <w:r w:rsidRPr="00501A8C">
        <w:rPr>
          <w:rFonts w:ascii="Times New Roman" w:eastAsia="Courier New" w:hAnsi="Times New Roman" w:cs="Times New Roman"/>
          <w:sz w:val="28"/>
          <w:szCs w:val="28"/>
        </w:rPr>
        <w:t>:</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автомобильные дороги федерального значения;</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автомобильные дороги регионального или межмуниципального значения;</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автомобильные дороги местного значения;</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частные автомобильные дороги.</w:t>
      </w:r>
    </w:p>
    <w:p w:rsidR="00BB0D4C" w:rsidRDefault="00BB0D4C" w:rsidP="00BB0D4C">
      <w:pPr>
        <w:spacing w:after="0" w:line="240" w:lineRule="auto"/>
        <w:ind w:firstLine="567"/>
        <w:jc w:val="both"/>
        <w:rPr>
          <w:rFonts w:ascii="Times New Roman" w:eastAsia="Courier New" w:hAnsi="Times New Roman" w:cs="Times New Roman"/>
          <w:sz w:val="28"/>
          <w:szCs w:val="28"/>
        </w:rPr>
      </w:pPr>
      <w:bookmarkStart w:id="21" w:name="Par5152"/>
      <w:bookmarkEnd w:id="21"/>
      <w:r w:rsidRPr="00501A8C">
        <w:rPr>
          <w:rFonts w:ascii="Times New Roman" w:eastAsia="Courier New" w:hAnsi="Times New Roman" w:cs="Times New Roman"/>
          <w:sz w:val="28"/>
          <w:szCs w:val="28"/>
        </w:rPr>
        <w:t xml:space="preserve">В соответствии с требованиями </w:t>
      </w:r>
      <w:r w:rsidR="00221697" w:rsidRPr="00221697">
        <w:rPr>
          <w:rFonts w:ascii="Times New Roman" w:eastAsia="Courier New" w:hAnsi="Times New Roman" w:cs="Times New Roman"/>
          <w:sz w:val="28"/>
          <w:szCs w:val="28"/>
        </w:rPr>
        <w:t xml:space="preserve">СП 34.13330.2012 Автомобильные дороги. Актуализированная редакция </w:t>
      </w:r>
      <w:proofErr w:type="spellStart"/>
      <w:r w:rsidR="00221697" w:rsidRPr="00221697">
        <w:rPr>
          <w:rFonts w:ascii="Times New Roman" w:eastAsia="Courier New" w:hAnsi="Times New Roman" w:cs="Times New Roman"/>
          <w:sz w:val="28"/>
          <w:szCs w:val="28"/>
        </w:rPr>
        <w:t>СНиП</w:t>
      </w:r>
      <w:proofErr w:type="spellEnd"/>
      <w:r w:rsidR="00221697" w:rsidRPr="00221697">
        <w:rPr>
          <w:rFonts w:ascii="Times New Roman" w:eastAsia="Courier New" w:hAnsi="Times New Roman" w:cs="Times New Roman"/>
          <w:sz w:val="28"/>
          <w:szCs w:val="28"/>
        </w:rPr>
        <w:t xml:space="preserve"> 2.05.02-85*</w:t>
      </w:r>
      <w:r w:rsidR="002D67B9">
        <w:rPr>
          <w:rFonts w:ascii="Times New Roman" w:eastAsia="Courier New" w:hAnsi="Times New Roman" w:cs="Times New Roman"/>
          <w:sz w:val="28"/>
          <w:szCs w:val="28"/>
        </w:rPr>
        <w:t xml:space="preserve"> </w:t>
      </w:r>
      <w:r w:rsidRPr="00501A8C">
        <w:rPr>
          <w:rFonts w:ascii="Times New Roman" w:eastAsia="Courier New" w:hAnsi="Times New Roman" w:cs="Times New Roman"/>
          <w:sz w:val="28"/>
          <w:szCs w:val="28"/>
        </w:rPr>
        <w:t>автомобильные дороги в зависимости от их назначения, расчетной интенсивности движения и их хозяйственного и административного значения подразделяются на I-а, I-б, II, III, IV и V категории.</w:t>
      </w:r>
    </w:p>
    <w:p w:rsidR="00221697" w:rsidRDefault="00221697" w:rsidP="00BB0D4C">
      <w:pPr>
        <w:spacing w:after="0" w:line="240" w:lineRule="auto"/>
        <w:ind w:firstLine="567"/>
        <w:jc w:val="both"/>
        <w:rPr>
          <w:rFonts w:ascii="Times New Roman" w:eastAsia="Courier New" w:hAnsi="Times New Roman" w:cs="Times New Roman"/>
          <w:sz w:val="28"/>
          <w:szCs w:val="28"/>
        </w:rPr>
      </w:pP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lastRenderedPageBreak/>
        <w:t>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xml:space="preserve">Порядок установления и использования полос </w:t>
      </w:r>
      <w:proofErr w:type="gramStart"/>
      <w:r w:rsidRPr="00501A8C">
        <w:rPr>
          <w:rFonts w:ascii="Times New Roman" w:eastAsia="Courier New" w:hAnsi="Times New Roman" w:cs="Times New Roman"/>
          <w:sz w:val="28"/>
          <w:szCs w:val="28"/>
        </w:rPr>
        <w:t>отвода</w:t>
      </w:r>
      <w:proofErr w:type="gramEnd"/>
      <w:r w:rsidRPr="00501A8C">
        <w:rPr>
          <w:rFonts w:ascii="Times New Roman" w:eastAsia="Courier New" w:hAnsi="Times New Roman" w:cs="Times New Roman"/>
          <w:sz w:val="28"/>
          <w:szCs w:val="28"/>
        </w:rPr>
        <w:t xml:space="preserve"> автомобильных дорог местного значения может устанавливаться органом местного самоуправления.</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xml:space="preserve">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 </w:t>
      </w:r>
      <w:proofErr w:type="gramStart"/>
      <w:r w:rsidRPr="00501A8C">
        <w:rPr>
          <w:rFonts w:ascii="Times New Roman" w:eastAsia="Courier New" w:hAnsi="Times New Roman" w:cs="Times New Roman"/>
          <w:sz w:val="28"/>
          <w:szCs w:val="28"/>
        </w:rPr>
        <w:t>м</w:t>
      </w:r>
      <w:proofErr w:type="gramEnd"/>
      <w:r w:rsidRPr="00501A8C">
        <w:rPr>
          <w:rFonts w:ascii="Times New Roman" w:eastAsia="Courier New" w:hAnsi="Times New Roman" w:cs="Times New Roman"/>
          <w:sz w:val="28"/>
          <w:szCs w:val="28"/>
        </w:rPr>
        <w:t>:</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- 75 - для автомобильных дорог I и II категорий;</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- 50 - для автомобильных дорог III и IV категорий;</w:t>
      </w:r>
    </w:p>
    <w:p w:rsidR="00BB0D4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xml:space="preserve">- 25 - для </w:t>
      </w:r>
      <w:r>
        <w:rPr>
          <w:rFonts w:ascii="Times New Roman" w:eastAsia="Courier New" w:hAnsi="Times New Roman" w:cs="Times New Roman"/>
          <w:sz w:val="28"/>
          <w:szCs w:val="28"/>
        </w:rPr>
        <w:t>автомобильных дорог V категории.</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Решение об установлении границ придорожных полос местного значения или об изменении границ таких придорожных полос принимается органом местного самоуправления.</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xml:space="preserve">Порядок установления и использования придорожных </w:t>
      </w:r>
      <w:proofErr w:type="gramStart"/>
      <w:r w:rsidRPr="00501A8C">
        <w:rPr>
          <w:rFonts w:ascii="Times New Roman" w:eastAsia="Courier New" w:hAnsi="Times New Roman" w:cs="Times New Roman"/>
          <w:sz w:val="28"/>
          <w:szCs w:val="28"/>
        </w:rPr>
        <w:t>полос</w:t>
      </w:r>
      <w:proofErr w:type="gramEnd"/>
      <w:r w:rsidRPr="00501A8C">
        <w:rPr>
          <w:rFonts w:ascii="Times New Roman" w:eastAsia="Courier New" w:hAnsi="Times New Roman" w:cs="Times New Roman"/>
          <w:sz w:val="28"/>
          <w:szCs w:val="28"/>
        </w:rPr>
        <w:t xml:space="preserve"> автомобильных дорог местного значения может устанавливаться органом местного самоуправления.</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xml:space="preserve">Проектирование автомобильных дорог осуществляются в соответствии с требованиями Градостроительного </w:t>
      </w:r>
      <w:hyperlink r:id="rId19" w:history="1">
        <w:r w:rsidRPr="00501A8C">
          <w:rPr>
            <w:rFonts w:ascii="Times New Roman" w:eastAsia="Courier New" w:hAnsi="Times New Roman" w:cs="Times New Roman"/>
            <w:sz w:val="28"/>
            <w:szCs w:val="28"/>
          </w:rPr>
          <w:t>кодекса</w:t>
        </w:r>
      </w:hyperlink>
      <w:r w:rsidRPr="00501A8C">
        <w:rPr>
          <w:rFonts w:ascii="Times New Roman" w:eastAsia="Courier New" w:hAnsi="Times New Roman" w:cs="Times New Roman"/>
          <w:sz w:val="28"/>
          <w:szCs w:val="28"/>
        </w:rPr>
        <w:t xml:space="preserve"> Российской Федерации, Федерального </w:t>
      </w:r>
      <w:hyperlink r:id="rId20" w:history="1">
        <w:r w:rsidRPr="00501A8C">
          <w:rPr>
            <w:rFonts w:ascii="Times New Roman" w:eastAsia="Courier New" w:hAnsi="Times New Roman" w:cs="Times New Roman"/>
            <w:sz w:val="28"/>
            <w:szCs w:val="28"/>
          </w:rPr>
          <w:t>закона</w:t>
        </w:r>
      </w:hyperlink>
      <w:r w:rsidRPr="00501A8C">
        <w:rPr>
          <w:rFonts w:ascii="Times New Roman" w:eastAsia="Courier New" w:hAnsi="Times New Roman" w:cs="Times New Roman"/>
          <w:sz w:val="28"/>
          <w:szCs w:val="28"/>
        </w:rPr>
        <w:t xml:space="preserve"> от 08.11.2007 </w:t>
      </w:r>
      <w:r>
        <w:rPr>
          <w:rFonts w:ascii="Times New Roman" w:eastAsia="Courier New" w:hAnsi="Times New Roman" w:cs="Times New Roman"/>
          <w:sz w:val="28"/>
          <w:szCs w:val="28"/>
        </w:rPr>
        <w:t>№</w:t>
      </w:r>
      <w:r w:rsidRPr="00501A8C">
        <w:rPr>
          <w:rFonts w:ascii="Times New Roman" w:eastAsia="Courier New" w:hAnsi="Times New Roman" w:cs="Times New Roman"/>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2D67B9" w:rsidRPr="00221697">
        <w:rPr>
          <w:rFonts w:ascii="Times New Roman" w:eastAsia="Courier New" w:hAnsi="Times New Roman" w:cs="Times New Roman"/>
          <w:sz w:val="28"/>
          <w:szCs w:val="28"/>
        </w:rPr>
        <w:t xml:space="preserve">СП 34.13330.2012 Автомобильные дороги. Актуализированная редакция </w:t>
      </w:r>
      <w:proofErr w:type="spellStart"/>
      <w:r w:rsidR="002D67B9" w:rsidRPr="00221697">
        <w:rPr>
          <w:rFonts w:ascii="Times New Roman" w:eastAsia="Courier New" w:hAnsi="Times New Roman" w:cs="Times New Roman"/>
          <w:sz w:val="28"/>
          <w:szCs w:val="28"/>
        </w:rPr>
        <w:t>СНиП</w:t>
      </w:r>
      <w:proofErr w:type="spellEnd"/>
      <w:r w:rsidR="002D67B9" w:rsidRPr="00221697">
        <w:rPr>
          <w:rFonts w:ascii="Times New Roman" w:eastAsia="Courier New" w:hAnsi="Times New Roman" w:cs="Times New Roman"/>
          <w:sz w:val="28"/>
          <w:szCs w:val="28"/>
        </w:rPr>
        <w:t xml:space="preserve"> 2.05.02-85*</w:t>
      </w:r>
      <w:r w:rsidRPr="00501A8C">
        <w:rPr>
          <w:rFonts w:ascii="Times New Roman" w:eastAsia="Courier New" w:hAnsi="Times New Roman" w:cs="Times New Roman"/>
          <w:sz w:val="28"/>
          <w:szCs w:val="28"/>
        </w:rPr>
        <w:t>.</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lastRenderedPageBreak/>
        <w:t xml:space="preserve">При проектировании автомобильных дорог через болота с поперечным (по отношению к трассе дороги) движением воды в </w:t>
      </w:r>
      <w:proofErr w:type="spellStart"/>
      <w:r w:rsidRPr="00501A8C">
        <w:rPr>
          <w:rFonts w:ascii="Times New Roman" w:eastAsia="Courier New" w:hAnsi="Times New Roman" w:cs="Times New Roman"/>
          <w:sz w:val="28"/>
          <w:szCs w:val="28"/>
        </w:rPr>
        <w:t>водонасыщенном</w:t>
      </w:r>
      <w:proofErr w:type="spellEnd"/>
      <w:r w:rsidRPr="00501A8C">
        <w:rPr>
          <w:rFonts w:ascii="Times New Roman" w:eastAsia="Courier New" w:hAnsi="Times New Roman" w:cs="Times New Roman"/>
          <w:sz w:val="28"/>
          <w:szCs w:val="28"/>
        </w:rPr>
        <w:t xml:space="preserve"> горизонте необходимо предусматривать мероприятия в соответствии с требованиями </w:t>
      </w:r>
      <w:r w:rsidR="002D67B9">
        <w:rPr>
          <w:rFonts w:ascii="Times New Roman" w:eastAsia="Courier New" w:hAnsi="Times New Roman" w:cs="Times New Roman"/>
          <w:sz w:val="28"/>
          <w:szCs w:val="28"/>
        </w:rPr>
        <w:t xml:space="preserve">                       </w:t>
      </w:r>
      <w:r w:rsidR="002D67B9" w:rsidRPr="00221697">
        <w:rPr>
          <w:rFonts w:ascii="Times New Roman" w:eastAsia="Courier New" w:hAnsi="Times New Roman" w:cs="Times New Roman"/>
          <w:sz w:val="28"/>
          <w:szCs w:val="28"/>
        </w:rPr>
        <w:t xml:space="preserve">СП 34.13330.2012 Автомобильные дороги. Актуализированная редакция </w:t>
      </w:r>
      <w:proofErr w:type="spellStart"/>
      <w:r w:rsidR="002D67B9" w:rsidRPr="00221697">
        <w:rPr>
          <w:rFonts w:ascii="Times New Roman" w:eastAsia="Courier New" w:hAnsi="Times New Roman" w:cs="Times New Roman"/>
          <w:sz w:val="28"/>
          <w:szCs w:val="28"/>
        </w:rPr>
        <w:t>СНиП</w:t>
      </w:r>
      <w:proofErr w:type="spellEnd"/>
      <w:r w:rsidR="002D67B9" w:rsidRPr="00221697">
        <w:rPr>
          <w:rFonts w:ascii="Times New Roman" w:eastAsia="Courier New" w:hAnsi="Times New Roman" w:cs="Times New Roman"/>
          <w:sz w:val="28"/>
          <w:szCs w:val="28"/>
        </w:rPr>
        <w:t xml:space="preserve"> 2.05.02-85*</w:t>
      </w:r>
      <w:r w:rsidRPr="00501A8C">
        <w:rPr>
          <w:rFonts w:ascii="Times New Roman" w:eastAsia="Courier New" w:hAnsi="Times New Roman" w:cs="Times New Roman"/>
          <w:sz w:val="28"/>
          <w:szCs w:val="28"/>
        </w:rPr>
        <w:t>.</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Величина санитарного разрыва для автомобильных дорог определяется в соответствии с требованиями настоящих нормативов.</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xml:space="preserve">Расстояния от бровки земляного полотна автомобильных дорог до застройки необходимо принимать </w:t>
      </w:r>
      <w:r>
        <w:rPr>
          <w:rFonts w:ascii="Times New Roman" w:eastAsia="Courier New" w:hAnsi="Times New Roman" w:cs="Times New Roman"/>
          <w:sz w:val="28"/>
          <w:szCs w:val="28"/>
        </w:rPr>
        <w:t>не менее приведенных в таблице ниже</w:t>
      </w:r>
      <w:r w:rsidRPr="00501A8C">
        <w:rPr>
          <w:rFonts w:ascii="Times New Roman" w:eastAsia="Courier New" w:hAnsi="Times New Roman" w:cs="Times New Roman"/>
          <w:sz w:val="28"/>
          <w:szCs w:val="28"/>
        </w:rPr>
        <w:t>.</w:t>
      </w:r>
    </w:p>
    <w:p w:rsidR="00BB0D4C" w:rsidRPr="00501A8C" w:rsidRDefault="00BB0D4C" w:rsidP="00BB0D4C">
      <w:pPr>
        <w:pStyle w:val="afff5"/>
        <w:keepNext/>
        <w:jc w:val="right"/>
        <w:rPr>
          <w:b w:val="0"/>
          <w:i/>
          <w:szCs w:val="28"/>
        </w:rPr>
      </w:pPr>
      <w:bookmarkStart w:id="22" w:name="Par5194"/>
      <w:bookmarkEnd w:id="22"/>
    </w:p>
    <w:tbl>
      <w:tblPr>
        <w:tblW w:w="0" w:type="auto"/>
        <w:jc w:val="center"/>
        <w:tblCellSpacing w:w="5" w:type="nil"/>
        <w:tblCellMar>
          <w:left w:w="75" w:type="dxa"/>
          <w:right w:w="75" w:type="dxa"/>
        </w:tblCellMar>
        <w:tblLook w:val="0000"/>
      </w:tblPr>
      <w:tblGrid>
        <w:gridCol w:w="4073"/>
        <w:gridCol w:w="2543"/>
        <w:gridCol w:w="4336"/>
      </w:tblGrid>
      <w:tr w:rsidR="00BB0D4C" w:rsidRPr="00501A8C" w:rsidTr="00625320">
        <w:trPr>
          <w:trHeight w:val="400"/>
          <w:tblCellSpacing w:w="5" w:type="nil"/>
          <w:jc w:val="center"/>
        </w:trPr>
        <w:tc>
          <w:tcPr>
            <w:tcW w:w="0" w:type="auto"/>
            <w:vMerge w:val="restart"/>
            <w:tcBorders>
              <w:top w:val="single" w:sz="8" w:space="0" w:color="auto"/>
              <w:left w:val="single" w:sz="8" w:space="0" w:color="auto"/>
              <w:bottom w:val="single" w:sz="8" w:space="0" w:color="auto"/>
              <w:right w:val="single" w:sz="8" w:space="0" w:color="auto"/>
            </w:tcBorders>
          </w:tcPr>
          <w:p w:rsidR="00BB0D4C" w:rsidRPr="00501A8C" w:rsidRDefault="00BB0D4C" w:rsidP="00625320">
            <w:pPr>
              <w:widowControl w:val="0"/>
              <w:autoSpaceDE w:val="0"/>
              <w:autoSpaceDN w:val="0"/>
              <w:adjustRightInd w:val="0"/>
              <w:spacing w:after="0" w:line="240" w:lineRule="auto"/>
              <w:rPr>
                <w:rFonts w:ascii="Times New Roman" w:hAnsi="Times New Roman" w:cs="Times New Roman"/>
                <w:sz w:val="28"/>
                <w:szCs w:val="28"/>
              </w:rPr>
            </w:pPr>
            <w:r w:rsidRPr="00501A8C">
              <w:rPr>
                <w:rFonts w:ascii="Times New Roman" w:hAnsi="Times New Roman" w:cs="Times New Roman"/>
                <w:sz w:val="28"/>
                <w:szCs w:val="28"/>
              </w:rPr>
              <w:t>Категория автомобильных дорог</w:t>
            </w:r>
          </w:p>
        </w:tc>
        <w:tc>
          <w:tcPr>
            <w:tcW w:w="0" w:type="auto"/>
            <w:gridSpan w:val="2"/>
            <w:tcBorders>
              <w:top w:val="single" w:sz="8" w:space="0" w:color="auto"/>
              <w:left w:val="single" w:sz="8" w:space="0" w:color="auto"/>
              <w:bottom w:val="single" w:sz="8" w:space="0" w:color="auto"/>
              <w:right w:val="single" w:sz="8" w:space="0" w:color="auto"/>
            </w:tcBorders>
          </w:tcPr>
          <w:p w:rsidR="00BB0D4C" w:rsidRPr="00501A8C" w:rsidRDefault="00BB0D4C" w:rsidP="00625320">
            <w:pPr>
              <w:widowControl w:val="0"/>
              <w:autoSpaceDE w:val="0"/>
              <w:autoSpaceDN w:val="0"/>
              <w:adjustRightInd w:val="0"/>
              <w:spacing w:after="0" w:line="240" w:lineRule="auto"/>
              <w:rPr>
                <w:rFonts w:ascii="Times New Roman" w:hAnsi="Times New Roman" w:cs="Times New Roman"/>
                <w:sz w:val="28"/>
                <w:szCs w:val="28"/>
              </w:rPr>
            </w:pPr>
            <w:r w:rsidRPr="00501A8C">
              <w:rPr>
                <w:rFonts w:ascii="Times New Roman" w:hAnsi="Times New Roman" w:cs="Times New Roman"/>
                <w:sz w:val="28"/>
                <w:szCs w:val="28"/>
              </w:rPr>
              <w:t xml:space="preserve">Расстояние от бровки земляного полотна, </w:t>
            </w:r>
            <w:proofErr w:type="gramStart"/>
            <w:r w:rsidRPr="00501A8C">
              <w:rPr>
                <w:rFonts w:ascii="Times New Roman" w:hAnsi="Times New Roman" w:cs="Times New Roman"/>
                <w:sz w:val="28"/>
                <w:szCs w:val="28"/>
              </w:rPr>
              <w:t>м</w:t>
            </w:r>
            <w:proofErr w:type="gramEnd"/>
            <w:r w:rsidRPr="00501A8C">
              <w:rPr>
                <w:rFonts w:ascii="Times New Roman" w:hAnsi="Times New Roman" w:cs="Times New Roman"/>
                <w:sz w:val="28"/>
                <w:szCs w:val="28"/>
              </w:rPr>
              <w:t>, не менее</w:t>
            </w:r>
          </w:p>
        </w:tc>
      </w:tr>
      <w:tr w:rsidR="00BB0D4C" w:rsidRPr="00501A8C" w:rsidTr="00625320">
        <w:trPr>
          <w:trHeight w:val="400"/>
          <w:tblCellSpacing w:w="5" w:type="nil"/>
          <w:jc w:val="center"/>
        </w:trPr>
        <w:tc>
          <w:tcPr>
            <w:tcW w:w="0" w:type="auto"/>
            <w:vMerge/>
            <w:tcBorders>
              <w:left w:val="single" w:sz="8" w:space="0" w:color="auto"/>
              <w:bottom w:val="single" w:sz="8" w:space="0" w:color="auto"/>
              <w:right w:val="single" w:sz="8" w:space="0" w:color="auto"/>
            </w:tcBorders>
          </w:tcPr>
          <w:p w:rsidR="00BB0D4C" w:rsidRPr="00501A8C" w:rsidRDefault="00BB0D4C" w:rsidP="00625320">
            <w:pPr>
              <w:widowControl w:val="0"/>
              <w:autoSpaceDE w:val="0"/>
              <w:autoSpaceDN w:val="0"/>
              <w:adjustRightInd w:val="0"/>
              <w:spacing w:after="0" w:line="240" w:lineRule="auto"/>
              <w:ind w:firstLine="540"/>
              <w:rPr>
                <w:rFonts w:ascii="Times New Roman" w:hAnsi="Times New Roman" w:cs="Times New Roman"/>
                <w:sz w:val="28"/>
                <w:szCs w:val="28"/>
              </w:rPr>
            </w:pPr>
          </w:p>
        </w:tc>
        <w:tc>
          <w:tcPr>
            <w:tcW w:w="0" w:type="auto"/>
            <w:tcBorders>
              <w:left w:val="single" w:sz="8" w:space="0" w:color="auto"/>
              <w:bottom w:val="single" w:sz="8" w:space="0" w:color="auto"/>
              <w:right w:val="single" w:sz="8" w:space="0" w:color="auto"/>
            </w:tcBorders>
          </w:tcPr>
          <w:p w:rsidR="00BB0D4C" w:rsidRPr="00501A8C" w:rsidRDefault="00BB0D4C" w:rsidP="00625320">
            <w:pPr>
              <w:widowControl w:val="0"/>
              <w:autoSpaceDE w:val="0"/>
              <w:autoSpaceDN w:val="0"/>
              <w:adjustRightInd w:val="0"/>
              <w:spacing w:after="0" w:line="240" w:lineRule="auto"/>
              <w:rPr>
                <w:rFonts w:ascii="Times New Roman" w:hAnsi="Times New Roman" w:cs="Times New Roman"/>
                <w:sz w:val="28"/>
                <w:szCs w:val="28"/>
              </w:rPr>
            </w:pPr>
            <w:r w:rsidRPr="00501A8C">
              <w:rPr>
                <w:rFonts w:ascii="Times New Roman" w:hAnsi="Times New Roman" w:cs="Times New Roman"/>
                <w:sz w:val="28"/>
                <w:szCs w:val="28"/>
              </w:rPr>
              <w:t>до жилой застройки</w:t>
            </w:r>
          </w:p>
        </w:tc>
        <w:tc>
          <w:tcPr>
            <w:tcW w:w="0" w:type="auto"/>
            <w:tcBorders>
              <w:left w:val="single" w:sz="8" w:space="0" w:color="auto"/>
              <w:bottom w:val="single" w:sz="8" w:space="0" w:color="auto"/>
              <w:right w:val="single" w:sz="8" w:space="0" w:color="auto"/>
            </w:tcBorders>
          </w:tcPr>
          <w:p w:rsidR="00BB0D4C" w:rsidRPr="00501A8C" w:rsidRDefault="00BB0D4C" w:rsidP="00625320">
            <w:pPr>
              <w:widowControl w:val="0"/>
              <w:autoSpaceDE w:val="0"/>
              <w:autoSpaceDN w:val="0"/>
              <w:adjustRightInd w:val="0"/>
              <w:spacing w:after="0" w:line="240" w:lineRule="auto"/>
              <w:rPr>
                <w:rFonts w:ascii="Times New Roman" w:hAnsi="Times New Roman" w:cs="Times New Roman"/>
                <w:sz w:val="28"/>
                <w:szCs w:val="28"/>
              </w:rPr>
            </w:pPr>
            <w:r w:rsidRPr="00501A8C">
              <w:rPr>
                <w:rFonts w:ascii="Times New Roman" w:hAnsi="Times New Roman" w:cs="Times New Roman"/>
                <w:sz w:val="28"/>
                <w:szCs w:val="28"/>
              </w:rPr>
              <w:t>до садоводческих огороднических,</w:t>
            </w:r>
          </w:p>
          <w:p w:rsidR="00BB0D4C" w:rsidRPr="00501A8C" w:rsidRDefault="00BB0D4C" w:rsidP="00625320">
            <w:pPr>
              <w:widowControl w:val="0"/>
              <w:autoSpaceDE w:val="0"/>
              <w:autoSpaceDN w:val="0"/>
              <w:adjustRightInd w:val="0"/>
              <w:spacing w:after="0" w:line="240" w:lineRule="auto"/>
              <w:rPr>
                <w:rFonts w:ascii="Times New Roman" w:hAnsi="Times New Roman" w:cs="Times New Roman"/>
                <w:sz w:val="28"/>
                <w:szCs w:val="28"/>
              </w:rPr>
            </w:pPr>
            <w:r w:rsidRPr="00501A8C">
              <w:rPr>
                <w:rFonts w:ascii="Times New Roman" w:hAnsi="Times New Roman" w:cs="Times New Roman"/>
                <w:sz w:val="28"/>
                <w:szCs w:val="28"/>
              </w:rPr>
              <w:t xml:space="preserve"> дачных объединений</w:t>
            </w:r>
          </w:p>
        </w:tc>
      </w:tr>
      <w:tr w:rsidR="00BB0D4C" w:rsidRPr="00501A8C" w:rsidTr="00625320">
        <w:trPr>
          <w:tblCellSpacing w:w="5" w:type="nil"/>
          <w:jc w:val="center"/>
        </w:trPr>
        <w:tc>
          <w:tcPr>
            <w:tcW w:w="0" w:type="auto"/>
            <w:tcBorders>
              <w:left w:val="single" w:sz="8" w:space="0" w:color="auto"/>
              <w:bottom w:val="single" w:sz="8" w:space="0" w:color="auto"/>
              <w:right w:val="single" w:sz="8" w:space="0" w:color="auto"/>
            </w:tcBorders>
          </w:tcPr>
          <w:p w:rsidR="00BB0D4C" w:rsidRPr="00501A8C" w:rsidRDefault="00BB0D4C" w:rsidP="00625320">
            <w:pPr>
              <w:widowControl w:val="0"/>
              <w:autoSpaceDE w:val="0"/>
              <w:autoSpaceDN w:val="0"/>
              <w:adjustRightInd w:val="0"/>
              <w:spacing w:after="0" w:line="240" w:lineRule="auto"/>
              <w:rPr>
                <w:rFonts w:ascii="Times New Roman" w:hAnsi="Times New Roman" w:cs="Times New Roman"/>
                <w:sz w:val="28"/>
                <w:szCs w:val="28"/>
              </w:rPr>
            </w:pPr>
            <w:r w:rsidRPr="00501A8C">
              <w:rPr>
                <w:rFonts w:ascii="Times New Roman" w:hAnsi="Times New Roman" w:cs="Times New Roman"/>
                <w:sz w:val="28"/>
                <w:szCs w:val="28"/>
              </w:rPr>
              <w:t>I, II, III</w:t>
            </w:r>
          </w:p>
        </w:tc>
        <w:tc>
          <w:tcPr>
            <w:tcW w:w="0" w:type="auto"/>
            <w:tcBorders>
              <w:left w:val="single" w:sz="8" w:space="0" w:color="auto"/>
              <w:bottom w:val="single" w:sz="8" w:space="0" w:color="auto"/>
              <w:right w:val="single" w:sz="8" w:space="0" w:color="auto"/>
            </w:tcBorders>
          </w:tcPr>
          <w:p w:rsidR="00BB0D4C" w:rsidRPr="00501A8C" w:rsidRDefault="00BB0D4C" w:rsidP="00625320">
            <w:pPr>
              <w:widowControl w:val="0"/>
              <w:autoSpaceDE w:val="0"/>
              <w:autoSpaceDN w:val="0"/>
              <w:adjustRightInd w:val="0"/>
              <w:spacing w:after="0" w:line="240" w:lineRule="auto"/>
              <w:rPr>
                <w:rFonts w:ascii="Times New Roman" w:hAnsi="Times New Roman" w:cs="Times New Roman"/>
                <w:sz w:val="28"/>
                <w:szCs w:val="28"/>
              </w:rPr>
            </w:pPr>
            <w:r w:rsidRPr="00501A8C">
              <w:rPr>
                <w:rFonts w:ascii="Times New Roman" w:hAnsi="Times New Roman" w:cs="Times New Roman"/>
                <w:sz w:val="28"/>
                <w:szCs w:val="28"/>
              </w:rPr>
              <w:t>100</w:t>
            </w:r>
          </w:p>
        </w:tc>
        <w:tc>
          <w:tcPr>
            <w:tcW w:w="0" w:type="auto"/>
            <w:tcBorders>
              <w:left w:val="single" w:sz="8" w:space="0" w:color="auto"/>
              <w:bottom w:val="single" w:sz="8" w:space="0" w:color="auto"/>
              <w:right w:val="single" w:sz="8" w:space="0" w:color="auto"/>
            </w:tcBorders>
          </w:tcPr>
          <w:p w:rsidR="00BB0D4C" w:rsidRPr="00501A8C" w:rsidRDefault="00BB0D4C" w:rsidP="00625320">
            <w:pPr>
              <w:widowControl w:val="0"/>
              <w:autoSpaceDE w:val="0"/>
              <w:autoSpaceDN w:val="0"/>
              <w:adjustRightInd w:val="0"/>
              <w:spacing w:after="0" w:line="240" w:lineRule="auto"/>
              <w:rPr>
                <w:rFonts w:ascii="Times New Roman" w:hAnsi="Times New Roman" w:cs="Times New Roman"/>
                <w:sz w:val="28"/>
                <w:szCs w:val="28"/>
              </w:rPr>
            </w:pPr>
            <w:r w:rsidRPr="00501A8C">
              <w:rPr>
                <w:rFonts w:ascii="Times New Roman" w:hAnsi="Times New Roman" w:cs="Times New Roman"/>
                <w:sz w:val="28"/>
                <w:szCs w:val="28"/>
              </w:rPr>
              <w:t>50</w:t>
            </w:r>
          </w:p>
        </w:tc>
      </w:tr>
      <w:tr w:rsidR="00BB0D4C" w:rsidRPr="00501A8C" w:rsidTr="00625320">
        <w:trPr>
          <w:tblCellSpacing w:w="5" w:type="nil"/>
          <w:jc w:val="center"/>
        </w:trPr>
        <w:tc>
          <w:tcPr>
            <w:tcW w:w="0" w:type="auto"/>
            <w:tcBorders>
              <w:left w:val="single" w:sz="8" w:space="0" w:color="auto"/>
              <w:bottom w:val="single" w:sz="8" w:space="0" w:color="auto"/>
              <w:right w:val="single" w:sz="8" w:space="0" w:color="auto"/>
            </w:tcBorders>
          </w:tcPr>
          <w:p w:rsidR="00BB0D4C" w:rsidRPr="00501A8C" w:rsidRDefault="00BB0D4C" w:rsidP="00625320">
            <w:pPr>
              <w:widowControl w:val="0"/>
              <w:autoSpaceDE w:val="0"/>
              <w:autoSpaceDN w:val="0"/>
              <w:adjustRightInd w:val="0"/>
              <w:spacing w:after="0" w:line="240" w:lineRule="auto"/>
              <w:rPr>
                <w:rFonts w:ascii="Times New Roman" w:hAnsi="Times New Roman" w:cs="Times New Roman"/>
                <w:sz w:val="28"/>
                <w:szCs w:val="28"/>
              </w:rPr>
            </w:pPr>
            <w:r w:rsidRPr="00501A8C">
              <w:rPr>
                <w:rFonts w:ascii="Times New Roman" w:hAnsi="Times New Roman" w:cs="Times New Roman"/>
                <w:sz w:val="28"/>
                <w:szCs w:val="28"/>
              </w:rPr>
              <w:t>IV</w:t>
            </w:r>
          </w:p>
        </w:tc>
        <w:tc>
          <w:tcPr>
            <w:tcW w:w="0" w:type="auto"/>
            <w:tcBorders>
              <w:left w:val="single" w:sz="8" w:space="0" w:color="auto"/>
              <w:bottom w:val="single" w:sz="8" w:space="0" w:color="auto"/>
              <w:right w:val="single" w:sz="8" w:space="0" w:color="auto"/>
            </w:tcBorders>
          </w:tcPr>
          <w:p w:rsidR="00BB0D4C" w:rsidRPr="00501A8C" w:rsidRDefault="00BB0D4C" w:rsidP="00625320">
            <w:pPr>
              <w:widowControl w:val="0"/>
              <w:autoSpaceDE w:val="0"/>
              <w:autoSpaceDN w:val="0"/>
              <w:adjustRightInd w:val="0"/>
              <w:spacing w:after="0" w:line="240" w:lineRule="auto"/>
              <w:rPr>
                <w:rFonts w:ascii="Times New Roman" w:hAnsi="Times New Roman" w:cs="Times New Roman"/>
                <w:sz w:val="28"/>
                <w:szCs w:val="28"/>
              </w:rPr>
            </w:pPr>
            <w:r w:rsidRPr="00501A8C">
              <w:rPr>
                <w:rFonts w:ascii="Times New Roman" w:hAnsi="Times New Roman" w:cs="Times New Roman"/>
                <w:sz w:val="28"/>
                <w:szCs w:val="28"/>
              </w:rPr>
              <w:t>50</w:t>
            </w:r>
          </w:p>
        </w:tc>
        <w:tc>
          <w:tcPr>
            <w:tcW w:w="0" w:type="auto"/>
            <w:tcBorders>
              <w:left w:val="single" w:sz="8" w:space="0" w:color="auto"/>
              <w:bottom w:val="single" w:sz="8" w:space="0" w:color="auto"/>
              <w:right w:val="single" w:sz="8" w:space="0" w:color="auto"/>
            </w:tcBorders>
          </w:tcPr>
          <w:p w:rsidR="00BB0D4C" w:rsidRPr="00501A8C" w:rsidRDefault="00BB0D4C" w:rsidP="00625320">
            <w:pPr>
              <w:widowControl w:val="0"/>
              <w:autoSpaceDE w:val="0"/>
              <w:autoSpaceDN w:val="0"/>
              <w:adjustRightInd w:val="0"/>
              <w:spacing w:after="0" w:line="240" w:lineRule="auto"/>
              <w:rPr>
                <w:rFonts w:ascii="Times New Roman" w:hAnsi="Times New Roman" w:cs="Times New Roman"/>
                <w:sz w:val="28"/>
                <w:szCs w:val="28"/>
              </w:rPr>
            </w:pPr>
            <w:r w:rsidRPr="00501A8C">
              <w:rPr>
                <w:rFonts w:ascii="Times New Roman" w:hAnsi="Times New Roman" w:cs="Times New Roman"/>
                <w:sz w:val="28"/>
                <w:szCs w:val="28"/>
              </w:rPr>
              <w:t>25</w:t>
            </w:r>
          </w:p>
        </w:tc>
      </w:tr>
    </w:tbl>
    <w:p w:rsidR="00162C08" w:rsidRDefault="00162C08" w:rsidP="00BB0D4C">
      <w:pPr>
        <w:spacing w:after="0" w:line="240" w:lineRule="auto"/>
        <w:ind w:firstLine="567"/>
        <w:jc w:val="both"/>
        <w:rPr>
          <w:rFonts w:ascii="Times New Roman" w:eastAsia="Courier New" w:hAnsi="Times New Roman" w:cs="Times New Roman"/>
          <w:sz w:val="28"/>
          <w:szCs w:val="28"/>
        </w:rPr>
      </w:pP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xml:space="preserve">Для защиты застройки от шума следует предусматривать мероприятия по шумовой защите в соответствии с настоящими нормативами, в том числе </w:t>
      </w:r>
      <w:proofErr w:type="spellStart"/>
      <w:r w:rsidRPr="00501A8C">
        <w:rPr>
          <w:rFonts w:ascii="Times New Roman" w:eastAsia="Courier New" w:hAnsi="Times New Roman" w:cs="Times New Roman"/>
          <w:sz w:val="28"/>
          <w:szCs w:val="28"/>
        </w:rPr>
        <w:t>шумозащитные</w:t>
      </w:r>
      <w:proofErr w:type="spellEnd"/>
      <w:r w:rsidRPr="00501A8C">
        <w:rPr>
          <w:rFonts w:ascii="Times New Roman" w:eastAsia="Courier New" w:hAnsi="Times New Roman" w:cs="Times New Roman"/>
          <w:sz w:val="28"/>
          <w:szCs w:val="28"/>
        </w:rPr>
        <w:t xml:space="preserve"> устройства и полосу зеленых насаждений вдоль дороги шириной не менее 10 м.</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xml:space="preserve">Вдоль автомобильных дорог на участках, где интенсивность движения достигает не менее 4000 </w:t>
      </w:r>
      <w:proofErr w:type="spellStart"/>
      <w:r w:rsidRPr="00501A8C">
        <w:rPr>
          <w:rFonts w:ascii="Times New Roman" w:eastAsia="Courier New" w:hAnsi="Times New Roman" w:cs="Times New Roman"/>
          <w:sz w:val="28"/>
          <w:szCs w:val="28"/>
        </w:rPr>
        <w:t>прив</w:t>
      </w:r>
      <w:proofErr w:type="spellEnd"/>
      <w:r w:rsidRPr="00501A8C">
        <w:rPr>
          <w:rFonts w:ascii="Times New Roman" w:eastAsia="Courier New" w:hAnsi="Times New Roman" w:cs="Times New Roman"/>
          <w:sz w:val="28"/>
          <w:szCs w:val="28"/>
        </w:rPr>
        <w:t xml:space="preserve">. </w:t>
      </w:r>
      <w:proofErr w:type="spellStart"/>
      <w:proofErr w:type="gramStart"/>
      <w:r w:rsidRPr="00501A8C">
        <w:rPr>
          <w:rFonts w:ascii="Times New Roman" w:eastAsia="Courier New" w:hAnsi="Times New Roman" w:cs="Times New Roman"/>
          <w:sz w:val="28"/>
          <w:szCs w:val="28"/>
        </w:rPr>
        <w:t>ед</w:t>
      </w:r>
      <w:proofErr w:type="spellEnd"/>
      <w:proofErr w:type="gramEnd"/>
      <w:r w:rsidRPr="00501A8C">
        <w:rPr>
          <w:rFonts w:ascii="Times New Roman" w:eastAsia="Courier New" w:hAnsi="Times New Roman" w:cs="Times New Roman"/>
          <w:sz w:val="28"/>
          <w:szCs w:val="28"/>
        </w:rPr>
        <w:t>/</w:t>
      </w:r>
      <w:proofErr w:type="spellStart"/>
      <w:r w:rsidRPr="00501A8C">
        <w:rPr>
          <w:rFonts w:ascii="Times New Roman" w:eastAsia="Courier New" w:hAnsi="Times New Roman" w:cs="Times New Roman"/>
          <w:sz w:val="28"/>
          <w:szCs w:val="28"/>
        </w:rPr>
        <w:t>сут</w:t>
      </w:r>
      <w:proofErr w:type="spellEnd"/>
      <w:r w:rsidRPr="00501A8C">
        <w:rPr>
          <w:rFonts w:ascii="Times New Roman" w:eastAsia="Courier New" w:hAnsi="Times New Roman" w:cs="Times New Roman"/>
          <w:sz w:val="28"/>
          <w:szCs w:val="28"/>
        </w:rPr>
        <w:t>, а интенсивность велосипедного движения или мопедов достигает в одном направлении 200 велосипедов (мопедов) и более за 30 мин</w:t>
      </w:r>
      <w:r>
        <w:rPr>
          <w:rFonts w:ascii="Times New Roman" w:eastAsia="Courier New" w:hAnsi="Times New Roman" w:cs="Times New Roman"/>
          <w:sz w:val="28"/>
          <w:szCs w:val="28"/>
        </w:rPr>
        <w:t>.</w:t>
      </w:r>
      <w:r w:rsidRPr="00501A8C">
        <w:rPr>
          <w:rFonts w:ascii="Times New Roman" w:eastAsia="Courier New" w:hAnsi="Times New Roman" w:cs="Times New Roman"/>
          <w:sz w:val="28"/>
          <w:szCs w:val="28"/>
        </w:rPr>
        <w:t xml:space="preserve"> при самом интенсивном движении или 1 000 единиц в сутки, следует предусматривать велосипедные дорожки.</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При проектировании автомобильных дорог предусматриваются предприятия и сооружения, обеспечивающие полное обслуживание автомобильного движения по дороге, создающие удобства проезжающим, способствующие повышению безопасности движения и эффективности работы автомобильного транспорта.</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lastRenderedPageBreak/>
        <w:t>Размещение объектов дорожного сервиса в границах полосы отвода автомобильной дороги необходимо осуществлять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при наличии письменного согласия владельца автомобильной дороги.</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Обеспечение автомобильной дороги объектами дорожного сервиса не должно ухудшать видимость на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Предприятия и объекты автосервиса по функциональному значению могут быть разделены на три группы обслуживания:</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пассажирских перевозок;</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подвижного состава;</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грузовых перевозок.</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proofErr w:type="gramStart"/>
      <w:r w:rsidRPr="00501A8C">
        <w:rPr>
          <w:rFonts w:ascii="Times New Roman" w:eastAsia="Courier New" w:hAnsi="Times New Roman" w:cs="Times New Roman"/>
          <w:sz w:val="28"/>
          <w:szCs w:val="28"/>
        </w:rPr>
        <w:t xml:space="preserve">К предприятиям и объектам автосервиса, предназначенным для обслуживания пассажирских перевозок, относятся: автобусные остановки (павильоны), пассажирские автостанции, автовокзалы, </w:t>
      </w:r>
      <w:proofErr w:type="spellStart"/>
      <w:r w:rsidRPr="00501A8C">
        <w:rPr>
          <w:rFonts w:ascii="Times New Roman" w:eastAsia="Courier New" w:hAnsi="Times New Roman" w:cs="Times New Roman"/>
          <w:sz w:val="28"/>
          <w:szCs w:val="28"/>
        </w:rPr>
        <w:t>автогостиницы</w:t>
      </w:r>
      <w:proofErr w:type="spellEnd"/>
      <w:r w:rsidRPr="00501A8C">
        <w:rPr>
          <w:rFonts w:ascii="Times New Roman" w:eastAsia="Courier New" w:hAnsi="Times New Roman" w:cs="Times New Roman"/>
          <w:sz w:val="28"/>
          <w:szCs w:val="28"/>
        </w:rPr>
        <w:t>, мотели, кемпинги, предприятия общественного питания и торговли, площадки отдыха, площадки-стоянки.</w:t>
      </w:r>
      <w:proofErr w:type="gramEnd"/>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К предприятиям и объектам автосервиса, предназначенным для обслуживания подвижного состава, относятся: станция технического обслуживания (СТО), автозаправочные станции (АЗС), моечные пункты, осмотровые эстакады, площадки-стоянки.</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К предприятиям и объектам автосервиса, предназначенным для обслуживания грузовых перевозок, относятся: транспортно-экспедиционные предприятия, грузовые автостанции, контрольно-диспетчерские пункты, площадки отдыха, площадки-стоянки.</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lastRenderedPageBreak/>
        <w:t>Здания и сооружения обслуживания автомобильного движения и их комплексы можно располагать непосредственно у дороги или в удалении от нее в зависимости от планировочных решений населенного пункта или природных условий.</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Под проектированием объекта у дороги минимально допустимое расстояние от проезжей части основной дороги составляет 200 - 300 м.</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К сооружениям, которые, как правило, следует проектировать непосредственно у дороги, относятся:</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пункты сбора и ожидания пассажиров - автобусные остановки;</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площадки отдыха;</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площадки-стоянки для автотранспорта при комплексах, а также у магазинов и общественных предприятий и зданий, которые находятся у дороги;</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АЗС;</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СТО;</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контрольно-диспетчерские пункты;</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предприятия общественного питания;</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моечные пункты (в комплексе с АЗС и СТО).</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Остановочные и посадочные площадки и павильоны для пассажиров следует предусматривать в местах автобусных остановок.</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Ширину остановочных площадок следует принимать равной ширине основных полос проезжей части, а длину - в зависимости от числа одновременно останавливающихся автобусов, но не менее 10 м.</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Автобусные остановки на дорогах I-а категории следует располагать вне пределов земляного полотна, и в целях безопасности их следует отделять от проезжей части.</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Автобусные остановки на дорогах I категории следует располагать одну против другой, а на дорогах II - V категорий их следует смещать по ходу движения на расстояние не менее 30 м между ближайшими стенками павильонов.</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xml:space="preserve">На дорогах I - III категорий автобусные остановки следует назначать не чаще чем через 3 км, </w:t>
      </w:r>
      <w:r>
        <w:rPr>
          <w:rFonts w:ascii="Times New Roman" w:eastAsia="Courier New" w:hAnsi="Times New Roman" w:cs="Times New Roman"/>
          <w:sz w:val="28"/>
          <w:szCs w:val="28"/>
        </w:rPr>
        <w:t xml:space="preserve">а в </w:t>
      </w:r>
      <w:r w:rsidRPr="00501A8C">
        <w:rPr>
          <w:rFonts w:ascii="Times New Roman" w:eastAsia="Courier New" w:hAnsi="Times New Roman" w:cs="Times New Roman"/>
          <w:sz w:val="28"/>
          <w:szCs w:val="28"/>
        </w:rPr>
        <w:t>густонаселенной местности - 1,5 км.</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Площадки отдыха, остановки туристского транспорта следует предусматривать через 15 - 20 км на дорогах I и II категорий, 25 - 35 км на дорогах III категории и 45 - 55 км на дорогах IV категории.</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lastRenderedPageBreak/>
        <w:t xml:space="preserve">Вместимость площадок отдыха следует рассчитывать на одновременную остановку не менее 20-50 автомобилей на дорогах I категории при интенсивности движения до 30000 транспортных единиц в сутки, 10 - 15 - на дорогах II и III категорий, 10 - на дорогах IV категории. При двустороннем размещении площадок отдыха на дорогах I категории их вместимость уменьшается вдвое по сравнению </w:t>
      </w:r>
      <w:proofErr w:type="gramStart"/>
      <w:r w:rsidRPr="00501A8C">
        <w:rPr>
          <w:rFonts w:ascii="Times New Roman" w:eastAsia="Courier New" w:hAnsi="Times New Roman" w:cs="Times New Roman"/>
          <w:sz w:val="28"/>
          <w:szCs w:val="28"/>
        </w:rPr>
        <w:t>с</w:t>
      </w:r>
      <w:proofErr w:type="gramEnd"/>
      <w:r w:rsidRPr="00501A8C">
        <w:rPr>
          <w:rFonts w:ascii="Times New Roman" w:eastAsia="Courier New" w:hAnsi="Times New Roman" w:cs="Times New Roman"/>
          <w:sz w:val="28"/>
          <w:szCs w:val="28"/>
        </w:rPr>
        <w:t xml:space="preserve"> указанной выше.</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Площадки отдыха, остановки туристского транспорта должны быть благоустроены.</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На территории площадок отдыха могут быть предусмотрены туалеты источники питьевой воды, места для сбора мусора, места для приема пищи, сооружения для технического осмотра автомобилей и пункты торговли.</w:t>
      </w:r>
    </w:p>
    <w:p w:rsidR="00BB0D4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Размещение АЗС и дорожных СТО должно производиться на основе экономических и статических изысканий.</w:t>
      </w:r>
    </w:p>
    <w:p w:rsidR="00BB0D4C" w:rsidRPr="00BB0D4C" w:rsidRDefault="00BB0D4C" w:rsidP="00BB0D4C">
      <w:pPr>
        <w:spacing w:after="0" w:line="240" w:lineRule="auto"/>
        <w:ind w:firstLine="567"/>
        <w:jc w:val="both"/>
        <w:rPr>
          <w:rFonts w:ascii="Times New Roman" w:eastAsia="Courier New" w:hAnsi="Times New Roman" w:cs="Times New Roman"/>
          <w:sz w:val="28"/>
          <w:szCs w:val="28"/>
        </w:rPr>
      </w:pPr>
      <w:r w:rsidRPr="00BB0D4C">
        <w:rPr>
          <w:rFonts w:ascii="Times New Roman" w:eastAsia="Courier New" w:hAnsi="Times New Roman" w:cs="Times New Roman"/>
          <w:sz w:val="28"/>
          <w:szCs w:val="28"/>
        </w:rPr>
        <w:t xml:space="preserve">Мощность АЗС и расстояние между ними в зависимости от интенсивности движения рекомендуется принимать по таблице </w:t>
      </w:r>
      <w:r>
        <w:rPr>
          <w:rFonts w:ascii="Times New Roman" w:eastAsia="Courier New" w:hAnsi="Times New Roman" w:cs="Times New Roman"/>
          <w:sz w:val="28"/>
          <w:szCs w:val="28"/>
        </w:rPr>
        <w:t>ниже</w:t>
      </w:r>
      <w:r w:rsidRPr="00BB0D4C">
        <w:rPr>
          <w:rFonts w:ascii="Times New Roman" w:eastAsia="Courier New" w:hAnsi="Times New Roman" w:cs="Times New Roman"/>
          <w:sz w:val="28"/>
          <w:szCs w:val="28"/>
        </w:rPr>
        <w:t>.</w:t>
      </w:r>
    </w:p>
    <w:tbl>
      <w:tblPr>
        <w:tblW w:w="1008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130"/>
        <w:gridCol w:w="2205"/>
        <w:gridCol w:w="2380"/>
        <w:gridCol w:w="2366"/>
      </w:tblGrid>
      <w:tr w:rsidR="00BB0D4C" w:rsidRPr="00BB0D4C" w:rsidTr="00625320">
        <w:trPr>
          <w:tblHeader/>
          <w:jc w:val="center"/>
        </w:trPr>
        <w:tc>
          <w:tcPr>
            <w:tcW w:w="3130" w:type="dxa"/>
            <w:tcBorders>
              <w:bottom w:val="single" w:sz="4" w:space="0" w:color="auto"/>
            </w:tcBorders>
            <w:shd w:val="clear" w:color="auto" w:fill="CCFFCC"/>
            <w:vAlign w:val="center"/>
          </w:tcPr>
          <w:p w:rsidR="00BB0D4C" w:rsidRPr="00BB0D4C" w:rsidRDefault="00BB0D4C" w:rsidP="00625320">
            <w:pPr>
              <w:pStyle w:val="S6"/>
              <w:widowControl w:val="0"/>
              <w:rPr>
                <w:rFonts w:ascii="Times New Roman" w:hAnsi="Times New Roman" w:cs="Times New Roman"/>
                <w:b/>
                <w:bCs/>
                <w:sz w:val="28"/>
                <w:szCs w:val="28"/>
              </w:rPr>
            </w:pPr>
            <w:r w:rsidRPr="00BB0D4C">
              <w:rPr>
                <w:rFonts w:ascii="Times New Roman" w:hAnsi="Times New Roman" w:cs="Times New Roman"/>
                <w:b/>
                <w:bCs/>
                <w:sz w:val="28"/>
                <w:szCs w:val="28"/>
              </w:rPr>
              <w:t>Интенсивность движения,</w:t>
            </w:r>
          </w:p>
          <w:p w:rsidR="00BB0D4C" w:rsidRPr="00BB0D4C" w:rsidRDefault="00BB0D4C" w:rsidP="00625320">
            <w:pPr>
              <w:pStyle w:val="S6"/>
              <w:widowControl w:val="0"/>
              <w:rPr>
                <w:rFonts w:ascii="Times New Roman" w:hAnsi="Times New Roman" w:cs="Times New Roman"/>
                <w:b/>
                <w:bCs/>
                <w:sz w:val="28"/>
                <w:szCs w:val="28"/>
              </w:rPr>
            </w:pPr>
            <w:r w:rsidRPr="00BB0D4C">
              <w:rPr>
                <w:rFonts w:ascii="Times New Roman" w:hAnsi="Times New Roman" w:cs="Times New Roman"/>
                <w:b/>
                <w:bCs/>
                <w:sz w:val="28"/>
                <w:szCs w:val="28"/>
              </w:rPr>
              <w:t>трансп. ед./</w:t>
            </w:r>
            <w:proofErr w:type="spellStart"/>
            <w:r w:rsidRPr="00BB0D4C">
              <w:rPr>
                <w:rFonts w:ascii="Times New Roman" w:hAnsi="Times New Roman" w:cs="Times New Roman"/>
                <w:b/>
                <w:bCs/>
                <w:sz w:val="28"/>
                <w:szCs w:val="28"/>
              </w:rPr>
              <w:t>сут</w:t>
            </w:r>
            <w:proofErr w:type="spellEnd"/>
            <w:r w:rsidRPr="00BB0D4C">
              <w:rPr>
                <w:rFonts w:ascii="Times New Roman" w:hAnsi="Times New Roman" w:cs="Times New Roman"/>
                <w:b/>
                <w:bCs/>
                <w:sz w:val="28"/>
                <w:szCs w:val="28"/>
              </w:rPr>
              <w:t>.</w:t>
            </w:r>
          </w:p>
        </w:tc>
        <w:tc>
          <w:tcPr>
            <w:tcW w:w="2205" w:type="dxa"/>
            <w:tcBorders>
              <w:bottom w:val="single" w:sz="4" w:space="0" w:color="auto"/>
            </w:tcBorders>
            <w:shd w:val="clear" w:color="auto" w:fill="CCFFCC"/>
            <w:vAlign w:val="center"/>
          </w:tcPr>
          <w:p w:rsidR="00BB0D4C" w:rsidRPr="00BB0D4C" w:rsidRDefault="00BB0D4C" w:rsidP="00625320">
            <w:pPr>
              <w:pStyle w:val="S6"/>
              <w:widowControl w:val="0"/>
              <w:rPr>
                <w:rFonts w:ascii="Times New Roman" w:hAnsi="Times New Roman" w:cs="Times New Roman"/>
                <w:b/>
                <w:bCs/>
                <w:sz w:val="28"/>
                <w:szCs w:val="28"/>
              </w:rPr>
            </w:pPr>
            <w:r w:rsidRPr="00BB0D4C">
              <w:rPr>
                <w:rFonts w:ascii="Times New Roman" w:hAnsi="Times New Roman" w:cs="Times New Roman"/>
                <w:b/>
                <w:bCs/>
                <w:sz w:val="28"/>
                <w:szCs w:val="28"/>
              </w:rPr>
              <w:t>Мощность АЗС, заправок в сутки</w:t>
            </w:r>
          </w:p>
        </w:tc>
        <w:tc>
          <w:tcPr>
            <w:tcW w:w="2380" w:type="dxa"/>
            <w:tcBorders>
              <w:bottom w:val="single" w:sz="4" w:space="0" w:color="auto"/>
            </w:tcBorders>
            <w:shd w:val="clear" w:color="auto" w:fill="CCFFCC"/>
            <w:vAlign w:val="center"/>
          </w:tcPr>
          <w:p w:rsidR="00BB0D4C" w:rsidRPr="00BB0D4C" w:rsidRDefault="00BB0D4C" w:rsidP="00625320">
            <w:pPr>
              <w:pStyle w:val="S6"/>
              <w:widowControl w:val="0"/>
              <w:rPr>
                <w:rFonts w:ascii="Times New Roman" w:hAnsi="Times New Roman" w:cs="Times New Roman"/>
                <w:b/>
                <w:bCs/>
                <w:sz w:val="28"/>
                <w:szCs w:val="28"/>
              </w:rPr>
            </w:pPr>
            <w:r w:rsidRPr="00BB0D4C">
              <w:rPr>
                <w:rFonts w:ascii="Times New Roman" w:hAnsi="Times New Roman" w:cs="Times New Roman"/>
                <w:b/>
                <w:bCs/>
                <w:sz w:val="28"/>
                <w:szCs w:val="28"/>
              </w:rPr>
              <w:t>Расстояние</w:t>
            </w:r>
          </w:p>
          <w:p w:rsidR="00BB0D4C" w:rsidRPr="00BB0D4C" w:rsidRDefault="00BB0D4C" w:rsidP="00625320">
            <w:pPr>
              <w:pStyle w:val="S6"/>
              <w:widowControl w:val="0"/>
              <w:rPr>
                <w:rFonts w:ascii="Times New Roman" w:hAnsi="Times New Roman" w:cs="Times New Roman"/>
                <w:b/>
                <w:bCs/>
                <w:sz w:val="28"/>
                <w:szCs w:val="28"/>
              </w:rPr>
            </w:pPr>
            <w:r w:rsidRPr="00BB0D4C">
              <w:rPr>
                <w:rFonts w:ascii="Times New Roman" w:hAnsi="Times New Roman" w:cs="Times New Roman"/>
                <w:b/>
                <w:bCs/>
                <w:sz w:val="28"/>
                <w:szCs w:val="28"/>
              </w:rPr>
              <w:t>между АЗС, км</w:t>
            </w:r>
          </w:p>
        </w:tc>
        <w:tc>
          <w:tcPr>
            <w:tcW w:w="2366" w:type="dxa"/>
            <w:tcBorders>
              <w:bottom w:val="single" w:sz="4" w:space="0" w:color="auto"/>
            </w:tcBorders>
            <w:shd w:val="clear" w:color="auto" w:fill="CCFFCC"/>
            <w:vAlign w:val="center"/>
          </w:tcPr>
          <w:p w:rsidR="00BB0D4C" w:rsidRPr="00BB0D4C" w:rsidRDefault="00BB0D4C" w:rsidP="00625320">
            <w:pPr>
              <w:pStyle w:val="S6"/>
              <w:widowControl w:val="0"/>
              <w:rPr>
                <w:rFonts w:ascii="Times New Roman" w:hAnsi="Times New Roman" w:cs="Times New Roman"/>
                <w:b/>
                <w:bCs/>
                <w:sz w:val="28"/>
                <w:szCs w:val="28"/>
              </w:rPr>
            </w:pPr>
            <w:r w:rsidRPr="00BB0D4C">
              <w:rPr>
                <w:rFonts w:ascii="Times New Roman" w:hAnsi="Times New Roman" w:cs="Times New Roman"/>
                <w:b/>
                <w:bCs/>
                <w:sz w:val="28"/>
                <w:szCs w:val="28"/>
              </w:rPr>
              <w:t>Размещение</w:t>
            </w:r>
          </w:p>
          <w:p w:rsidR="00BB0D4C" w:rsidRPr="00BB0D4C" w:rsidRDefault="00BB0D4C" w:rsidP="00625320">
            <w:pPr>
              <w:pStyle w:val="S6"/>
              <w:widowControl w:val="0"/>
              <w:rPr>
                <w:rFonts w:ascii="Times New Roman" w:hAnsi="Times New Roman" w:cs="Times New Roman"/>
                <w:b/>
                <w:bCs/>
                <w:sz w:val="28"/>
                <w:szCs w:val="28"/>
              </w:rPr>
            </w:pPr>
            <w:r w:rsidRPr="00BB0D4C">
              <w:rPr>
                <w:rFonts w:ascii="Times New Roman" w:hAnsi="Times New Roman" w:cs="Times New Roman"/>
                <w:b/>
                <w:bCs/>
                <w:sz w:val="28"/>
                <w:szCs w:val="28"/>
              </w:rPr>
              <w:t>АЗС</w:t>
            </w:r>
          </w:p>
        </w:tc>
      </w:tr>
      <w:tr w:rsidR="00BB0D4C" w:rsidRPr="00BB0D4C" w:rsidTr="00625320">
        <w:trPr>
          <w:jc w:val="center"/>
        </w:trPr>
        <w:tc>
          <w:tcPr>
            <w:tcW w:w="3130" w:type="dxa"/>
            <w:tcBorders>
              <w:top w:val="single" w:sz="4" w:space="0" w:color="auto"/>
              <w:left w:val="single" w:sz="4" w:space="0" w:color="auto"/>
              <w:bottom w:val="single" w:sz="4" w:space="0" w:color="auto"/>
              <w:right w:val="single" w:sz="4" w:space="0" w:color="auto"/>
            </w:tcBorders>
            <w:vAlign w:val="center"/>
          </w:tcPr>
          <w:p w:rsidR="00BB0D4C" w:rsidRPr="00BB0D4C" w:rsidRDefault="00BB0D4C" w:rsidP="00625320">
            <w:pPr>
              <w:pStyle w:val="S6"/>
              <w:widowControl w:val="0"/>
              <w:rPr>
                <w:rFonts w:ascii="Times New Roman" w:hAnsi="Times New Roman" w:cs="Times New Roman"/>
                <w:sz w:val="28"/>
                <w:szCs w:val="28"/>
              </w:rPr>
            </w:pPr>
            <w:r w:rsidRPr="00BB0D4C">
              <w:rPr>
                <w:rFonts w:ascii="Times New Roman" w:hAnsi="Times New Roman" w:cs="Times New Roman"/>
                <w:sz w:val="28"/>
                <w:szCs w:val="28"/>
              </w:rPr>
              <w:t>свыше 1000 до 2000</w:t>
            </w:r>
          </w:p>
        </w:tc>
        <w:tc>
          <w:tcPr>
            <w:tcW w:w="2205" w:type="dxa"/>
            <w:tcBorders>
              <w:top w:val="single" w:sz="4" w:space="0" w:color="auto"/>
              <w:left w:val="single" w:sz="4" w:space="0" w:color="auto"/>
              <w:bottom w:val="single" w:sz="4" w:space="0" w:color="auto"/>
              <w:right w:val="single" w:sz="4" w:space="0" w:color="auto"/>
            </w:tcBorders>
            <w:vAlign w:val="center"/>
          </w:tcPr>
          <w:p w:rsidR="00BB0D4C" w:rsidRPr="00BB0D4C" w:rsidRDefault="00BB0D4C" w:rsidP="00625320">
            <w:pPr>
              <w:pStyle w:val="S6"/>
              <w:widowControl w:val="0"/>
              <w:rPr>
                <w:rFonts w:ascii="Times New Roman" w:hAnsi="Times New Roman" w:cs="Times New Roman"/>
                <w:sz w:val="28"/>
                <w:szCs w:val="28"/>
              </w:rPr>
            </w:pPr>
            <w:r w:rsidRPr="00BB0D4C">
              <w:rPr>
                <w:rFonts w:ascii="Times New Roman" w:hAnsi="Times New Roman" w:cs="Times New Roman"/>
                <w:sz w:val="28"/>
                <w:szCs w:val="28"/>
              </w:rPr>
              <w:t>250</w:t>
            </w:r>
          </w:p>
        </w:tc>
        <w:tc>
          <w:tcPr>
            <w:tcW w:w="2380" w:type="dxa"/>
            <w:tcBorders>
              <w:top w:val="single" w:sz="4" w:space="0" w:color="auto"/>
              <w:left w:val="single" w:sz="4" w:space="0" w:color="auto"/>
              <w:bottom w:val="single" w:sz="4" w:space="0" w:color="auto"/>
              <w:right w:val="single" w:sz="4" w:space="0" w:color="auto"/>
            </w:tcBorders>
            <w:vAlign w:val="center"/>
          </w:tcPr>
          <w:p w:rsidR="00BB0D4C" w:rsidRPr="00BB0D4C" w:rsidRDefault="00BB0D4C" w:rsidP="00625320">
            <w:pPr>
              <w:pStyle w:val="S6"/>
              <w:widowControl w:val="0"/>
              <w:rPr>
                <w:rFonts w:ascii="Times New Roman" w:hAnsi="Times New Roman" w:cs="Times New Roman"/>
                <w:sz w:val="28"/>
                <w:szCs w:val="28"/>
              </w:rPr>
            </w:pPr>
            <w:r w:rsidRPr="00BB0D4C">
              <w:rPr>
                <w:rFonts w:ascii="Times New Roman" w:hAnsi="Times New Roman" w:cs="Times New Roman"/>
                <w:sz w:val="28"/>
                <w:szCs w:val="28"/>
              </w:rPr>
              <w:t>30 - 40</w:t>
            </w:r>
          </w:p>
        </w:tc>
        <w:tc>
          <w:tcPr>
            <w:tcW w:w="2366" w:type="dxa"/>
            <w:tcBorders>
              <w:top w:val="single" w:sz="4" w:space="0" w:color="auto"/>
              <w:left w:val="single" w:sz="4" w:space="0" w:color="auto"/>
              <w:bottom w:val="single" w:sz="4" w:space="0" w:color="auto"/>
              <w:right w:val="single" w:sz="4" w:space="0" w:color="auto"/>
            </w:tcBorders>
            <w:vAlign w:val="center"/>
          </w:tcPr>
          <w:p w:rsidR="00BB0D4C" w:rsidRPr="00BB0D4C" w:rsidRDefault="00BB0D4C" w:rsidP="00625320">
            <w:pPr>
              <w:pStyle w:val="S6"/>
              <w:widowControl w:val="0"/>
              <w:rPr>
                <w:rFonts w:ascii="Times New Roman" w:hAnsi="Times New Roman" w:cs="Times New Roman"/>
                <w:sz w:val="28"/>
                <w:szCs w:val="28"/>
              </w:rPr>
            </w:pPr>
            <w:r w:rsidRPr="00BB0D4C">
              <w:rPr>
                <w:rFonts w:ascii="Times New Roman" w:hAnsi="Times New Roman" w:cs="Times New Roman"/>
                <w:sz w:val="28"/>
                <w:szCs w:val="28"/>
              </w:rPr>
              <w:t>одностороннее</w:t>
            </w:r>
          </w:p>
        </w:tc>
      </w:tr>
      <w:tr w:rsidR="00BB0D4C" w:rsidRPr="00BB0D4C" w:rsidTr="00625320">
        <w:trPr>
          <w:jc w:val="center"/>
        </w:trPr>
        <w:tc>
          <w:tcPr>
            <w:tcW w:w="3130" w:type="dxa"/>
            <w:tcBorders>
              <w:top w:val="single" w:sz="4" w:space="0" w:color="auto"/>
              <w:left w:val="single" w:sz="4" w:space="0" w:color="auto"/>
              <w:bottom w:val="single" w:sz="4" w:space="0" w:color="auto"/>
              <w:right w:val="single" w:sz="4" w:space="0" w:color="auto"/>
            </w:tcBorders>
            <w:vAlign w:val="center"/>
          </w:tcPr>
          <w:p w:rsidR="00BB0D4C" w:rsidRPr="00BB0D4C" w:rsidRDefault="00BB0D4C" w:rsidP="00625320">
            <w:pPr>
              <w:pStyle w:val="S6"/>
              <w:widowControl w:val="0"/>
              <w:rPr>
                <w:rFonts w:ascii="Times New Roman" w:hAnsi="Times New Roman" w:cs="Times New Roman"/>
                <w:sz w:val="28"/>
                <w:szCs w:val="28"/>
              </w:rPr>
            </w:pPr>
            <w:r w:rsidRPr="00BB0D4C">
              <w:rPr>
                <w:rFonts w:ascii="Times New Roman" w:hAnsi="Times New Roman" w:cs="Times New Roman"/>
                <w:sz w:val="28"/>
                <w:szCs w:val="28"/>
              </w:rPr>
              <w:t>свыше 2000 до 3000</w:t>
            </w:r>
          </w:p>
        </w:tc>
        <w:tc>
          <w:tcPr>
            <w:tcW w:w="2205" w:type="dxa"/>
            <w:tcBorders>
              <w:top w:val="single" w:sz="4" w:space="0" w:color="auto"/>
              <w:left w:val="single" w:sz="4" w:space="0" w:color="auto"/>
              <w:bottom w:val="single" w:sz="4" w:space="0" w:color="auto"/>
              <w:right w:val="single" w:sz="4" w:space="0" w:color="auto"/>
            </w:tcBorders>
            <w:vAlign w:val="center"/>
          </w:tcPr>
          <w:p w:rsidR="00BB0D4C" w:rsidRPr="00BB0D4C" w:rsidRDefault="00BB0D4C" w:rsidP="00625320">
            <w:pPr>
              <w:pStyle w:val="S6"/>
              <w:widowControl w:val="0"/>
              <w:rPr>
                <w:rFonts w:ascii="Times New Roman" w:hAnsi="Times New Roman" w:cs="Times New Roman"/>
                <w:sz w:val="28"/>
                <w:szCs w:val="28"/>
              </w:rPr>
            </w:pPr>
            <w:r w:rsidRPr="00BB0D4C">
              <w:rPr>
                <w:rFonts w:ascii="Times New Roman" w:hAnsi="Times New Roman" w:cs="Times New Roman"/>
                <w:sz w:val="28"/>
                <w:szCs w:val="28"/>
              </w:rPr>
              <w:t>500</w:t>
            </w:r>
          </w:p>
        </w:tc>
        <w:tc>
          <w:tcPr>
            <w:tcW w:w="2380" w:type="dxa"/>
            <w:tcBorders>
              <w:top w:val="single" w:sz="4" w:space="0" w:color="auto"/>
              <w:left w:val="single" w:sz="4" w:space="0" w:color="auto"/>
              <w:bottom w:val="single" w:sz="4" w:space="0" w:color="auto"/>
              <w:right w:val="single" w:sz="4" w:space="0" w:color="auto"/>
            </w:tcBorders>
            <w:vAlign w:val="center"/>
          </w:tcPr>
          <w:p w:rsidR="00BB0D4C" w:rsidRPr="00BB0D4C" w:rsidRDefault="00BB0D4C" w:rsidP="00625320">
            <w:pPr>
              <w:pStyle w:val="S6"/>
              <w:widowControl w:val="0"/>
              <w:rPr>
                <w:rFonts w:ascii="Times New Roman" w:hAnsi="Times New Roman" w:cs="Times New Roman"/>
                <w:sz w:val="28"/>
                <w:szCs w:val="28"/>
              </w:rPr>
            </w:pPr>
            <w:r w:rsidRPr="00BB0D4C">
              <w:rPr>
                <w:rFonts w:ascii="Times New Roman" w:hAnsi="Times New Roman" w:cs="Times New Roman"/>
                <w:sz w:val="28"/>
                <w:szCs w:val="28"/>
              </w:rPr>
              <w:t>40 - 50</w:t>
            </w:r>
          </w:p>
        </w:tc>
        <w:tc>
          <w:tcPr>
            <w:tcW w:w="2366" w:type="dxa"/>
            <w:tcBorders>
              <w:top w:val="single" w:sz="4" w:space="0" w:color="auto"/>
              <w:left w:val="single" w:sz="4" w:space="0" w:color="auto"/>
              <w:bottom w:val="single" w:sz="4" w:space="0" w:color="auto"/>
              <w:right w:val="single" w:sz="4" w:space="0" w:color="auto"/>
            </w:tcBorders>
            <w:vAlign w:val="center"/>
          </w:tcPr>
          <w:p w:rsidR="00BB0D4C" w:rsidRPr="00BB0D4C" w:rsidRDefault="00BB0D4C" w:rsidP="00625320">
            <w:pPr>
              <w:pStyle w:val="S6"/>
              <w:widowControl w:val="0"/>
              <w:rPr>
                <w:rFonts w:ascii="Times New Roman" w:hAnsi="Times New Roman" w:cs="Times New Roman"/>
                <w:sz w:val="28"/>
                <w:szCs w:val="28"/>
              </w:rPr>
            </w:pPr>
            <w:r w:rsidRPr="00BB0D4C">
              <w:rPr>
                <w:rFonts w:ascii="Times New Roman" w:hAnsi="Times New Roman" w:cs="Times New Roman"/>
                <w:sz w:val="28"/>
                <w:szCs w:val="28"/>
              </w:rPr>
              <w:t>одностороннее</w:t>
            </w:r>
          </w:p>
        </w:tc>
      </w:tr>
      <w:tr w:rsidR="00BB0D4C" w:rsidRPr="00BB0D4C" w:rsidTr="00625320">
        <w:trPr>
          <w:jc w:val="center"/>
        </w:trPr>
        <w:tc>
          <w:tcPr>
            <w:tcW w:w="3130" w:type="dxa"/>
            <w:tcBorders>
              <w:top w:val="single" w:sz="4" w:space="0" w:color="auto"/>
              <w:left w:val="single" w:sz="4" w:space="0" w:color="auto"/>
              <w:bottom w:val="single" w:sz="4" w:space="0" w:color="auto"/>
              <w:right w:val="single" w:sz="4" w:space="0" w:color="auto"/>
            </w:tcBorders>
            <w:vAlign w:val="center"/>
          </w:tcPr>
          <w:p w:rsidR="00BB0D4C" w:rsidRPr="00BB0D4C" w:rsidRDefault="00BB0D4C" w:rsidP="00625320">
            <w:pPr>
              <w:pStyle w:val="S6"/>
              <w:widowControl w:val="0"/>
              <w:rPr>
                <w:rFonts w:ascii="Times New Roman" w:hAnsi="Times New Roman" w:cs="Times New Roman"/>
                <w:sz w:val="28"/>
                <w:szCs w:val="28"/>
              </w:rPr>
            </w:pPr>
            <w:r w:rsidRPr="00BB0D4C">
              <w:rPr>
                <w:rFonts w:ascii="Times New Roman" w:hAnsi="Times New Roman" w:cs="Times New Roman"/>
                <w:sz w:val="28"/>
                <w:szCs w:val="28"/>
              </w:rPr>
              <w:t>свыше 3000 до 5000</w:t>
            </w:r>
          </w:p>
        </w:tc>
        <w:tc>
          <w:tcPr>
            <w:tcW w:w="2205" w:type="dxa"/>
            <w:tcBorders>
              <w:top w:val="single" w:sz="4" w:space="0" w:color="auto"/>
              <w:left w:val="single" w:sz="4" w:space="0" w:color="auto"/>
              <w:bottom w:val="single" w:sz="4" w:space="0" w:color="auto"/>
              <w:right w:val="single" w:sz="4" w:space="0" w:color="auto"/>
            </w:tcBorders>
            <w:vAlign w:val="center"/>
          </w:tcPr>
          <w:p w:rsidR="00BB0D4C" w:rsidRPr="00BB0D4C" w:rsidRDefault="00BB0D4C" w:rsidP="00625320">
            <w:pPr>
              <w:pStyle w:val="S6"/>
              <w:widowControl w:val="0"/>
              <w:rPr>
                <w:rFonts w:ascii="Times New Roman" w:hAnsi="Times New Roman" w:cs="Times New Roman"/>
                <w:sz w:val="28"/>
                <w:szCs w:val="28"/>
              </w:rPr>
            </w:pPr>
            <w:r w:rsidRPr="00BB0D4C">
              <w:rPr>
                <w:rFonts w:ascii="Times New Roman" w:hAnsi="Times New Roman" w:cs="Times New Roman"/>
                <w:sz w:val="28"/>
                <w:szCs w:val="28"/>
              </w:rPr>
              <w:t>750</w:t>
            </w:r>
          </w:p>
        </w:tc>
        <w:tc>
          <w:tcPr>
            <w:tcW w:w="2380" w:type="dxa"/>
            <w:tcBorders>
              <w:top w:val="single" w:sz="4" w:space="0" w:color="auto"/>
              <w:left w:val="single" w:sz="4" w:space="0" w:color="auto"/>
              <w:bottom w:val="single" w:sz="4" w:space="0" w:color="auto"/>
              <w:right w:val="single" w:sz="4" w:space="0" w:color="auto"/>
            </w:tcBorders>
            <w:vAlign w:val="center"/>
          </w:tcPr>
          <w:p w:rsidR="00BB0D4C" w:rsidRPr="00BB0D4C" w:rsidRDefault="00BB0D4C" w:rsidP="00625320">
            <w:pPr>
              <w:pStyle w:val="S6"/>
              <w:widowControl w:val="0"/>
              <w:rPr>
                <w:rFonts w:ascii="Times New Roman" w:hAnsi="Times New Roman" w:cs="Times New Roman"/>
                <w:sz w:val="28"/>
                <w:szCs w:val="28"/>
              </w:rPr>
            </w:pPr>
            <w:r w:rsidRPr="00BB0D4C">
              <w:rPr>
                <w:rFonts w:ascii="Times New Roman" w:hAnsi="Times New Roman" w:cs="Times New Roman"/>
                <w:sz w:val="28"/>
                <w:szCs w:val="28"/>
              </w:rPr>
              <w:t>40 - 50</w:t>
            </w:r>
          </w:p>
        </w:tc>
        <w:tc>
          <w:tcPr>
            <w:tcW w:w="2366" w:type="dxa"/>
            <w:tcBorders>
              <w:top w:val="single" w:sz="4" w:space="0" w:color="auto"/>
              <w:left w:val="single" w:sz="4" w:space="0" w:color="auto"/>
              <w:bottom w:val="single" w:sz="4" w:space="0" w:color="auto"/>
              <w:right w:val="single" w:sz="4" w:space="0" w:color="auto"/>
            </w:tcBorders>
            <w:vAlign w:val="center"/>
          </w:tcPr>
          <w:p w:rsidR="00BB0D4C" w:rsidRPr="00BB0D4C" w:rsidRDefault="00BB0D4C" w:rsidP="00625320">
            <w:pPr>
              <w:pStyle w:val="S6"/>
              <w:widowControl w:val="0"/>
              <w:rPr>
                <w:rFonts w:ascii="Times New Roman" w:hAnsi="Times New Roman" w:cs="Times New Roman"/>
                <w:sz w:val="28"/>
                <w:szCs w:val="28"/>
              </w:rPr>
            </w:pPr>
            <w:r w:rsidRPr="00BB0D4C">
              <w:rPr>
                <w:rFonts w:ascii="Times New Roman" w:hAnsi="Times New Roman" w:cs="Times New Roman"/>
                <w:sz w:val="28"/>
                <w:szCs w:val="28"/>
              </w:rPr>
              <w:t>одностороннее</w:t>
            </w:r>
          </w:p>
        </w:tc>
      </w:tr>
      <w:tr w:rsidR="00BB0D4C" w:rsidRPr="00BB0D4C" w:rsidTr="00625320">
        <w:trPr>
          <w:jc w:val="center"/>
        </w:trPr>
        <w:tc>
          <w:tcPr>
            <w:tcW w:w="3130" w:type="dxa"/>
            <w:tcBorders>
              <w:top w:val="single" w:sz="4" w:space="0" w:color="auto"/>
              <w:left w:val="single" w:sz="4" w:space="0" w:color="auto"/>
              <w:bottom w:val="single" w:sz="4" w:space="0" w:color="auto"/>
              <w:right w:val="single" w:sz="4" w:space="0" w:color="auto"/>
            </w:tcBorders>
            <w:vAlign w:val="center"/>
          </w:tcPr>
          <w:p w:rsidR="00BB0D4C" w:rsidRPr="00BB0D4C" w:rsidRDefault="00BB0D4C" w:rsidP="00625320">
            <w:pPr>
              <w:pStyle w:val="S6"/>
              <w:widowControl w:val="0"/>
              <w:rPr>
                <w:rFonts w:ascii="Times New Roman" w:hAnsi="Times New Roman" w:cs="Times New Roman"/>
                <w:sz w:val="28"/>
                <w:szCs w:val="28"/>
              </w:rPr>
            </w:pPr>
            <w:r w:rsidRPr="00BB0D4C">
              <w:rPr>
                <w:rFonts w:ascii="Times New Roman" w:hAnsi="Times New Roman" w:cs="Times New Roman"/>
                <w:sz w:val="28"/>
                <w:szCs w:val="28"/>
              </w:rPr>
              <w:t>свыше 5000 до 7000</w:t>
            </w:r>
          </w:p>
        </w:tc>
        <w:tc>
          <w:tcPr>
            <w:tcW w:w="2205" w:type="dxa"/>
            <w:tcBorders>
              <w:top w:val="single" w:sz="4" w:space="0" w:color="auto"/>
              <w:left w:val="single" w:sz="4" w:space="0" w:color="auto"/>
              <w:bottom w:val="single" w:sz="4" w:space="0" w:color="auto"/>
              <w:right w:val="single" w:sz="4" w:space="0" w:color="auto"/>
            </w:tcBorders>
            <w:vAlign w:val="center"/>
          </w:tcPr>
          <w:p w:rsidR="00BB0D4C" w:rsidRPr="00BB0D4C" w:rsidRDefault="00BB0D4C" w:rsidP="00625320">
            <w:pPr>
              <w:pStyle w:val="S6"/>
              <w:widowControl w:val="0"/>
              <w:rPr>
                <w:rFonts w:ascii="Times New Roman" w:hAnsi="Times New Roman" w:cs="Times New Roman"/>
                <w:sz w:val="28"/>
                <w:szCs w:val="28"/>
              </w:rPr>
            </w:pPr>
            <w:r w:rsidRPr="00BB0D4C">
              <w:rPr>
                <w:rFonts w:ascii="Times New Roman" w:hAnsi="Times New Roman" w:cs="Times New Roman"/>
                <w:sz w:val="28"/>
                <w:szCs w:val="28"/>
              </w:rPr>
              <w:t>750</w:t>
            </w:r>
          </w:p>
        </w:tc>
        <w:tc>
          <w:tcPr>
            <w:tcW w:w="2380" w:type="dxa"/>
            <w:tcBorders>
              <w:top w:val="single" w:sz="4" w:space="0" w:color="auto"/>
              <w:left w:val="single" w:sz="4" w:space="0" w:color="auto"/>
              <w:bottom w:val="single" w:sz="4" w:space="0" w:color="auto"/>
              <w:right w:val="single" w:sz="4" w:space="0" w:color="auto"/>
            </w:tcBorders>
            <w:vAlign w:val="center"/>
          </w:tcPr>
          <w:p w:rsidR="00BB0D4C" w:rsidRPr="00BB0D4C" w:rsidRDefault="00BB0D4C" w:rsidP="00625320">
            <w:pPr>
              <w:pStyle w:val="S6"/>
              <w:widowControl w:val="0"/>
              <w:rPr>
                <w:rFonts w:ascii="Times New Roman" w:hAnsi="Times New Roman" w:cs="Times New Roman"/>
                <w:sz w:val="28"/>
                <w:szCs w:val="28"/>
              </w:rPr>
            </w:pPr>
            <w:r w:rsidRPr="00BB0D4C">
              <w:rPr>
                <w:rFonts w:ascii="Times New Roman" w:hAnsi="Times New Roman" w:cs="Times New Roman"/>
                <w:sz w:val="28"/>
                <w:szCs w:val="28"/>
              </w:rPr>
              <w:t>50 - 60</w:t>
            </w:r>
          </w:p>
        </w:tc>
        <w:tc>
          <w:tcPr>
            <w:tcW w:w="2366" w:type="dxa"/>
            <w:tcBorders>
              <w:top w:val="single" w:sz="4" w:space="0" w:color="auto"/>
              <w:left w:val="single" w:sz="4" w:space="0" w:color="auto"/>
              <w:bottom w:val="single" w:sz="4" w:space="0" w:color="auto"/>
              <w:right w:val="single" w:sz="4" w:space="0" w:color="auto"/>
            </w:tcBorders>
            <w:vAlign w:val="center"/>
          </w:tcPr>
          <w:p w:rsidR="00BB0D4C" w:rsidRPr="00BB0D4C" w:rsidRDefault="00BB0D4C" w:rsidP="00625320">
            <w:pPr>
              <w:pStyle w:val="S6"/>
              <w:widowControl w:val="0"/>
              <w:rPr>
                <w:rFonts w:ascii="Times New Roman" w:hAnsi="Times New Roman" w:cs="Times New Roman"/>
                <w:sz w:val="28"/>
                <w:szCs w:val="28"/>
              </w:rPr>
            </w:pPr>
            <w:r w:rsidRPr="00BB0D4C">
              <w:rPr>
                <w:rFonts w:ascii="Times New Roman" w:hAnsi="Times New Roman" w:cs="Times New Roman"/>
                <w:sz w:val="28"/>
                <w:szCs w:val="28"/>
              </w:rPr>
              <w:t>двустороннее</w:t>
            </w:r>
          </w:p>
        </w:tc>
      </w:tr>
      <w:tr w:rsidR="00BB0D4C" w:rsidRPr="00BB0D4C" w:rsidTr="00625320">
        <w:trPr>
          <w:jc w:val="center"/>
        </w:trPr>
        <w:tc>
          <w:tcPr>
            <w:tcW w:w="3130" w:type="dxa"/>
            <w:tcBorders>
              <w:top w:val="single" w:sz="4" w:space="0" w:color="auto"/>
              <w:left w:val="single" w:sz="4" w:space="0" w:color="auto"/>
              <w:bottom w:val="single" w:sz="4" w:space="0" w:color="auto"/>
              <w:right w:val="single" w:sz="4" w:space="0" w:color="auto"/>
            </w:tcBorders>
            <w:vAlign w:val="center"/>
          </w:tcPr>
          <w:p w:rsidR="00BB0D4C" w:rsidRPr="00BB0D4C" w:rsidRDefault="00BB0D4C" w:rsidP="00625320">
            <w:pPr>
              <w:pStyle w:val="S6"/>
              <w:widowControl w:val="0"/>
              <w:rPr>
                <w:rFonts w:ascii="Times New Roman" w:hAnsi="Times New Roman" w:cs="Times New Roman"/>
                <w:sz w:val="28"/>
                <w:szCs w:val="28"/>
              </w:rPr>
            </w:pPr>
            <w:r w:rsidRPr="00BB0D4C">
              <w:rPr>
                <w:rFonts w:ascii="Times New Roman" w:hAnsi="Times New Roman" w:cs="Times New Roman"/>
                <w:sz w:val="28"/>
                <w:szCs w:val="28"/>
              </w:rPr>
              <w:t>свыше 7000 до 20000</w:t>
            </w:r>
          </w:p>
        </w:tc>
        <w:tc>
          <w:tcPr>
            <w:tcW w:w="2205" w:type="dxa"/>
            <w:tcBorders>
              <w:top w:val="single" w:sz="4" w:space="0" w:color="auto"/>
              <w:left w:val="single" w:sz="4" w:space="0" w:color="auto"/>
              <w:bottom w:val="single" w:sz="4" w:space="0" w:color="auto"/>
              <w:right w:val="single" w:sz="4" w:space="0" w:color="auto"/>
            </w:tcBorders>
            <w:vAlign w:val="center"/>
          </w:tcPr>
          <w:p w:rsidR="00BB0D4C" w:rsidRPr="00BB0D4C" w:rsidRDefault="00BB0D4C" w:rsidP="00625320">
            <w:pPr>
              <w:pStyle w:val="S6"/>
              <w:widowControl w:val="0"/>
              <w:rPr>
                <w:rFonts w:ascii="Times New Roman" w:hAnsi="Times New Roman" w:cs="Times New Roman"/>
                <w:sz w:val="28"/>
                <w:szCs w:val="28"/>
              </w:rPr>
            </w:pPr>
            <w:r w:rsidRPr="00BB0D4C">
              <w:rPr>
                <w:rFonts w:ascii="Times New Roman" w:hAnsi="Times New Roman" w:cs="Times New Roman"/>
                <w:sz w:val="28"/>
                <w:szCs w:val="28"/>
              </w:rPr>
              <w:t>1000</w:t>
            </w:r>
          </w:p>
        </w:tc>
        <w:tc>
          <w:tcPr>
            <w:tcW w:w="2380" w:type="dxa"/>
            <w:tcBorders>
              <w:top w:val="single" w:sz="4" w:space="0" w:color="auto"/>
              <w:left w:val="single" w:sz="4" w:space="0" w:color="auto"/>
              <w:bottom w:val="single" w:sz="4" w:space="0" w:color="auto"/>
              <w:right w:val="single" w:sz="4" w:space="0" w:color="auto"/>
            </w:tcBorders>
            <w:vAlign w:val="center"/>
          </w:tcPr>
          <w:p w:rsidR="00BB0D4C" w:rsidRPr="00BB0D4C" w:rsidRDefault="00BB0D4C" w:rsidP="00625320">
            <w:pPr>
              <w:pStyle w:val="S6"/>
              <w:widowControl w:val="0"/>
              <w:rPr>
                <w:rFonts w:ascii="Times New Roman" w:hAnsi="Times New Roman" w:cs="Times New Roman"/>
                <w:sz w:val="28"/>
                <w:szCs w:val="28"/>
              </w:rPr>
            </w:pPr>
            <w:r w:rsidRPr="00BB0D4C">
              <w:rPr>
                <w:rFonts w:ascii="Times New Roman" w:hAnsi="Times New Roman" w:cs="Times New Roman"/>
                <w:sz w:val="28"/>
                <w:szCs w:val="28"/>
              </w:rPr>
              <w:t>40 - 50</w:t>
            </w:r>
          </w:p>
        </w:tc>
        <w:tc>
          <w:tcPr>
            <w:tcW w:w="2366" w:type="dxa"/>
            <w:tcBorders>
              <w:top w:val="single" w:sz="4" w:space="0" w:color="auto"/>
              <w:left w:val="single" w:sz="4" w:space="0" w:color="auto"/>
              <w:bottom w:val="single" w:sz="4" w:space="0" w:color="auto"/>
              <w:right w:val="single" w:sz="4" w:space="0" w:color="auto"/>
            </w:tcBorders>
            <w:vAlign w:val="center"/>
          </w:tcPr>
          <w:p w:rsidR="00BB0D4C" w:rsidRPr="00BB0D4C" w:rsidRDefault="00BB0D4C" w:rsidP="00625320">
            <w:pPr>
              <w:pStyle w:val="S6"/>
              <w:widowControl w:val="0"/>
              <w:rPr>
                <w:rFonts w:ascii="Times New Roman" w:hAnsi="Times New Roman" w:cs="Times New Roman"/>
                <w:sz w:val="28"/>
                <w:szCs w:val="28"/>
              </w:rPr>
            </w:pPr>
            <w:r w:rsidRPr="00BB0D4C">
              <w:rPr>
                <w:rFonts w:ascii="Times New Roman" w:hAnsi="Times New Roman" w:cs="Times New Roman"/>
                <w:sz w:val="28"/>
                <w:szCs w:val="28"/>
              </w:rPr>
              <w:t>двустороннее</w:t>
            </w:r>
          </w:p>
        </w:tc>
      </w:tr>
      <w:tr w:rsidR="00BB0D4C" w:rsidRPr="00BB0D4C" w:rsidTr="00625320">
        <w:trPr>
          <w:jc w:val="center"/>
        </w:trPr>
        <w:tc>
          <w:tcPr>
            <w:tcW w:w="3130" w:type="dxa"/>
            <w:tcBorders>
              <w:top w:val="single" w:sz="4" w:space="0" w:color="auto"/>
              <w:left w:val="single" w:sz="4" w:space="0" w:color="auto"/>
              <w:bottom w:val="single" w:sz="4" w:space="0" w:color="auto"/>
              <w:right w:val="single" w:sz="4" w:space="0" w:color="auto"/>
            </w:tcBorders>
            <w:vAlign w:val="center"/>
          </w:tcPr>
          <w:p w:rsidR="00BB0D4C" w:rsidRPr="00BB0D4C" w:rsidRDefault="00BB0D4C" w:rsidP="00625320">
            <w:pPr>
              <w:pStyle w:val="S6"/>
              <w:widowControl w:val="0"/>
              <w:rPr>
                <w:rFonts w:ascii="Times New Roman" w:hAnsi="Times New Roman" w:cs="Times New Roman"/>
                <w:sz w:val="28"/>
                <w:szCs w:val="28"/>
              </w:rPr>
            </w:pPr>
            <w:r w:rsidRPr="00BB0D4C">
              <w:rPr>
                <w:rFonts w:ascii="Times New Roman" w:hAnsi="Times New Roman" w:cs="Times New Roman"/>
                <w:sz w:val="28"/>
                <w:szCs w:val="28"/>
              </w:rPr>
              <w:t>свыше 20 000</w:t>
            </w:r>
          </w:p>
        </w:tc>
        <w:tc>
          <w:tcPr>
            <w:tcW w:w="2205" w:type="dxa"/>
            <w:tcBorders>
              <w:top w:val="single" w:sz="4" w:space="0" w:color="auto"/>
              <w:left w:val="single" w:sz="4" w:space="0" w:color="auto"/>
              <w:bottom w:val="single" w:sz="4" w:space="0" w:color="auto"/>
              <w:right w:val="single" w:sz="4" w:space="0" w:color="auto"/>
            </w:tcBorders>
            <w:vAlign w:val="center"/>
          </w:tcPr>
          <w:p w:rsidR="00BB0D4C" w:rsidRPr="00BB0D4C" w:rsidRDefault="00BB0D4C" w:rsidP="00625320">
            <w:pPr>
              <w:pStyle w:val="S6"/>
              <w:widowControl w:val="0"/>
              <w:rPr>
                <w:rFonts w:ascii="Times New Roman" w:hAnsi="Times New Roman" w:cs="Times New Roman"/>
                <w:sz w:val="28"/>
                <w:szCs w:val="28"/>
              </w:rPr>
            </w:pPr>
            <w:r w:rsidRPr="00BB0D4C">
              <w:rPr>
                <w:rFonts w:ascii="Times New Roman" w:hAnsi="Times New Roman" w:cs="Times New Roman"/>
                <w:sz w:val="28"/>
                <w:szCs w:val="28"/>
              </w:rPr>
              <w:t>1 000</w:t>
            </w:r>
          </w:p>
        </w:tc>
        <w:tc>
          <w:tcPr>
            <w:tcW w:w="2380" w:type="dxa"/>
            <w:tcBorders>
              <w:top w:val="single" w:sz="4" w:space="0" w:color="auto"/>
              <w:left w:val="single" w:sz="4" w:space="0" w:color="auto"/>
              <w:bottom w:val="single" w:sz="4" w:space="0" w:color="auto"/>
              <w:right w:val="single" w:sz="4" w:space="0" w:color="auto"/>
            </w:tcBorders>
            <w:vAlign w:val="center"/>
          </w:tcPr>
          <w:p w:rsidR="00BB0D4C" w:rsidRPr="00BB0D4C" w:rsidRDefault="00BB0D4C" w:rsidP="00625320">
            <w:pPr>
              <w:pStyle w:val="S6"/>
              <w:widowControl w:val="0"/>
              <w:rPr>
                <w:rFonts w:ascii="Times New Roman" w:hAnsi="Times New Roman" w:cs="Times New Roman"/>
                <w:sz w:val="28"/>
                <w:szCs w:val="28"/>
              </w:rPr>
            </w:pPr>
            <w:r w:rsidRPr="00BB0D4C">
              <w:rPr>
                <w:rFonts w:ascii="Times New Roman" w:hAnsi="Times New Roman" w:cs="Times New Roman"/>
                <w:sz w:val="28"/>
                <w:szCs w:val="28"/>
              </w:rPr>
              <w:t>20 - 25</w:t>
            </w:r>
          </w:p>
        </w:tc>
        <w:tc>
          <w:tcPr>
            <w:tcW w:w="2366" w:type="dxa"/>
            <w:tcBorders>
              <w:top w:val="single" w:sz="4" w:space="0" w:color="auto"/>
              <w:left w:val="single" w:sz="4" w:space="0" w:color="auto"/>
              <w:bottom w:val="single" w:sz="4" w:space="0" w:color="auto"/>
              <w:right w:val="single" w:sz="4" w:space="0" w:color="auto"/>
            </w:tcBorders>
            <w:vAlign w:val="center"/>
          </w:tcPr>
          <w:p w:rsidR="00BB0D4C" w:rsidRPr="00BB0D4C" w:rsidRDefault="00BB0D4C" w:rsidP="00625320">
            <w:pPr>
              <w:pStyle w:val="S6"/>
              <w:widowControl w:val="0"/>
              <w:rPr>
                <w:rFonts w:ascii="Times New Roman" w:hAnsi="Times New Roman" w:cs="Times New Roman"/>
                <w:sz w:val="28"/>
                <w:szCs w:val="28"/>
              </w:rPr>
            </w:pPr>
            <w:r w:rsidRPr="00BB0D4C">
              <w:rPr>
                <w:rFonts w:ascii="Times New Roman" w:hAnsi="Times New Roman" w:cs="Times New Roman"/>
                <w:sz w:val="28"/>
                <w:szCs w:val="28"/>
              </w:rPr>
              <w:t>двустороннее</w:t>
            </w:r>
          </w:p>
        </w:tc>
      </w:tr>
    </w:tbl>
    <w:p w:rsidR="00BB0D4C" w:rsidRPr="009928BE" w:rsidRDefault="00BB0D4C" w:rsidP="00BB0D4C">
      <w:pPr>
        <w:pStyle w:val="affffa"/>
        <w:widowControl w:val="0"/>
        <w:rPr>
          <w:rFonts w:ascii="Times New Roman" w:hAnsi="Times New Roman" w:cs="Times New Roman"/>
        </w:rPr>
      </w:pPr>
      <w:r w:rsidRPr="009928BE">
        <w:rPr>
          <w:rFonts w:ascii="Times New Roman" w:hAnsi="Times New Roman" w:cs="Times New Roman"/>
          <w:i/>
          <w:iCs/>
          <w:spacing w:val="40"/>
        </w:rPr>
        <w:t>Примечание</w:t>
      </w:r>
      <w:r w:rsidRPr="009928BE">
        <w:rPr>
          <w:rFonts w:ascii="Times New Roman" w:hAnsi="Times New Roman" w:cs="Times New Roman"/>
        </w:rPr>
        <w:t>: При расположении АЗС в зоне пересечения автомобильных дорог ее мощность должна быть уточнена с учетом протяженности всех обслуживаемых прилегающих дорог, интенсивности движения и других расчетных показателей на этих участках.</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Вместимость (число спальных мест) транзитных мотелей и кемпингов следует принимать по заданию на проектирование с учетом численности проезжающих автотуристов и интенсивности движения автомобилей междугородних и международных перевозок. При расчете вместимости гостиничных учреждений в районе населенного пункта необходимо учитывать наличие и потребность в указанных предприятиях, исходя из суммарной интенсивности всех автодорог, проходящих через рассматриваемый населенный пункт.</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Мотели целесообразно проектировать комплексно, включая дорожные СТО, АЗС, пункты питания и торговли.</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lastRenderedPageBreak/>
        <w:t>При объектах автомобильного сервиса при необходимости следует размещать пункты питания и торговли.</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Количество и вместимость предприятий торговли и общественного питания следует принимать по заданию на проектирование с учетом численности проезжающих автотуристов, интенсивности движения автомобилей, а также потребностей жителей близлежащих населенных пунктов (при их наличии).</w:t>
      </w:r>
    </w:p>
    <w:p w:rsidR="007905AD" w:rsidRDefault="007905AD" w:rsidP="007905AD">
      <w:pPr>
        <w:spacing w:line="240" w:lineRule="auto"/>
        <w:ind w:firstLine="720"/>
        <w:contextualSpacing/>
        <w:jc w:val="both"/>
        <w:rPr>
          <w:rFonts w:ascii="Times New Roman" w:hAnsi="Times New Roman" w:cs="Times New Roman"/>
          <w:b/>
          <w:sz w:val="28"/>
          <w:szCs w:val="28"/>
        </w:rPr>
      </w:pPr>
    </w:p>
    <w:p w:rsidR="007905AD" w:rsidRPr="00CE4658" w:rsidRDefault="007905AD" w:rsidP="007905AD">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b/>
          <w:sz w:val="28"/>
          <w:szCs w:val="28"/>
        </w:rPr>
        <w:t>Автозаправочные станции (АЗС)</w:t>
      </w:r>
      <w:r w:rsidRPr="00CE4658">
        <w:rPr>
          <w:rFonts w:ascii="Times New Roman" w:hAnsi="Times New Roman" w:cs="Times New Roman"/>
          <w:sz w:val="28"/>
          <w:szCs w:val="28"/>
        </w:rPr>
        <w:t xml:space="preserve"> следует проектировать из расчета одна топливораздаточная колонка на 1200 легковых автомобилей, принимая размеры их земельных участков, </w:t>
      </w:r>
      <w:proofErr w:type="gramStart"/>
      <w:r w:rsidRPr="00CE4658">
        <w:rPr>
          <w:rFonts w:ascii="Times New Roman" w:hAnsi="Times New Roman" w:cs="Times New Roman"/>
          <w:sz w:val="28"/>
          <w:szCs w:val="28"/>
        </w:rPr>
        <w:t>га</w:t>
      </w:r>
      <w:proofErr w:type="gramEnd"/>
      <w:r w:rsidRPr="00CE4658">
        <w:rPr>
          <w:rFonts w:ascii="Times New Roman" w:hAnsi="Times New Roman" w:cs="Times New Roman"/>
          <w:sz w:val="28"/>
          <w:szCs w:val="28"/>
        </w:rPr>
        <w:t>, для станций:</w:t>
      </w:r>
    </w:p>
    <w:p w:rsidR="007905AD" w:rsidRPr="00CE4658" w:rsidRDefault="007905AD" w:rsidP="007905AD">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на 2 колонки – 0,1;</w:t>
      </w:r>
    </w:p>
    <w:p w:rsidR="007905AD" w:rsidRPr="00CE4658" w:rsidRDefault="007905AD" w:rsidP="007905AD">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на 5 колонок – 0,2;</w:t>
      </w:r>
    </w:p>
    <w:p w:rsidR="007905AD" w:rsidRPr="00CE4658" w:rsidRDefault="007905AD" w:rsidP="007905AD">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на 7 колонок – 0,3.</w:t>
      </w:r>
    </w:p>
    <w:p w:rsidR="007905AD" w:rsidRPr="00CE4658" w:rsidRDefault="007905AD" w:rsidP="007905AD">
      <w:pPr>
        <w:spacing w:line="239" w:lineRule="auto"/>
        <w:ind w:firstLine="709"/>
        <w:jc w:val="both"/>
        <w:rPr>
          <w:rFonts w:ascii="Times New Roman" w:hAnsi="Times New Roman" w:cs="Times New Roman"/>
          <w:b/>
          <w:bCs/>
          <w:sz w:val="28"/>
          <w:szCs w:val="28"/>
        </w:rPr>
      </w:pPr>
      <w:r w:rsidRPr="00CE4658">
        <w:rPr>
          <w:rFonts w:ascii="Times New Roman" w:hAnsi="Times New Roman" w:cs="Times New Roman"/>
          <w:sz w:val="28"/>
          <w:szCs w:val="28"/>
        </w:rPr>
        <w:t xml:space="preserve">На территории АЗС при наличии в здании операторской или в отдельно стоящем здании магазина сопутствующих товаров и (или) кафе быстрого питания следует предусматривать размещение площадок для временной стоянки транспортных средств вместимостью не более 10 </w:t>
      </w:r>
      <w:proofErr w:type="spellStart"/>
      <w:r w:rsidRPr="00CE4658">
        <w:rPr>
          <w:rFonts w:ascii="Times New Roman" w:hAnsi="Times New Roman" w:cs="Times New Roman"/>
          <w:sz w:val="28"/>
          <w:szCs w:val="28"/>
        </w:rPr>
        <w:t>машино-мест</w:t>
      </w:r>
      <w:proofErr w:type="spellEnd"/>
      <w:r w:rsidRPr="00CE4658">
        <w:rPr>
          <w:rFonts w:ascii="Times New Roman" w:hAnsi="Times New Roman" w:cs="Times New Roman"/>
          <w:sz w:val="28"/>
          <w:szCs w:val="28"/>
        </w:rPr>
        <w:t xml:space="preserve"> с учетом требований НПБ 111-98*.</w:t>
      </w:r>
    </w:p>
    <w:p w:rsidR="007905AD" w:rsidRPr="00CE4658" w:rsidRDefault="007905AD" w:rsidP="007905AD">
      <w:pPr>
        <w:spacing w:line="240" w:lineRule="auto"/>
        <w:ind w:firstLine="709"/>
        <w:contextualSpacing/>
        <w:jc w:val="both"/>
        <w:rPr>
          <w:rFonts w:ascii="Times New Roman" w:hAnsi="Times New Roman" w:cs="Times New Roman"/>
          <w:b/>
          <w:bCs/>
          <w:sz w:val="28"/>
          <w:szCs w:val="28"/>
        </w:rPr>
      </w:pPr>
      <w:r w:rsidRPr="00CE4658">
        <w:rPr>
          <w:rFonts w:ascii="Times New Roman" w:hAnsi="Times New Roman" w:cs="Times New Roman"/>
          <w:sz w:val="28"/>
          <w:szCs w:val="28"/>
        </w:rPr>
        <w:t xml:space="preserve">Санитарно-защитные зоны для автозаправочных станций принимаются в соответствии с требованиями </w:t>
      </w:r>
      <w:proofErr w:type="spellStart"/>
      <w:r w:rsidRPr="00CE4658">
        <w:rPr>
          <w:rFonts w:ascii="Times New Roman" w:hAnsi="Times New Roman" w:cs="Times New Roman"/>
          <w:sz w:val="28"/>
          <w:szCs w:val="28"/>
        </w:rPr>
        <w:t>СанПиН</w:t>
      </w:r>
      <w:proofErr w:type="spellEnd"/>
      <w:r w:rsidRPr="00CE4658">
        <w:rPr>
          <w:rFonts w:ascii="Times New Roman" w:hAnsi="Times New Roman" w:cs="Times New Roman"/>
          <w:sz w:val="28"/>
          <w:szCs w:val="28"/>
        </w:rPr>
        <w:t xml:space="preserve"> 2.2.1/2.1.1.1200-03, в том числе, </w:t>
      </w:r>
      <w:proofErr w:type="gramStart"/>
      <w:r w:rsidRPr="00CE4658">
        <w:rPr>
          <w:rFonts w:ascii="Times New Roman" w:hAnsi="Times New Roman" w:cs="Times New Roman"/>
          <w:sz w:val="28"/>
          <w:szCs w:val="28"/>
        </w:rPr>
        <w:t>м</w:t>
      </w:r>
      <w:proofErr w:type="gramEnd"/>
      <w:r w:rsidRPr="00CE4658">
        <w:rPr>
          <w:rFonts w:ascii="Times New Roman" w:hAnsi="Times New Roman" w:cs="Times New Roman"/>
          <w:sz w:val="28"/>
          <w:szCs w:val="28"/>
        </w:rPr>
        <w:t>:</w:t>
      </w:r>
    </w:p>
    <w:p w:rsidR="007905AD" w:rsidRPr="00CE4658" w:rsidRDefault="007905AD" w:rsidP="007905AD">
      <w:pPr>
        <w:spacing w:line="240" w:lineRule="auto"/>
        <w:ind w:firstLine="709"/>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автозаправочных станций для заправки грузового и легкового автотранспорта жидким и газовым топливом – 100;</w:t>
      </w:r>
    </w:p>
    <w:p w:rsidR="007905AD" w:rsidRPr="00CE4658" w:rsidRDefault="007905AD" w:rsidP="007905AD">
      <w:pPr>
        <w:spacing w:line="239" w:lineRule="auto"/>
        <w:ind w:firstLine="709"/>
        <w:jc w:val="both"/>
        <w:rPr>
          <w:rFonts w:ascii="Times New Roman" w:hAnsi="Times New Roman" w:cs="Times New Roman"/>
          <w:b/>
          <w:bCs/>
          <w:spacing w:val="-2"/>
          <w:sz w:val="28"/>
          <w:szCs w:val="28"/>
        </w:rPr>
      </w:pPr>
      <w:r w:rsidRPr="00CE4658">
        <w:rPr>
          <w:rFonts w:ascii="Times New Roman" w:hAnsi="Times New Roman" w:cs="Times New Roman"/>
          <w:spacing w:val="-2"/>
          <w:sz w:val="28"/>
          <w:szCs w:val="28"/>
        </w:rPr>
        <w:t xml:space="preserve">- </w:t>
      </w:r>
      <w:r w:rsidRPr="00CE4658">
        <w:rPr>
          <w:rFonts w:ascii="Times New Roman" w:hAnsi="Times New Roman" w:cs="Times New Roman"/>
          <w:sz w:val="28"/>
          <w:szCs w:val="28"/>
        </w:rPr>
        <w:t>автозаправочных станций не более 3 топливораздаточных колонок только для заправки легкового автотранспорта жидким топливом, в том числе с объектами обслуживания (магазины, кафе)</w:t>
      </w:r>
      <w:r w:rsidRPr="00CE4658">
        <w:rPr>
          <w:rFonts w:ascii="Times New Roman" w:hAnsi="Times New Roman" w:cs="Times New Roman"/>
          <w:spacing w:val="-2"/>
          <w:sz w:val="28"/>
          <w:szCs w:val="28"/>
        </w:rPr>
        <w:t xml:space="preserve"> – 50.</w:t>
      </w:r>
    </w:p>
    <w:p w:rsidR="007905AD" w:rsidRPr="00CE4658" w:rsidRDefault="007905AD" w:rsidP="007905AD">
      <w:pPr>
        <w:spacing w:line="239" w:lineRule="auto"/>
        <w:ind w:firstLine="709"/>
        <w:jc w:val="both"/>
        <w:rPr>
          <w:rFonts w:ascii="Times New Roman" w:hAnsi="Times New Roman" w:cs="Times New Roman"/>
          <w:b/>
          <w:bCs/>
          <w:sz w:val="28"/>
          <w:szCs w:val="28"/>
        </w:rPr>
      </w:pPr>
      <w:r w:rsidRPr="00CE4658">
        <w:rPr>
          <w:rFonts w:ascii="Times New Roman" w:hAnsi="Times New Roman" w:cs="Times New Roman"/>
          <w:sz w:val="28"/>
          <w:szCs w:val="28"/>
        </w:rPr>
        <w:t>Противопожарные расстояния от АЗС до других объектов следует принимать в соответствии с требованиями Федерального закона от 22.07.2008 № 123-ФЗ «Технический регламент о требованиях пожарной безопасности».</w:t>
      </w:r>
    </w:p>
    <w:p w:rsidR="004F2E82" w:rsidRPr="00E7735D" w:rsidRDefault="004F2E82" w:rsidP="004F2E82">
      <w:pPr>
        <w:spacing w:line="240" w:lineRule="auto"/>
        <w:ind w:firstLine="720"/>
        <w:contextualSpacing/>
        <w:jc w:val="both"/>
        <w:rPr>
          <w:rFonts w:ascii="Times New Roman" w:hAnsi="Times New Roman" w:cs="Times New Roman"/>
          <w:b/>
          <w:bCs/>
          <w:sz w:val="28"/>
          <w:szCs w:val="28"/>
        </w:rPr>
      </w:pPr>
      <w:r w:rsidRPr="003379AB">
        <w:rPr>
          <w:rFonts w:ascii="Times New Roman" w:hAnsi="Times New Roman" w:cs="Times New Roman"/>
          <w:b/>
          <w:sz w:val="28"/>
          <w:szCs w:val="28"/>
        </w:rPr>
        <w:t>Объекты по техническому обслуживанию автомобилей</w:t>
      </w:r>
      <w:r w:rsidRPr="00E7735D">
        <w:rPr>
          <w:rFonts w:ascii="Times New Roman" w:hAnsi="Times New Roman" w:cs="Times New Roman"/>
          <w:sz w:val="28"/>
          <w:szCs w:val="28"/>
        </w:rPr>
        <w:t xml:space="preserve"> </w:t>
      </w:r>
      <w:r w:rsidRPr="00E7735D">
        <w:rPr>
          <w:rFonts w:ascii="Times New Roman" w:hAnsi="Times New Roman" w:cs="Times New Roman"/>
          <w:spacing w:val="-2"/>
          <w:sz w:val="28"/>
          <w:szCs w:val="28"/>
        </w:rPr>
        <w:t>следует</w:t>
      </w:r>
      <w:r w:rsidRPr="00E7735D">
        <w:rPr>
          <w:rFonts w:ascii="Times New Roman" w:hAnsi="Times New Roman" w:cs="Times New Roman"/>
          <w:sz w:val="28"/>
          <w:szCs w:val="28"/>
        </w:rPr>
        <w:t xml:space="preserve"> проектировать из расчета один пост на 200 легковых автомобилей, принимая размеры их земельных участков, </w:t>
      </w:r>
      <w:proofErr w:type="gramStart"/>
      <w:r w:rsidRPr="00E7735D">
        <w:rPr>
          <w:rFonts w:ascii="Times New Roman" w:hAnsi="Times New Roman" w:cs="Times New Roman"/>
          <w:sz w:val="28"/>
          <w:szCs w:val="28"/>
        </w:rPr>
        <w:t>га</w:t>
      </w:r>
      <w:proofErr w:type="gramEnd"/>
      <w:r w:rsidRPr="00E7735D">
        <w:rPr>
          <w:rFonts w:ascii="Times New Roman" w:hAnsi="Times New Roman" w:cs="Times New Roman"/>
          <w:sz w:val="28"/>
          <w:szCs w:val="28"/>
        </w:rPr>
        <w:t>, для объектов:</w:t>
      </w:r>
    </w:p>
    <w:p w:rsidR="004F2E82" w:rsidRPr="00E7735D" w:rsidRDefault="004F2E82" w:rsidP="004F2E82">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5 постов – 0,5;</w:t>
      </w:r>
    </w:p>
    <w:p w:rsidR="004F2E82" w:rsidRPr="00E7735D" w:rsidRDefault="004F2E82" w:rsidP="004F2E82">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10 постов – 1,0;</w:t>
      </w:r>
    </w:p>
    <w:p w:rsidR="004F2E82" w:rsidRPr="00E7735D" w:rsidRDefault="004F2E82" w:rsidP="004F2E82">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15 постов – 1,5;</w:t>
      </w:r>
    </w:p>
    <w:p w:rsidR="004F2E82" w:rsidRPr="00E7735D" w:rsidRDefault="004F2E82" w:rsidP="004F2E82">
      <w:pPr>
        <w:spacing w:line="239" w:lineRule="auto"/>
        <w:ind w:firstLine="720"/>
        <w:jc w:val="both"/>
        <w:rPr>
          <w:rFonts w:ascii="Times New Roman" w:hAnsi="Times New Roman" w:cs="Times New Roman"/>
          <w:b/>
          <w:bCs/>
          <w:sz w:val="28"/>
          <w:szCs w:val="28"/>
        </w:rPr>
      </w:pPr>
      <w:r w:rsidRPr="00E7735D">
        <w:rPr>
          <w:rFonts w:ascii="Times New Roman" w:hAnsi="Times New Roman" w:cs="Times New Roman"/>
          <w:sz w:val="28"/>
          <w:szCs w:val="28"/>
        </w:rPr>
        <w:lastRenderedPageBreak/>
        <w:t>- на 25 постов – 2,0.</w:t>
      </w:r>
    </w:p>
    <w:p w:rsidR="004F2E82" w:rsidRPr="00E7735D" w:rsidRDefault="004F2E82" w:rsidP="004F2E82">
      <w:pPr>
        <w:spacing w:line="239" w:lineRule="auto"/>
        <w:ind w:firstLine="720"/>
        <w:jc w:val="both"/>
        <w:rPr>
          <w:rFonts w:ascii="Times New Roman" w:hAnsi="Times New Roman" w:cs="Times New Roman"/>
          <w:b/>
          <w:bCs/>
          <w:sz w:val="28"/>
          <w:szCs w:val="28"/>
        </w:rPr>
      </w:pPr>
      <w:proofErr w:type="gramStart"/>
      <w:r w:rsidRPr="00E7735D">
        <w:rPr>
          <w:rFonts w:ascii="Times New Roman" w:hAnsi="Times New Roman" w:cs="Times New Roman"/>
          <w:sz w:val="28"/>
          <w:szCs w:val="28"/>
        </w:rPr>
        <w:t>В соответствии с требованиями части 2 статьи 6 Федерального закона от 01.07.2011 № 170-ФЗ «О техническом осмотре транспортных средств и о внесении изменений в отдельные законодательные акты Российской Федерации» нормативы минимальной обеспеченности населения диагностическими линиями технического осмотра (диагностический пост) в составе объектов по техническому осмотру автомобилей для Смоленской области и входящих в ее состав муниципальных образований следует принимать в соответствии с</w:t>
      </w:r>
      <w:proofErr w:type="gramEnd"/>
      <w:r w:rsidRPr="00E7735D">
        <w:rPr>
          <w:rFonts w:ascii="Times New Roman" w:hAnsi="Times New Roman" w:cs="Times New Roman"/>
          <w:sz w:val="28"/>
          <w:szCs w:val="28"/>
        </w:rPr>
        <w:t xml:space="preserve"> требованиями «Методики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 утвержденной Постановлением Правительства Российской Федерации от 22.12.2011 № 1108.</w:t>
      </w:r>
    </w:p>
    <w:p w:rsidR="004F2E82" w:rsidRPr="002E5ED5" w:rsidRDefault="004F2E82" w:rsidP="004F2E82">
      <w:pPr>
        <w:spacing w:line="239" w:lineRule="auto"/>
        <w:ind w:firstLine="720"/>
        <w:jc w:val="both"/>
        <w:rPr>
          <w:rFonts w:ascii="Times New Roman" w:hAnsi="Times New Roman" w:cs="Times New Roman"/>
          <w:spacing w:val="-2"/>
          <w:sz w:val="28"/>
          <w:szCs w:val="28"/>
        </w:rPr>
      </w:pPr>
      <w:r w:rsidRPr="00E7735D">
        <w:rPr>
          <w:rFonts w:ascii="Times New Roman" w:hAnsi="Times New Roman" w:cs="Times New Roman"/>
          <w:spacing w:val="-2"/>
          <w:sz w:val="28"/>
          <w:szCs w:val="28"/>
        </w:rPr>
        <w:t xml:space="preserve">Санитарные разрывы от объектов по обслуживанию автомобилей до жилых, общественных зданий, а также до участков дошкольных </w:t>
      </w:r>
      <w:r w:rsidRPr="00E7735D">
        <w:rPr>
          <w:rFonts w:ascii="Times New Roman" w:hAnsi="Times New Roman" w:cs="Times New Roman"/>
          <w:sz w:val="28"/>
          <w:szCs w:val="28"/>
        </w:rPr>
        <w:t>организаций</w:t>
      </w:r>
      <w:r w:rsidRPr="00E7735D">
        <w:rPr>
          <w:rFonts w:ascii="Times New Roman" w:hAnsi="Times New Roman" w:cs="Times New Roman"/>
          <w:spacing w:val="-2"/>
          <w:sz w:val="28"/>
          <w:szCs w:val="28"/>
        </w:rPr>
        <w:t xml:space="preserve">, общеобразовательных школ, лечебных учреждений стационарного типа, размещаемых на территориях жилых и общественно-деловых зон, следует принимать в соответствии с требованиями </w:t>
      </w:r>
      <w:proofErr w:type="spellStart"/>
      <w:r w:rsidRPr="00E7735D">
        <w:rPr>
          <w:rFonts w:ascii="Times New Roman" w:hAnsi="Times New Roman" w:cs="Times New Roman"/>
          <w:spacing w:val="-2"/>
          <w:sz w:val="28"/>
          <w:szCs w:val="28"/>
        </w:rPr>
        <w:t>СанПиН</w:t>
      </w:r>
      <w:proofErr w:type="spellEnd"/>
      <w:r w:rsidRPr="00E7735D">
        <w:rPr>
          <w:rFonts w:ascii="Times New Roman" w:hAnsi="Times New Roman" w:cs="Times New Roman"/>
          <w:spacing w:val="-2"/>
          <w:sz w:val="28"/>
          <w:szCs w:val="28"/>
        </w:rPr>
        <w:t xml:space="preserve"> 2.2.1/2.1.1.1200-03 по таблице </w:t>
      </w:r>
      <w:r>
        <w:rPr>
          <w:rFonts w:ascii="Times New Roman" w:hAnsi="Times New Roman" w:cs="Times New Roman"/>
          <w:spacing w:val="-2"/>
          <w:sz w:val="28"/>
          <w:szCs w:val="28"/>
        </w:rPr>
        <w:t>ниже</w:t>
      </w:r>
      <w:r w:rsidRPr="00E7735D">
        <w:rPr>
          <w:rFonts w:ascii="Times New Roman" w:hAnsi="Times New Roman" w:cs="Times New Roman"/>
          <w:spacing w:val="-2"/>
          <w:sz w:val="28"/>
          <w:szCs w:val="28"/>
        </w:rPr>
        <w:t>.</w:t>
      </w:r>
    </w:p>
    <w:tbl>
      <w:tblPr>
        <w:tblW w:w="11198" w:type="dxa"/>
        <w:jc w:val="center"/>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8322"/>
        <w:gridCol w:w="2876"/>
      </w:tblGrid>
      <w:tr w:rsidR="004F2E82" w:rsidRPr="00CE4658" w:rsidTr="00531F2A">
        <w:trPr>
          <w:cantSplit/>
          <w:trHeight w:val="312"/>
          <w:tblHeader/>
          <w:jc w:val="center"/>
        </w:trPr>
        <w:tc>
          <w:tcPr>
            <w:tcW w:w="8322" w:type="dxa"/>
            <w:shd w:val="clear" w:color="auto" w:fill="CCFFCC"/>
            <w:vAlign w:val="center"/>
          </w:tcPr>
          <w:p w:rsidR="004F2E82" w:rsidRPr="00CE4658" w:rsidRDefault="004F2E82" w:rsidP="00531F2A">
            <w:pPr>
              <w:spacing w:line="240" w:lineRule="auto"/>
              <w:jc w:val="center"/>
              <w:rPr>
                <w:rFonts w:ascii="Times New Roman" w:hAnsi="Times New Roman" w:cs="Times New Roman"/>
                <w:sz w:val="28"/>
                <w:szCs w:val="28"/>
              </w:rPr>
            </w:pPr>
            <w:r w:rsidRPr="00CE4658">
              <w:rPr>
                <w:rFonts w:ascii="Times New Roman" w:hAnsi="Times New Roman" w:cs="Times New Roman"/>
                <w:sz w:val="28"/>
                <w:szCs w:val="28"/>
              </w:rPr>
              <w:t>Объекты по обслуживанию автомобилей</w:t>
            </w:r>
          </w:p>
        </w:tc>
        <w:tc>
          <w:tcPr>
            <w:tcW w:w="2876" w:type="dxa"/>
            <w:shd w:val="clear" w:color="auto" w:fill="CCFFCC"/>
            <w:vAlign w:val="center"/>
          </w:tcPr>
          <w:p w:rsidR="004F2E82" w:rsidRPr="00CE4658" w:rsidRDefault="004F2E82" w:rsidP="00531F2A">
            <w:pPr>
              <w:spacing w:line="240" w:lineRule="auto"/>
              <w:jc w:val="center"/>
              <w:rPr>
                <w:rFonts w:ascii="Times New Roman" w:hAnsi="Times New Roman" w:cs="Times New Roman"/>
                <w:sz w:val="28"/>
                <w:szCs w:val="28"/>
              </w:rPr>
            </w:pPr>
            <w:r w:rsidRPr="00CE4658">
              <w:rPr>
                <w:rFonts w:ascii="Times New Roman" w:hAnsi="Times New Roman" w:cs="Times New Roman"/>
                <w:sz w:val="28"/>
                <w:szCs w:val="28"/>
              </w:rPr>
              <w:t xml:space="preserve">Расстояние, </w:t>
            </w:r>
            <w:proofErr w:type="gramStart"/>
            <w:r w:rsidRPr="00CE4658">
              <w:rPr>
                <w:rFonts w:ascii="Times New Roman" w:hAnsi="Times New Roman" w:cs="Times New Roman"/>
                <w:sz w:val="28"/>
                <w:szCs w:val="28"/>
              </w:rPr>
              <w:t>м</w:t>
            </w:r>
            <w:proofErr w:type="gramEnd"/>
            <w:r w:rsidRPr="00CE4658">
              <w:rPr>
                <w:rFonts w:ascii="Times New Roman" w:hAnsi="Times New Roman" w:cs="Times New Roman"/>
                <w:sz w:val="28"/>
                <w:szCs w:val="28"/>
              </w:rPr>
              <w:t>, не менее</w:t>
            </w:r>
          </w:p>
        </w:tc>
      </w:tr>
      <w:tr w:rsidR="004F2E82" w:rsidRPr="00CE4658" w:rsidTr="00531F2A">
        <w:trPr>
          <w:jc w:val="center"/>
        </w:trPr>
        <w:tc>
          <w:tcPr>
            <w:tcW w:w="8322" w:type="dxa"/>
          </w:tcPr>
          <w:p w:rsidR="004F2E82" w:rsidRPr="00CE4658" w:rsidRDefault="004F2E82" w:rsidP="00531F2A">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Легковых автомобилей до 5 постов (без малярно-жестяных работ)</w:t>
            </w:r>
          </w:p>
        </w:tc>
        <w:tc>
          <w:tcPr>
            <w:tcW w:w="2876" w:type="dxa"/>
            <w:vAlign w:val="center"/>
          </w:tcPr>
          <w:p w:rsidR="004F2E82" w:rsidRPr="00CE4658" w:rsidRDefault="004F2E82" w:rsidP="00531F2A">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50</w:t>
            </w:r>
          </w:p>
        </w:tc>
      </w:tr>
      <w:tr w:rsidR="004F2E82" w:rsidRPr="00CE4658" w:rsidTr="00531F2A">
        <w:trPr>
          <w:jc w:val="center"/>
        </w:trPr>
        <w:tc>
          <w:tcPr>
            <w:tcW w:w="8322" w:type="dxa"/>
          </w:tcPr>
          <w:p w:rsidR="004F2E82" w:rsidRPr="00CE4658" w:rsidRDefault="004F2E82" w:rsidP="00531F2A">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Легковых, грузовых автомобилей, не более 10 постов</w:t>
            </w:r>
          </w:p>
        </w:tc>
        <w:tc>
          <w:tcPr>
            <w:tcW w:w="2876" w:type="dxa"/>
            <w:vAlign w:val="center"/>
          </w:tcPr>
          <w:p w:rsidR="004F2E82" w:rsidRPr="00CE4658" w:rsidRDefault="004F2E82" w:rsidP="00531F2A">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100</w:t>
            </w:r>
          </w:p>
        </w:tc>
      </w:tr>
      <w:tr w:rsidR="004F2E82" w:rsidRPr="00CE4658" w:rsidTr="00531F2A">
        <w:trPr>
          <w:jc w:val="center"/>
        </w:trPr>
        <w:tc>
          <w:tcPr>
            <w:tcW w:w="8322" w:type="dxa"/>
          </w:tcPr>
          <w:p w:rsidR="004F2E82" w:rsidRPr="00CE4658" w:rsidRDefault="004F2E82" w:rsidP="00531F2A">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Грузовых автомобилей</w:t>
            </w:r>
          </w:p>
        </w:tc>
        <w:tc>
          <w:tcPr>
            <w:tcW w:w="2876" w:type="dxa"/>
          </w:tcPr>
          <w:p w:rsidR="004F2E82" w:rsidRPr="00CE4658" w:rsidRDefault="004F2E82" w:rsidP="00531F2A">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300</w:t>
            </w:r>
          </w:p>
        </w:tc>
      </w:tr>
      <w:tr w:rsidR="004F2E82" w:rsidRPr="00CE4658" w:rsidTr="00531F2A">
        <w:trPr>
          <w:jc w:val="center"/>
        </w:trPr>
        <w:tc>
          <w:tcPr>
            <w:tcW w:w="8322" w:type="dxa"/>
          </w:tcPr>
          <w:p w:rsidR="004F2E82" w:rsidRPr="00CE4658" w:rsidRDefault="004F2E82" w:rsidP="00531F2A">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Грузовых автомобилей и сельскохозяйственной техники</w:t>
            </w:r>
          </w:p>
        </w:tc>
        <w:tc>
          <w:tcPr>
            <w:tcW w:w="2876" w:type="dxa"/>
          </w:tcPr>
          <w:p w:rsidR="004F2E82" w:rsidRPr="00CE4658" w:rsidRDefault="004F2E82" w:rsidP="00531F2A">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300</w:t>
            </w:r>
          </w:p>
        </w:tc>
      </w:tr>
    </w:tbl>
    <w:p w:rsidR="004F2E82" w:rsidRPr="00CE4658" w:rsidRDefault="004F2E82" w:rsidP="004F2E82">
      <w:pPr>
        <w:spacing w:line="239" w:lineRule="auto"/>
        <w:ind w:firstLine="720"/>
        <w:jc w:val="both"/>
        <w:rPr>
          <w:rFonts w:ascii="Times New Roman" w:hAnsi="Times New Roman" w:cs="Times New Roman"/>
          <w:b/>
          <w:bCs/>
          <w:sz w:val="28"/>
          <w:szCs w:val="28"/>
        </w:rPr>
      </w:pPr>
    </w:p>
    <w:p w:rsidR="004F2E82" w:rsidRPr="00CE4658" w:rsidRDefault="004F2E82" w:rsidP="004F2E82">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xml:space="preserve">На промышленных предприятиях при общем годовом объеме грузоперевозок до 2 млн. т целесообразно проектировать ремонтно-эксплуатационные базы совместно для железнодорожного и всех видов безрельсового </w:t>
      </w:r>
      <w:r w:rsidRPr="00CE4658">
        <w:rPr>
          <w:rFonts w:ascii="Times New Roman" w:hAnsi="Times New Roman" w:cs="Times New Roman"/>
          <w:sz w:val="28"/>
          <w:szCs w:val="28"/>
        </w:rPr>
        <w:lastRenderedPageBreak/>
        <w:t xml:space="preserve">колесного транспорта предприятия. При объеме грузоперевозок свыше 2 млн. т базы, как правило, следует предусматривать </w:t>
      </w:r>
      <w:proofErr w:type="gramStart"/>
      <w:r w:rsidRPr="00CE4658">
        <w:rPr>
          <w:rFonts w:ascii="Times New Roman" w:hAnsi="Times New Roman" w:cs="Times New Roman"/>
          <w:sz w:val="28"/>
          <w:szCs w:val="28"/>
        </w:rPr>
        <w:t>раздельными</w:t>
      </w:r>
      <w:proofErr w:type="gramEnd"/>
      <w:r w:rsidRPr="00CE4658">
        <w:rPr>
          <w:rFonts w:ascii="Times New Roman" w:hAnsi="Times New Roman" w:cs="Times New Roman"/>
          <w:sz w:val="28"/>
          <w:szCs w:val="28"/>
        </w:rPr>
        <w:t>.</w:t>
      </w:r>
    </w:p>
    <w:p w:rsidR="004F2E82" w:rsidRPr="00CE4658" w:rsidRDefault="004F2E82" w:rsidP="004F2E82">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Противопожарные расстояния от объектов по обслуживанию автомобилей должны обеспечивать нераспространение пожара на соседние здания, сооружения</w:t>
      </w:r>
      <w:r w:rsidRPr="00CE4658">
        <w:rPr>
          <w:sz w:val="28"/>
          <w:szCs w:val="28"/>
        </w:rPr>
        <w:t xml:space="preserve"> </w:t>
      </w:r>
      <w:r w:rsidRPr="00CE4658">
        <w:rPr>
          <w:rFonts w:ascii="Times New Roman" w:hAnsi="Times New Roman" w:cs="Times New Roman"/>
          <w:sz w:val="28"/>
          <w:szCs w:val="28"/>
        </w:rPr>
        <w:t xml:space="preserve">в соответствии с </w:t>
      </w:r>
      <w:r w:rsidRPr="00CE4658">
        <w:rPr>
          <w:rFonts w:ascii="Times New Roman" w:hAnsi="Times New Roman" w:cs="Times New Roman"/>
          <w:spacing w:val="-2"/>
          <w:sz w:val="28"/>
          <w:szCs w:val="28"/>
        </w:rPr>
        <w:t xml:space="preserve">требованиями </w:t>
      </w:r>
      <w:r w:rsidRPr="00CE4658">
        <w:rPr>
          <w:rFonts w:ascii="Times New Roman" w:hAnsi="Times New Roman" w:cs="Times New Roman"/>
          <w:sz w:val="28"/>
          <w:szCs w:val="28"/>
        </w:rPr>
        <w:t>Федерального закона от 22.07.2008 № 123-ФЗ «Технический регламент о требованиях пожарной безопасности»</w:t>
      </w:r>
      <w:r w:rsidRPr="00CE4658">
        <w:rPr>
          <w:rFonts w:ascii="Times New Roman" w:hAnsi="Times New Roman" w:cs="Times New Roman"/>
          <w:spacing w:val="-2"/>
          <w:sz w:val="28"/>
          <w:szCs w:val="28"/>
        </w:rPr>
        <w:t>.</w:t>
      </w:r>
    </w:p>
    <w:p w:rsidR="004F2E82" w:rsidRPr="00CE4658" w:rsidRDefault="004F2E82" w:rsidP="004F2E82">
      <w:pPr>
        <w:spacing w:line="239" w:lineRule="auto"/>
        <w:ind w:firstLine="720"/>
        <w:jc w:val="both"/>
        <w:rPr>
          <w:rFonts w:ascii="Times New Roman" w:hAnsi="Times New Roman" w:cs="Times New Roman"/>
          <w:b/>
          <w:bCs/>
          <w:sz w:val="28"/>
          <w:szCs w:val="28"/>
        </w:rPr>
      </w:pPr>
      <w:proofErr w:type="gramStart"/>
      <w:r w:rsidRPr="00722955">
        <w:rPr>
          <w:rFonts w:ascii="Times New Roman" w:hAnsi="Times New Roman" w:cs="Times New Roman"/>
          <w:b/>
          <w:spacing w:val="-2"/>
          <w:sz w:val="28"/>
          <w:szCs w:val="28"/>
        </w:rPr>
        <w:t>Моечные пункты автотранспорта</w:t>
      </w:r>
      <w:r w:rsidRPr="00CE4658">
        <w:rPr>
          <w:rFonts w:ascii="Times New Roman" w:hAnsi="Times New Roman" w:cs="Times New Roman"/>
          <w:spacing w:val="-2"/>
          <w:sz w:val="28"/>
          <w:szCs w:val="28"/>
        </w:rPr>
        <w:t xml:space="preserve"> размещаются в составе предприятий</w:t>
      </w:r>
      <w:r w:rsidRPr="00CE4658">
        <w:rPr>
          <w:rFonts w:ascii="Times New Roman" w:hAnsi="Times New Roman" w:cs="Times New Roman"/>
          <w:sz w:val="28"/>
          <w:szCs w:val="28"/>
        </w:rPr>
        <w:t xml:space="preserve"> по обслуживанию автомобилей (технического обслуживания и текущего ремонта подвижного состава: автотранспортные предприятия, их производст</w:t>
      </w:r>
      <w:r w:rsidRPr="00CE4658">
        <w:rPr>
          <w:rFonts w:ascii="Times New Roman" w:hAnsi="Times New Roman" w:cs="Times New Roman"/>
          <w:spacing w:val="-2"/>
          <w:sz w:val="28"/>
          <w:szCs w:val="28"/>
        </w:rPr>
        <w:t>венные и эксплуатационные филиалы, базы централизованного технического обслуживания,</w:t>
      </w:r>
      <w:r w:rsidRPr="00CE4658">
        <w:rPr>
          <w:rFonts w:ascii="Times New Roman" w:hAnsi="Times New Roman" w:cs="Times New Roman"/>
          <w:sz w:val="28"/>
          <w:szCs w:val="28"/>
        </w:rPr>
        <w:t xml:space="preserve"> станции технического обслуживания легковых автомобилей, открытые площадки для хранения подвижного состава, гаражи-стоянки для хранения подвижного состава, топливозаправочные пункты) в соответствии с требованиями ВСН 01-89.</w:t>
      </w:r>
      <w:proofErr w:type="gramEnd"/>
    </w:p>
    <w:p w:rsidR="004F2E82" w:rsidRPr="00CE4658" w:rsidRDefault="004F2E82" w:rsidP="004F2E82">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xml:space="preserve">Санитарно-защитные зоны для моечных пунктов устанавливаются в соответствии с требованиями </w:t>
      </w:r>
      <w:proofErr w:type="spellStart"/>
      <w:r w:rsidRPr="00CE4658">
        <w:rPr>
          <w:rFonts w:ascii="Times New Roman" w:hAnsi="Times New Roman" w:cs="Times New Roman"/>
          <w:sz w:val="28"/>
          <w:szCs w:val="28"/>
        </w:rPr>
        <w:t>СанПиН</w:t>
      </w:r>
      <w:proofErr w:type="spellEnd"/>
      <w:r w:rsidRPr="00CE4658">
        <w:rPr>
          <w:rFonts w:ascii="Times New Roman" w:hAnsi="Times New Roman" w:cs="Times New Roman"/>
          <w:sz w:val="28"/>
          <w:szCs w:val="28"/>
        </w:rPr>
        <w:t xml:space="preserve"> 2.2.1/2.1.1.1200-03, в том числе ориентировочные размеры санитарно-защитных зон составляют, м, </w:t>
      </w:r>
      <w:proofErr w:type="gramStart"/>
      <w:r w:rsidRPr="00CE4658">
        <w:rPr>
          <w:rFonts w:ascii="Times New Roman" w:hAnsi="Times New Roman" w:cs="Times New Roman"/>
          <w:sz w:val="28"/>
          <w:szCs w:val="28"/>
        </w:rPr>
        <w:t>для</w:t>
      </w:r>
      <w:proofErr w:type="gramEnd"/>
      <w:r w:rsidRPr="00CE4658">
        <w:rPr>
          <w:rFonts w:ascii="Times New Roman" w:hAnsi="Times New Roman" w:cs="Times New Roman"/>
          <w:sz w:val="28"/>
          <w:szCs w:val="28"/>
        </w:rPr>
        <w:t>:</w:t>
      </w:r>
    </w:p>
    <w:p w:rsidR="004F2E82" w:rsidRPr="00CE4658" w:rsidRDefault="004F2E82" w:rsidP="004F2E82">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xml:space="preserve">- моек грузовых автомобилей портального типа – 100 (размещаются в </w:t>
      </w:r>
      <w:r w:rsidRPr="00CE4658">
        <w:rPr>
          <w:rFonts w:ascii="Times New Roman" w:hAnsi="Times New Roman" w:cs="Times New Roman"/>
          <w:spacing w:val="-2"/>
          <w:sz w:val="28"/>
          <w:szCs w:val="28"/>
        </w:rPr>
        <w:t>границах промышленных и коммунально-складских зон, на магистралях на въезде</w:t>
      </w:r>
      <w:r w:rsidRPr="00CE4658">
        <w:rPr>
          <w:rFonts w:ascii="Times New Roman" w:hAnsi="Times New Roman" w:cs="Times New Roman"/>
          <w:sz w:val="28"/>
          <w:szCs w:val="28"/>
        </w:rPr>
        <w:t xml:space="preserve"> в населенный пункт, на территории автотранспортных предприятий);</w:t>
      </w:r>
    </w:p>
    <w:p w:rsidR="004F2E82" w:rsidRPr="00CE4658" w:rsidRDefault="004F2E82" w:rsidP="004F2E82">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моек автомобилей с количеством постов от 2 до 5 – 100;</w:t>
      </w:r>
    </w:p>
    <w:p w:rsidR="004F2E82" w:rsidRPr="00CE4658" w:rsidRDefault="004F2E82" w:rsidP="004F2E82">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для моек автомобилей до двух постов – 50.</w:t>
      </w:r>
    </w:p>
    <w:p w:rsidR="004F2E82" w:rsidRPr="00CE4658" w:rsidRDefault="004F2E82" w:rsidP="004F2E82">
      <w:pPr>
        <w:spacing w:line="239" w:lineRule="auto"/>
        <w:ind w:firstLine="720"/>
        <w:jc w:val="both"/>
        <w:rPr>
          <w:rFonts w:ascii="Times New Roman" w:hAnsi="Times New Roman" w:cs="Times New Roman"/>
          <w:b/>
          <w:bCs/>
          <w:sz w:val="28"/>
          <w:szCs w:val="28"/>
        </w:rPr>
      </w:pPr>
      <w:r w:rsidRPr="00722955">
        <w:rPr>
          <w:rFonts w:ascii="Times New Roman" w:hAnsi="Times New Roman" w:cs="Times New Roman"/>
          <w:b/>
          <w:sz w:val="28"/>
          <w:szCs w:val="28"/>
        </w:rPr>
        <w:t>База (сооружение) для стоянки маломерных судов</w:t>
      </w:r>
      <w:r w:rsidRPr="00CE4658">
        <w:rPr>
          <w:rFonts w:ascii="Times New Roman" w:hAnsi="Times New Roman" w:cs="Times New Roman"/>
          <w:sz w:val="28"/>
          <w:szCs w:val="28"/>
        </w:rPr>
        <w:t xml:space="preserve"> – комплекс береговых и (или) гидротехнических сооружений, а также других специальных объектов, расположенных на берегу и акватории поверхностного водного объекта или его части и предназначенных для стоянки, обслуживания и хранения маломерных судов и других плавательных средств (объектов).</w:t>
      </w:r>
    </w:p>
    <w:p w:rsidR="004F2E82" w:rsidRPr="00CE4658" w:rsidRDefault="004F2E82" w:rsidP="004F2E82">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pacing w:val="-2"/>
          <w:sz w:val="28"/>
          <w:szCs w:val="28"/>
        </w:rPr>
        <w:t xml:space="preserve">Размещение баз (сооружений) </w:t>
      </w:r>
      <w:r w:rsidRPr="00CE4658">
        <w:rPr>
          <w:rFonts w:ascii="Times New Roman" w:hAnsi="Times New Roman" w:cs="Times New Roman"/>
          <w:sz w:val="28"/>
          <w:szCs w:val="28"/>
        </w:rPr>
        <w:t>для стоянки маломерных судов следует осуществлять в соответствии с требованиями «Правил пользования водными объектами для плавания на маломерных судах в Смоленской области», утвержденных Постановлением Администрации Смоленской области от 07.10.2011 № 618.</w:t>
      </w:r>
    </w:p>
    <w:p w:rsidR="004F2E82" w:rsidRPr="00CE4658" w:rsidRDefault="004F2E82" w:rsidP="004F2E82">
      <w:pPr>
        <w:spacing w:line="239" w:lineRule="auto"/>
        <w:ind w:firstLine="720"/>
        <w:jc w:val="both"/>
        <w:rPr>
          <w:rFonts w:ascii="Times New Roman" w:hAnsi="Times New Roman" w:cs="Times New Roman"/>
          <w:b/>
          <w:spacing w:val="-2"/>
          <w:sz w:val="28"/>
          <w:szCs w:val="28"/>
        </w:rPr>
      </w:pPr>
      <w:r w:rsidRPr="00CE4658">
        <w:rPr>
          <w:rFonts w:ascii="Times New Roman" w:hAnsi="Times New Roman" w:cs="Times New Roman"/>
          <w:spacing w:val="-2"/>
          <w:sz w:val="28"/>
          <w:szCs w:val="28"/>
        </w:rPr>
        <w:lastRenderedPageBreak/>
        <w:t>Береговые базы и места стоянки маломерных судов, принадлежащих спортивным клубам и отдельным гражданам, следует размещать в пригородных зонах, а в пределах городских населенных пунктов – вне селитебной территории и за пределами зон массового отдыха населения.</w:t>
      </w:r>
    </w:p>
    <w:p w:rsidR="004F2E82" w:rsidRPr="00CE4658" w:rsidRDefault="004F2E82" w:rsidP="004F2E82">
      <w:pPr>
        <w:spacing w:line="239" w:lineRule="auto"/>
        <w:ind w:firstLine="720"/>
        <w:jc w:val="both"/>
        <w:rPr>
          <w:rFonts w:ascii="Times New Roman" w:hAnsi="Times New Roman" w:cs="Times New Roman"/>
          <w:b/>
          <w:spacing w:val="-2"/>
          <w:sz w:val="28"/>
          <w:szCs w:val="28"/>
        </w:rPr>
      </w:pPr>
      <w:r w:rsidRPr="00CE4658">
        <w:rPr>
          <w:rFonts w:ascii="Times New Roman" w:hAnsi="Times New Roman" w:cs="Times New Roman"/>
          <w:sz w:val="28"/>
          <w:szCs w:val="28"/>
        </w:rPr>
        <w:t>Базы следует размещать за пределами первого и второго поясов зон санитарной охраны источников централизованного хозяйственно-питьевого водоснабжения, вне судового хода, на участках водоемов с небольшой скоростью течения, защищенных от волнового и ветрового воздействия и ледохода.</w:t>
      </w:r>
    </w:p>
    <w:p w:rsidR="004F2E82" w:rsidRPr="00CE4658" w:rsidRDefault="004F2E82" w:rsidP="004F2E82">
      <w:pPr>
        <w:spacing w:line="240" w:lineRule="auto"/>
        <w:ind w:firstLine="720"/>
        <w:contextualSpacing/>
        <w:jc w:val="both"/>
        <w:rPr>
          <w:rFonts w:ascii="Times New Roman" w:hAnsi="Times New Roman" w:cs="Times New Roman"/>
          <w:b/>
          <w:sz w:val="28"/>
          <w:szCs w:val="28"/>
        </w:rPr>
      </w:pPr>
      <w:r w:rsidRPr="00CE4658">
        <w:rPr>
          <w:rFonts w:ascii="Times New Roman" w:hAnsi="Times New Roman" w:cs="Times New Roman"/>
          <w:sz w:val="28"/>
          <w:szCs w:val="28"/>
        </w:rPr>
        <w:t xml:space="preserve">Границы территории баз следует располагать на расстоянии не менее, </w:t>
      </w:r>
      <w:proofErr w:type="gramStart"/>
      <w:r w:rsidRPr="00CE4658">
        <w:rPr>
          <w:rFonts w:ascii="Times New Roman" w:hAnsi="Times New Roman" w:cs="Times New Roman"/>
          <w:sz w:val="28"/>
          <w:szCs w:val="28"/>
        </w:rPr>
        <w:t>м</w:t>
      </w:r>
      <w:proofErr w:type="gramEnd"/>
      <w:r w:rsidRPr="00CE4658">
        <w:rPr>
          <w:rFonts w:ascii="Times New Roman" w:hAnsi="Times New Roman" w:cs="Times New Roman"/>
          <w:sz w:val="28"/>
          <w:szCs w:val="28"/>
        </w:rPr>
        <w:t>:</w:t>
      </w:r>
    </w:p>
    <w:p w:rsidR="004F2E82" w:rsidRPr="00CE4658" w:rsidRDefault="004F2E82" w:rsidP="004F2E82">
      <w:pPr>
        <w:spacing w:line="240" w:lineRule="auto"/>
        <w:ind w:firstLine="720"/>
        <w:contextualSpacing/>
        <w:jc w:val="both"/>
        <w:rPr>
          <w:rFonts w:ascii="Times New Roman" w:hAnsi="Times New Roman" w:cs="Times New Roman"/>
          <w:b/>
          <w:sz w:val="28"/>
          <w:szCs w:val="28"/>
        </w:rPr>
      </w:pPr>
      <w:r w:rsidRPr="00CE4658">
        <w:rPr>
          <w:rFonts w:ascii="Times New Roman" w:hAnsi="Times New Roman" w:cs="Times New Roman"/>
          <w:sz w:val="28"/>
          <w:szCs w:val="28"/>
        </w:rPr>
        <w:t>- от линии жилой застройки – 150;</w:t>
      </w:r>
    </w:p>
    <w:p w:rsidR="004F2E82" w:rsidRPr="00CE4658" w:rsidRDefault="004F2E82" w:rsidP="004F2E82">
      <w:pPr>
        <w:spacing w:line="240" w:lineRule="auto"/>
        <w:ind w:firstLine="720"/>
        <w:contextualSpacing/>
        <w:jc w:val="both"/>
        <w:rPr>
          <w:rFonts w:ascii="Times New Roman" w:hAnsi="Times New Roman" w:cs="Times New Roman"/>
          <w:b/>
          <w:sz w:val="28"/>
          <w:szCs w:val="28"/>
        </w:rPr>
      </w:pPr>
      <w:r w:rsidRPr="00CE4658">
        <w:rPr>
          <w:rFonts w:ascii="Times New Roman" w:hAnsi="Times New Roman" w:cs="Times New Roman"/>
          <w:sz w:val="28"/>
          <w:szCs w:val="28"/>
        </w:rPr>
        <w:t>- от рекреационных зон – 250;</w:t>
      </w:r>
    </w:p>
    <w:p w:rsidR="004F2E82" w:rsidRPr="00CE4658" w:rsidRDefault="004F2E82" w:rsidP="004F2E82">
      <w:pPr>
        <w:spacing w:line="240" w:lineRule="auto"/>
        <w:ind w:firstLine="720"/>
        <w:contextualSpacing/>
        <w:jc w:val="both"/>
        <w:rPr>
          <w:rFonts w:ascii="Times New Roman" w:hAnsi="Times New Roman" w:cs="Times New Roman"/>
          <w:b/>
          <w:sz w:val="28"/>
          <w:szCs w:val="28"/>
        </w:rPr>
      </w:pPr>
      <w:r w:rsidRPr="00CE4658">
        <w:rPr>
          <w:rFonts w:ascii="Times New Roman" w:hAnsi="Times New Roman" w:cs="Times New Roman"/>
          <w:sz w:val="28"/>
          <w:szCs w:val="28"/>
        </w:rPr>
        <w:t>- от дебаркадеров, пассажирских и грузовых причалов (выше или ниже по течению) – 200;</w:t>
      </w:r>
    </w:p>
    <w:p w:rsidR="004F2E82" w:rsidRPr="00CE4658" w:rsidRDefault="004F2E82" w:rsidP="004F2E82">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 от границ гидротехнических сооружений – 500.</w:t>
      </w:r>
    </w:p>
    <w:p w:rsidR="004F2E82" w:rsidRPr="00CE4658" w:rsidRDefault="004F2E82" w:rsidP="004F2E82">
      <w:pPr>
        <w:spacing w:line="239" w:lineRule="auto"/>
        <w:ind w:firstLine="720"/>
        <w:jc w:val="both"/>
        <w:rPr>
          <w:rFonts w:ascii="Times New Roman" w:hAnsi="Times New Roman" w:cs="Times New Roman"/>
          <w:b/>
          <w:spacing w:val="-2"/>
          <w:sz w:val="28"/>
          <w:szCs w:val="28"/>
        </w:rPr>
      </w:pPr>
      <w:r w:rsidRPr="00CE4658">
        <w:rPr>
          <w:rFonts w:ascii="Times New Roman" w:hAnsi="Times New Roman" w:cs="Times New Roman"/>
          <w:sz w:val="28"/>
          <w:szCs w:val="28"/>
        </w:rPr>
        <w:t>Территория базы должна обеспечивать размещение на ней предусмотренных проектом причальных сооружений, служебных помещений и других сооружений, а дороги и подъездные пути – подъезд пожарных автомобилей к местам забора воды, стоянке судов и объектам на берегу.</w:t>
      </w:r>
    </w:p>
    <w:p w:rsidR="004F2E82" w:rsidRPr="00CE4658" w:rsidRDefault="004F2E82" w:rsidP="004F2E82">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Размер участка, отводимого для размещения базы, должен обеспечивать проектирование причальных сооружений, служебных помещений, боксов для хранения судов, моторов, стоянок для автотранспорта и других сооружений, дорог и подъездных путей, в том числе для подъезда пожарных автомобилей к местам забора воды, стоянке судов и объектам на берегу.</w:t>
      </w:r>
    </w:p>
    <w:p w:rsidR="004F2E82" w:rsidRPr="00CE4658" w:rsidRDefault="004F2E82" w:rsidP="004F2E82">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 xml:space="preserve">Размер участка при одноярусном стеллажном хранении судов следует принимать (на одно место): для прогулочного флота – </w:t>
      </w:r>
      <w:smartTag w:uri="urn:schemas-microsoft-com:office:smarttags" w:element="metricconverter">
        <w:smartTagPr>
          <w:attr w:name="ProductID" w:val="27 м2"/>
        </w:smartTagPr>
        <w:r w:rsidRPr="00CE4658">
          <w:rPr>
            <w:rFonts w:ascii="Times New Roman" w:hAnsi="Times New Roman" w:cs="Times New Roman"/>
            <w:sz w:val="28"/>
            <w:szCs w:val="28"/>
          </w:rPr>
          <w:t>27 м</w:t>
        </w:r>
        <w:proofErr w:type="gramStart"/>
        <w:r w:rsidRPr="00CE4658">
          <w:rPr>
            <w:rFonts w:ascii="Times New Roman" w:hAnsi="Times New Roman" w:cs="Times New Roman"/>
            <w:sz w:val="28"/>
            <w:szCs w:val="28"/>
            <w:vertAlign w:val="superscript"/>
          </w:rPr>
          <w:t>2</w:t>
        </w:r>
      </w:smartTag>
      <w:proofErr w:type="gramEnd"/>
      <w:r w:rsidRPr="00CE4658">
        <w:rPr>
          <w:rFonts w:ascii="Times New Roman" w:hAnsi="Times New Roman" w:cs="Times New Roman"/>
          <w:sz w:val="28"/>
          <w:szCs w:val="28"/>
        </w:rPr>
        <w:t xml:space="preserve">, спортивного – </w:t>
      </w:r>
      <w:smartTag w:uri="urn:schemas-microsoft-com:office:smarttags" w:element="metricconverter">
        <w:smartTagPr>
          <w:attr w:name="ProductID" w:val="75 м2"/>
        </w:smartTagPr>
        <w:r w:rsidRPr="00CE4658">
          <w:rPr>
            <w:rFonts w:ascii="Times New Roman" w:hAnsi="Times New Roman" w:cs="Times New Roman"/>
            <w:sz w:val="28"/>
            <w:szCs w:val="28"/>
          </w:rPr>
          <w:t>75 м</w:t>
        </w:r>
        <w:r w:rsidRPr="00CE4658">
          <w:rPr>
            <w:rFonts w:ascii="Times New Roman" w:hAnsi="Times New Roman" w:cs="Times New Roman"/>
            <w:sz w:val="28"/>
            <w:szCs w:val="28"/>
            <w:vertAlign w:val="superscript"/>
          </w:rPr>
          <w:t>2</w:t>
        </w:r>
      </w:smartTag>
      <w:r w:rsidRPr="00CE4658">
        <w:rPr>
          <w:rFonts w:ascii="Times New Roman" w:hAnsi="Times New Roman" w:cs="Times New Roman"/>
          <w:sz w:val="28"/>
          <w:szCs w:val="28"/>
        </w:rPr>
        <w:t>.</w:t>
      </w:r>
    </w:p>
    <w:p w:rsidR="004F2E82" w:rsidRPr="00CE4658" w:rsidRDefault="004F2E82" w:rsidP="004F2E82">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xml:space="preserve">Минимальная длина причального фронта по периметру причалов, в том числе плавучих, и пирсов должна обеспечивать швартовку и безопасную стоянку всех приписанных к данной базе судов в случае их постоянного нахождения на плаву в период навигации. При этом расстояние между судами при стоянке у причала (пирса) должно быть не менее </w:t>
      </w:r>
      <w:smartTag w:uri="urn:schemas-microsoft-com:office:smarttags" w:element="metricconverter">
        <w:smartTagPr>
          <w:attr w:name="ProductID" w:val="0,5 м"/>
        </w:smartTagPr>
        <w:r w:rsidRPr="00CE4658">
          <w:rPr>
            <w:rFonts w:ascii="Times New Roman" w:hAnsi="Times New Roman" w:cs="Times New Roman"/>
            <w:sz w:val="28"/>
            <w:szCs w:val="28"/>
          </w:rPr>
          <w:t>0,5 м</w:t>
        </w:r>
      </w:smartTag>
      <w:r w:rsidRPr="00CE4658">
        <w:rPr>
          <w:rFonts w:ascii="Times New Roman" w:hAnsi="Times New Roman" w:cs="Times New Roman"/>
          <w:sz w:val="28"/>
          <w:szCs w:val="28"/>
        </w:rPr>
        <w:t xml:space="preserve"> для гребных и не менее </w:t>
      </w:r>
      <w:smartTag w:uri="urn:schemas-microsoft-com:office:smarttags" w:element="metricconverter">
        <w:smartTagPr>
          <w:attr w:name="ProductID" w:val="1,0 м"/>
        </w:smartTagPr>
        <w:r w:rsidRPr="00CE4658">
          <w:rPr>
            <w:rFonts w:ascii="Times New Roman" w:hAnsi="Times New Roman" w:cs="Times New Roman"/>
            <w:sz w:val="28"/>
            <w:szCs w:val="28"/>
          </w:rPr>
          <w:t>1,0 м</w:t>
        </w:r>
      </w:smartTag>
      <w:r w:rsidRPr="00CE4658">
        <w:rPr>
          <w:rFonts w:ascii="Times New Roman" w:hAnsi="Times New Roman" w:cs="Times New Roman"/>
          <w:sz w:val="28"/>
          <w:szCs w:val="28"/>
        </w:rPr>
        <w:t xml:space="preserve"> – для моторных и парусных судов.</w:t>
      </w:r>
    </w:p>
    <w:p w:rsidR="004F2E82" w:rsidRPr="00CE4658" w:rsidRDefault="004F2E82" w:rsidP="004F2E82">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lastRenderedPageBreak/>
        <w:t>На базах вместимостью более 100 единиц маломерных судов следует проектировать станции заправки моторным топливом этих судов либо организованы передвижные пункты заправки топливом с соблюдением требований по охране окружающей среды.</w:t>
      </w:r>
    </w:p>
    <w:p w:rsidR="004F2E82" w:rsidRPr="00CE4658" w:rsidRDefault="004F2E82" w:rsidP="004F2E82">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На</w:t>
      </w:r>
      <w:r>
        <w:rPr>
          <w:rFonts w:ascii="Times New Roman" w:hAnsi="Times New Roman" w:cs="Times New Roman"/>
          <w:sz w:val="28"/>
          <w:szCs w:val="28"/>
        </w:rPr>
        <w:t xml:space="preserve"> территории базы </w:t>
      </w:r>
      <w:r w:rsidRPr="00CE4658">
        <w:rPr>
          <w:rFonts w:ascii="Times New Roman" w:hAnsi="Times New Roman" w:cs="Times New Roman"/>
          <w:sz w:val="28"/>
          <w:szCs w:val="28"/>
        </w:rPr>
        <w:t>следует проектировать площадки с контейнерами для бытовых отходов и емкостями для сбора отработанных горючих и смазочных материалов.</w:t>
      </w:r>
    </w:p>
    <w:p w:rsidR="004F2E82" w:rsidRPr="00CE4658" w:rsidRDefault="004F2E82" w:rsidP="004F2E82">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 xml:space="preserve">Территория базы должна быть ограждена (акватория ограждается дамбами, </w:t>
      </w:r>
      <w:r w:rsidRPr="00CE4658">
        <w:rPr>
          <w:rFonts w:ascii="Times New Roman" w:hAnsi="Times New Roman" w:cs="Times New Roman"/>
          <w:spacing w:val="-2"/>
          <w:sz w:val="28"/>
          <w:szCs w:val="28"/>
        </w:rPr>
        <w:t>понтонами, бонами, плавучими и иными знаками судоходной обстановки), благоустроена и отвечать требованиям пожарной и санитарно-эпидемиологической безопасности, охраны окружающей среды.</w:t>
      </w:r>
    </w:p>
    <w:p w:rsidR="004F2E82" w:rsidRDefault="004F2E82" w:rsidP="004F2E82">
      <w:pPr>
        <w:pStyle w:val="TableParagraph"/>
        <w:tabs>
          <w:tab w:val="left" w:pos="993"/>
        </w:tabs>
        <w:ind w:left="0" w:firstLine="709"/>
        <w:jc w:val="both"/>
        <w:rPr>
          <w:sz w:val="28"/>
          <w:szCs w:val="28"/>
          <w:lang w:val="ru-RU"/>
        </w:rPr>
      </w:pPr>
      <w:r w:rsidRPr="004F2E82">
        <w:rPr>
          <w:sz w:val="28"/>
          <w:szCs w:val="28"/>
          <w:lang w:val="ru-RU"/>
        </w:rPr>
        <w:t>При размещении базы следует учитывать, что акватория базы и подходы к причалам (пирсам) по ширине подходов и глубинам должны обеспечивать безопасность маневрирования приписанных к данной базе судов с максимальными размерами и осадкой</w:t>
      </w:r>
      <w:r>
        <w:rPr>
          <w:sz w:val="28"/>
          <w:szCs w:val="28"/>
          <w:lang w:val="ru-RU"/>
        </w:rPr>
        <w:t>.</w:t>
      </w:r>
    </w:p>
    <w:p w:rsidR="004F2E82" w:rsidRPr="004F2E82" w:rsidRDefault="004F2E82" w:rsidP="004F2E82">
      <w:pPr>
        <w:pStyle w:val="TableParagraph"/>
        <w:tabs>
          <w:tab w:val="left" w:pos="993"/>
        </w:tabs>
        <w:ind w:left="0" w:firstLine="709"/>
        <w:jc w:val="both"/>
        <w:rPr>
          <w:sz w:val="28"/>
          <w:szCs w:val="28"/>
          <w:lang w:val="ru-RU"/>
        </w:rPr>
      </w:pPr>
    </w:p>
    <w:p w:rsidR="00EE36C8" w:rsidRPr="00EE36C8" w:rsidRDefault="00275134" w:rsidP="00EE36C8">
      <w:pPr>
        <w:spacing w:after="0" w:line="240" w:lineRule="auto"/>
        <w:jc w:val="center"/>
        <w:rPr>
          <w:rFonts w:ascii="Times New Roman" w:eastAsia="Times New Roman" w:hAnsi="Times New Roman" w:cs="Times New Roman"/>
          <w:b/>
          <w:bCs/>
          <w:sz w:val="28"/>
          <w:szCs w:val="28"/>
          <w:lang w:eastAsia="ru-RU"/>
        </w:rPr>
      </w:pPr>
      <w:bookmarkStart w:id="23" w:name="_Toc501913333"/>
      <w:bookmarkStart w:id="24" w:name="_Toc501972530"/>
      <w:bookmarkStart w:id="25" w:name="_Toc502013519"/>
      <w:r w:rsidRPr="00EE36C8">
        <w:rPr>
          <w:rFonts w:ascii="Times New Roman" w:eastAsia="Times New Roman" w:hAnsi="Times New Roman" w:cs="Times New Roman"/>
          <w:b/>
          <w:bCs/>
          <w:sz w:val="28"/>
          <w:szCs w:val="28"/>
          <w:lang w:eastAsia="ru-RU"/>
        </w:rPr>
        <w:t>Сеть общественного пассажирского транспорта</w:t>
      </w:r>
      <w:bookmarkEnd w:id="23"/>
      <w:bookmarkEnd w:id="24"/>
      <w:bookmarkEnd w:id="25"/>
      <w:r w:rsidR="007149DF">
        <w:rPr>
          <w:rFonts w:ascii="Times New Roman" w:eastAsia="Times New Roman" w:hAnsi="Times New Roman" w:cs="Times New Roman"/>
          <w:b/>
          <w:bCs/>
          <w:sz w:val="28"/>
          <w:szCs w:val="28"/>
          <w:lang w:eastAsia="ru-RU"/>
        </w:rPr>
        <w:t xml:space="preserve"> </w:t>
      </w:r>
      <w:r w:rsidR="00EE36C8" w:rsidRPr="00EE36C8">
        <w:rPr>
          <w:rFonts w:ascii="Times New Roman" w:eastAsia="Times New Roman" w:hAnsi="Times New Roman" w:cs="Times New Roman"/>
          <w:b/>
          <w:bCs/>
          <w:sz w:val="28"/>
          <w:szCs w:val="28"/>
          <w:lang w:eastAsia="ru-RU"/>
        </w:rPr>
        <w:t xml:space="preserve">(создание условий для предоставления транспортных услуг населению и организации транспортного обслуживания населения </w:t>
      </w:r>
      <w:r w:rsidR="00EE36C8" w:rsidRPr="00BB0D4C">
        <w:rPr>
          <w:rFonts w:ascii="Times New Roman" w:eastAsia="Times New Roman" w:hAnsi="Times New Roman" w:cs="Times New Roman"/>
          <w:b/>
          <w:bCs/>
          <w:sz w:val="28"/>
          <w:szCs w:val="28"/>
          <w:lang w:eastAsia="ru-RU"/>
        </w:rPr>
        <w:t>между поселениями в границах муниципального района</w:t>
      </w:r>
      <w:r w:rsidR="00EE36C8" w:rsidRPr="00EE36C8">
        <w:rPr>
          <w:rFonts w:ascii="Times New Roman" w:eastAsia="Times New Roman" w:hAnsi="Times New Roman" w:cs="Times New Roman"/>
          <w:b/>
          <w:bCs/>
          <w:sz w:val="28"/>
          <w:szCs w:val="28"/>
          <w:lang w:eastAsia="ru-RU"/>
        </w:rPr>
        <w:t>)</w:t>
      </w:r>
    </w:p>
    <w:p w:rsidR="00275134" w:rsidRPr="00275134" w:rsidRDefault="00275134" w:rsidP="00275134">
      <w:pPr>
        <w:pStyle w:val="TableParagraph"/>
        <w:tabs>
          <w:tab w:val="left" w:pos="993"/>
        </w:tabs>
        <w:ind w:left="0" w:firstLine="709"/>
        <w:jc w:val="both"/>
        <w:rPr>
          <w:sz w:val="28"/>
          <w:szCs w:val="28"/>
          <w:lang w:val="ru-RU"/>
        </w:rPr>
      </w:pPr>
    </w:p>
    <w:p w:rsidR="00275134" w:rsidRPr="00275134" w:rsidRDefault="00275134" w:rsidP="00275134">
      <w:pPr>
        <w:pStyle w:val="TableParagraph"/>
        <w:tabs>
          <w:tab w:val="left" w:pos="993"/>
        </w:tabs>
        <w:ind w:left="0" w:firstLine="709"/>
        <w:jc w:val="both"/>
        <w:rPr>
          <w:sz w:val="28"/>
          <w:szCs w:val="28"/>
          <w:lang w:val="ru-RU"/>
        </w:rPr>
      </w:pPr>
      <w:r w:rsidRPr="00275134">
        <w:rPr>
          <w:sz w:val="28"/>
          <w:szCs w:val="28"/>
          <w:lang w:val="ru-RU"/>
        </w:rPr>
        <w:t xml:space="preserve">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населенных пунктов. </w:t>
      </w:r>
    </w:p>
    <w:p w:rsidR="00275134" w:rsidRPr="00275134" w:rsidRDefault="00275134" w:rsidP="00275134">
      <w:pPr>
        <w:pStyle w:val="TableParagraph"/>
        <w:tabs>
          <w:tab w:val="left" w:pos="993"/>
        </w:tabs>
        <w:ind w:left="0" w:firstLine="709"/>
        <w:jc w:val="both"/>
        <w:rPr>
          <w:sz w:val="28"/>
          <w:szCs w:val="28"/>
          <w:lang w:val="ru-RU"/>
        </w:rPr>
      </w:pPr>
      <w:r w:rsidRPr="00275134">
        <w:rPr>
          <w:sz w:val="28"/>
          <w:szCs w:val="28"/>
          <w:lang w:val="ru-RU"/>
        </w:rPr>
        <w:t xml:space="preserve">Вид общественного пассажирского транспорта (автобус)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период по норме наполнения подвижного состава – 4 чел. на </w:t>
      </w:r>
      <w:smartTag w:uri="urn:schemas-microsoft-com:office:smarttags" w:element="metricconverter">
        <w:smartTagPr>
          <w:attr w:name="ProductID" w:val="1 м2"/>
        </w:smartTagPr>
        <w:r w:rsidRPr="00275134">
          <w:rPr>
            <w:sz w:val="28"/>
            <w:szCs w:val="28"/>
            <w:lang w:val="ru-RU"/>
          </w:rPr>
          <w:t>1 м</w:t>
        </w:r>
        <w:proofErr w:type="gramStart"/>
        <w:r w:rsidRPr="00275134">
          <w:rPr>
            <w:sz w:val="28"/>
            <w:szCs w:val="28"/>
            <w:vertAlign w:val="superscript"/>
            <w:lang w:val="ru-RU"/>
          </w:rPr>
          <w:t>2</w:t>
        </w:r>
      </w:smartTag>
      <w:proofErr w:type="gramEnd"/>
      <w:r w:rsidRPr="00275134">
        <w:rPr>
          <w:sz w:val="28"/>
          <w:szCs w:val="28"/>
          <w:lang w:val="ru-RU"/>
        </w:rPr>
        <w:t xml:space="preserve"> свободной площади пола пассажирского салона для обычных видов наземного транспорта.</w:t>
      </w:r>
    </w:p>
    <w:p w:rsidR="00275134" w:rsidRPr="00275134" w:rsidRDefault="00275134" w:rsidP="00275134">
      <w:pPr>
        <w:pStyle w:val="TableParagraph"/>
        <w:tabs>
          <w:tab w:val="left" w:pos="993"/>
        </w:tabs>
        <w:ind w:left="0" w:firstLine="709"/>
        <w:jc w:val="both"/>
        <w:rPr>
          <w:sz w:val="28"/>
          <w:szCs w:val="28"/>
          <w:lang w:val="ru-RU"/>
        </w:rPr>
      </w:pPr>
      <w:r w:rsidRPr="00275134">
        <w:rPr>
          <w:sz w:val="28"/>
          <w:szCs w:val="28"/>
          <w:lang w:val="ru-RU"/>
        </w:rPr>
        <w:t xml:space="preserve">Расчет необходимого количества подвижного состава (автобусов) производится исходя из производительности </w:t>
      </w:r>
      <w:r w:rsidRPr="00275134">
        <w:rPr>
          <w:sz w:val="28"/>
          <w:szCs w:val="28"/>
          <w:lang w:val="ru-RU"/>
        </w:rPr>
        <w:lastRenderedPageBreak/>
        <w:t>одной машины, которая рассчитывается с учетом эксплуатационной скорости автобуса, количества часов работы в сутки, вместимости автобуса, среднесуточного коэффициента наполнения автобуса, коэффициента выпуска на линию.</w:t>
      </w:r>
    </w:p>
    <w:p w:rsidR="00275134" w:rsidRPr="00275134" w:rsidRDefault="00275134" w:rsidP="00275134">
      <w:pPr>
        <w:pStyle w:val="TableParagraph"/>
        <w:tabs>
          <w:tab w:val="left" w:pos="993"/>
        </w:tabs>
        <w:ind w:left="0" w:firstLine="709"/>
        <w:jc w:val="both"/>
        <w:rPr>
          <w:sz w:val="28"/>
          <w:szCs w:val="28"/>
          <w:lang w:val="ru-RU"/>
        </w:rPr>
      </w:pPr>
      <w:r w:rsidRPr="00275134">
        <w:rPr>
          <w:sz w:val="28"/>
          <w:szCs w:val="28"/>
          <w:lang w:val="ru-RU"/>
        </w:rPr>
        <w:t>Плотность сети линий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в пределах 1,5-</w:t>
      </w:r>
      <w:r w:rsidR="00F63961">
        <w:rPr>
          <w:sz w:val="28"/>
          <w:szCs w:val="28"/>
          <w:lang w:val="ru-RU"/>
        </w:rPr>
        <w:t xml:space="preserve">          </w:t>
      </w:r>
      <w:r w:rsidRPr="00275134">
        <w:rPr>
          <w:sz w:val="28"/>
          <w:szCs w:val="28"/>
          <w:lang w:val="ru-RU"/>
        </w:rPr>
        <w:t>2,50 км/км</w:t>
      </w:r>
      <w:proofErr w:type="gramStart"/>
      <w:r w:rsidRPr="00275134">
        <w:rPr>
          <w:sz w:val="28"/>
          <w:szCs w:val="28"/>
          <w:vertAlign w:val="superscript"/>
          <w:lang w:val="ru-RU"/>
        </w:rPr>
        <w:t>2</w:t>
      </w:r>
      <w:proofErr w:type="gramEnd"/>
      <w:r w:rsidRPr="00275134">
        <w:rPr>
          <w:sz w:val="28"/>
          <w:szCs w:val="28"/>
          <w:lang w:val="ru-RU"/>
        </w:rPr>
        <w:t>.</w:t>
      </w:r>
    </w:p>
    <w:p w:rsidR="00275134" w:rsidRPr="00275134" w:rsidRDefault="00275134" w:rsidP="00275134">
      <w:pPr>
        <w:pStyle w:val="TableParagraph"/>
        <w:tabs>
          <w:tab w:val="left" w:pos="993"/>
        </w:tabs>
        <w:ind w:left="0" w:firstLine="709"/>
        <w:jc w:val="both"/>
        <w:rPr>
          <w:sz w:val="28"/>
          <w:szCs w:val="28"/>
          <w:lang w:val="ru-RU"/>
        </w:rPr>
      </w:pPr>
      <w:r w:rsidRPr="00275134">
        <w:rPr>
          <w:sz w:val="28"/>
          <w:szCs w:val="28"/>
          <w:lang w:val="ru-RU"/>
        </w:rPr>
        <w:t>Нормы обеспеченности общественным пассажирским транспортом, соответствующим требованиям доступности для инвалидов (в процентах от общего парка общественного пассажирского транспорта) устанавливаются органами местного самоуправления с учетом потребностей в общественном транспорте данной категории.</w:t>
      </w:r>
    </w:p>
    <w:p w:rsidR="00275134" w:rsidRPr="00275134" w:rsidRDefault="00275134" w:rsidP="00275134">
      <w:pPr>
        <w:pStyle w:val="TableParagraph"/>
        <w:tabs>
          <w:tab w:val="left" w:pos="993"/>
        </w:tabs>
        <w:ind w:left="0" w:firstLine="709"/>
        <w:jc w:val="both"/>
        <w:rPr>
          <w:sz w:val="28"/>
          <w:szCs w:val="28"/>
          <w:lang w:val="ru-RU"/>
        </w:rPr>
      </w:pPr>
      <w:r w:rsidRPr="00275134">
        <w:rPr>
          <w:sz w:val="28"/>
          <w:szCs w:val="28"/>
          <w:lang w:val="ru-RU"/>
        </w:rPr>
        <w:t>Расстояния между остановочными пунктами общественного пассажирского транспорта (автобуса, троллейбуса) в пределах городского округа, поселения следует принимать 400-</w:t>
      </w:r>
      <w:smartTag w:uri="urn:schemas-microsoft-com:office:smarttags" w:element="metricconverter">
        <w:smartTagPr>
          <w:attr w:name="ProductID" w:val="600 м"/>
        </w:smartTagPr>
        <w:r w:rsidRPr="00275134">
          <w:rPr>
            <w:sz w:val="28"/>
            <w:szCs w:val="28"/>
            <w:lang w:val="ru-RU"/>
          </w:rPr>
          <w:t>600 м</w:t>
        </w:r>
      </w:smartTag>
      <w:r w:rsidRPr="00275134">
        <w:rPr>
          <w:sz w:val="28"/>
          <w:szCs w:val="28"/>
          <w:lang w:val="ru-RU"/>
        </w:rPr>
        <w:t xml:space="preserve">, в пределах центрального ядра городского населенного пункта – </w:t>
      </w:r>
      <w:smartTag w:uri="urn:schemas-microsoft-com:office:smarttags" w:element="metricconverter">
        <w:smartTagPr>
          <w:attr w:name="ProductID" w:val="300 м"/>
        </w:smartTagPr>
        <w:r w:rsidRPr="00275134">
          <w:rPr>
            <w:sz w:val="28"/>
            <w:szCs w:val="28"/>
            <w:lang w:val="ru-RU"/>
          </w:rPr>
          <w:t>300 м</w:t>
        </w:r>
      </w:smartTag>
      <w:r w:rsidRPr="00275134">
        <w:rPr>
          <w:sz w:val="28"/>
          <w:szCs w:val="28"/>
          <w:lang w:val="ru-RU"/>
        </w:rPr>
        <w:t>.</w:t>
      </w:r>
    </w:p>
    <w:p w:rsidR="00275134" w:rsidRPr="00275134" w:rsidRDefault="00275134" w:rsidP="00275134">
      <w:pPr>
        <w:pStyle w:val="TableParagraph"/>
        <w:tabs>
          <w:tab w:val="left" w:pos="993"/>
        </w:tabs>
        <w:ind w:left="0" w:firstLine="709"/>
        <w:jc w:val="both"/>
        <w:rPr>
          <w:sz w:val="28"/>
          <w:szCs w:val="28"/>
          <w:lang w:val="ru-RU"/>
        </w:rPr>
      </w:pPr>
      <w:r w:rsidRPr="00275134">
        <w:rPr>
          <w:sz w:val="28"/>
          <w:szCs w:val="28"/>
          <w:lang w:val="ru-RU"/>
        </w:rPr>
        <w:t>Дальность пешеходных подходов до ближайшей остановки общественного пассажирского транспорта следует принимать не более 800 м.</w:t>
      </w:r>
    </w:p>
    <w:p w:rsidR="00275134" w:rsidRPr="00275134" w:rsidRDefault="00275134" w:rsidP="00275134">
      <w:pPr>
        <w:pStyle w:val="TableParagraph"/>
        <w:tabs>
          <w:tab w:val="left" w:pos="993"/>
        </w:tabs>
        <w:ind w:left="0" w:firstLine="709"/>
        <w:jc w:val="both"/>
        <w:rPr>
          <w:sz w:val="28"/>
          <w:szCs w:val="28"/>
          <w:lang w:val="ru-RU"/>
        </w:rPr>
      </w:pPr>
      <w:r w:rsidRPr="00275134">
        <w:rPr>
          <w:sz w:val="28"/>
          <w:szCs w:val="28"/>
          <w:lang w:val="ru-RU"/>
        </w:rPr>
        <w:t>Заездной карман для маршрутных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275134" w:rsidRPr="00275134" w:rsidRDefault="00275134" w:rsidP="00275134">
      <w:pPr>
        <w:pStyle w:val="TableParagraph"/>
        <w:tabs>
          <w:tab w:val="left" w:pos="993"/>
        </w:tabs>
        <w:ind w:left="0" w:firstLine="709"/>
        <w:jc w:val="both"/>
        <w:rPr>
          <w:sz w:val="28"/>
          <w:szCs w:val="28"/>
          <w:lang w:val="ru-RU"/>
        </w:rPr>
      </w:pPr>
      <w:proofErr w:type="gramStart"/>
      <w:r w:rsidRPr="00275134">
        <w:rPr>
          <w:sz w:val="28"/>
          <w:szCs w:val="28"/>
          <w:lang w:val="ru-RU"/>
        </w:rPr>
        <w:t>Заездной карман состоит из остановочной площадки и участков въезда и выезда на площадку.</w:t>
      </w:r>
      <w:proofErr w:type="gramEnd"/>
      <w:r w:rsidRPr="00275134">
        <w:rPr>
          <w:sz w:val="28"/>
          <w:szCs w:val="28"/>
          <w:lang w:val="ru-RU"/>
        </w:rPr>
        <w:t xml:space="preserve">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w:t>
      </w:r>
      <w:smartTag w:uri="urn:schemas-microsoft-com:office:smarttags" w:element="metricconverter">
        <w:smartTagPr>
          <w:attr w:name="ProductID" w:val="13 м"/>
        </w:smartTagPr>
        <w:r w:rsidRPr="00275134">
          <w:rPr>
            <w:sz w:val="28"/>
            <w:szCs w:val="28"/>
            <w:lang w:val="ru-RU"/>
          </w:rPr>
          <w:t>13 м</w:t>
        </w:r>
      </w:smartTag>
      <w:r w:rsidRPr="00275134">
        <w:rPr>
          <w:sz w:val="28"/>
          <w:szCs w:val="28"/>
          <w:lang w:val="ru-RU"/>
        </w:rPr>
        <w:t xml:space="preserve">. Длину участков въезда и выезда принимают равной </w:t>
      </w:r>
      <w:smartTag w:uri="urn:schemas-microsoft-com:office:smarttags" w:element="metricconverter">
        <w:smartTagPr>
          <w:attr w:name="ProductID" w:val="15 м"/>
        </w:smartTagPr>
        <w:r w:rsidRPr="00275134">
          <w:rPr>
            <w:sz w:val="28"/>
            <w:szCs w:val="28"/>
            <w:lang w:val="ru-RU"/>
          </w:rPr>
          <w:t>15 м</w:t>
        </w:r>
      </w:smartTag>
      <w:r w:rsidRPr="00275134">
        <w:rPr>
          <w:sz w:val="28"/>
          <w:szCs w:val="28"/>
          <w:lang w:val="ru-RU"/>
        </w:rPr>
        <w:t>.</w:t>
      </w:r>
    </w:p>
    <w:p w:rsidR="00275134" w:rsidRPr="00275134" w:rsidRDefault="00275134" w:rsidP="00275134">
      <w:pPr>
        <w:pStyle w:val="TableParagraph"/>
        <w:tabs>
          <w:tab w:val="left" w:pos="993"/>
        </w:tabs>
        <w:ind w:left="0" w:firstLine="709"/>
        <w:jc w:val="both"/>
        <w:rPr>
          <w:sz w:val="28"/>
          <w:szCs w:val="28"/>
          <w:lang w:val="ru-RU"/>
        </w:rPr>
      </w:pPr>
      <w:r w:rsidRPr="00275134">
        <w:rPr>
          <w:sz w:val="28"/>
          <w:szCs w:val="28"/>
          <w:lang w:val="ru-RU"/>
        </w:rPr>
        <w:t>Длину посадочной площадки на остановках автобусных маршрутов следует принимать не менее длины остановочной площадки.</w:t>
      </w:r>
    </w:p>
    <w:p w:rsidR="00275134" w:rsidRPr="00275134" w:rsidRDefault="00275134" w:rsidP="00275134">
      <w:pPr>
        <w:pStyle w:val="TableParagraph"/>
        <w:tabs>
          <w:tab w:val="left" w:pos="993"/>
        </w:tabs>
        <w:ind w:left="0" w:firstLine="709"/>
        <w:jc w:val="both"/>
        <w:rPr>
          <w:sz w:val="28"/>
          <w:szCs w:val="28"/>
          <w:lang w:val="ru-RU"/>
        </w:rPr>
      </w:pPr>
      <w:r w:rsidRPr="00275134">
        <w:rPr>
          <w:sz w:val="28"/>
          <w:szCs w:val="28"/>
          <w:lang w:val="ru-RU"/>
        </w:rPr>
        <w:t xml:space="preserve">Ширину посадочной площадки следует принимать не менее </w:t>
      </w:r>
      <w:smartTag w:uri="urn:schemas-microsoft-com:office:smarttags" w:element="metricconverter">
        <w:smartTagPr>
          <w:attr w:name="ProductID" w:val="3 м"/>
        </w:smartTagPr>
        <w:r w:rsidRPr="00275134">
          <w:rPr>
            <w:sz w:val="28"/>
            <w:szCs w:val="28"/>
            <w:lang w:val="ru-RU"/>
          </w:rPr>
          <w:t>3 м</w:t>
        </w:r>
      </w:smartTag>
      <w:r w:rsidRPr="00275134">
        <w:rPr>
          <w:sz w:val="28"/>
          <w:szCs w:val="28"/>
          <w:lang w:val="ru-RU"/>
        </w:rPr>
        <w:t xml:space="preserve">; для установки павильона ожидания следует предусматривать уширение до </w:t>
      </w:r>
      <w:smartTag w:uri="urn:schemas-microsoft-com:office:smarttags" w:element="metricconverter">
        <w:smartTagPr>
          <w:attr w:name="ProductID" w:val="5 м"/>
        </w:smartTagPr>
        <w:r w:rsidRPr="00275134">
          <w:rPr>
            <w:sz w:val="28"/>
            <w:szCs w:val="28"/>
            <w:lang w:val="ru-RU"/>
          </w:rPr>
          <w:t>5 м</w:t>
        </w:r>
      </w:smartTag>
      <w:r w:rsidRPr="00275134">
        <w:rPr>
          <w:sz w:val="28"/>
          <w:szCs w:val="28"/>
          <w:lang w:val="ru-RU"/>
        </w:rPr>
        <w:t xml:space="preserve">. </w:t>
      </w:r>
    </w:p>
    <w:p w:rsidR="00275134" w:rsidRPr="00275134" w:rsidRDefault="00275134" w:rsidP="00275134">
      <w:pPr>
        <w:pStyle w:val="TableParagraph"/>
        <w:tabs>
          <w:tab w:val="left" w:pos="993"/>
        </w:tabs>
        <w:ind w:left="0" w:firstLine="709"/>
        <w:jc w:val="both"/>
        <w:rPr>
          <w:sz w:val="28"/>
          <w:szCs w:val="28"/>
          <w:lang w:val="ru-RU"/>
        </w:rPr>
      </w:pPr>
      <w:r w:rsidRPr="00275134">
        <w:rPr>
          <w:sz w:val="28"/>
          <w:szCs w:val="28"/>
          <w:lang w:val="ru-RU"/>
        </w:rPr>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чел./м</w:t>
      </w:r>
      <w:proofErr w:type="gramStart"/>
      <w:r w:rsidRPr="00F63961">
        <w:rPr>
          <w:sz w:val="28"/>
          <w:szCs w:val="28"/>
          <w:vertAlign w:val="superscript"/>
          <w:lang w:val="ru-RU"/>
        </w:rPr>
        <w:t>2</w:t>
      </w:r>
      <w:proofErr w:type="gramEnd"/>
      <w:r w:rsidRPr="00275134">
        <w:rPr>
          <w:sz w:val="28"/>
          <w:szCs w:val="28"/>
          <w:lang w:val="ru-RU"/>
        </w:rPr>
        <w:t xml:space="preserve">. Ближайшая грань павильона должна быть расположена не ближе </w:t>
      </w:r>
      <w:smartTag w:uri="urn:schemas-microsoft-com:office:smarttags" w:element="metricconverter">
        <w:smartTagPr>
          <w:attr w:name="ProductID" w:val="3 м"/>
        </w:smartTagPr>
        <w:r w:rsidRPr="00275134">
          <w:rPr>
            <w:sz w:val="28"/>
            <w:szCs w:val="28"/>
            <w:lang w:val="ru-RU"/>
          </w:rPr>
          <w:t>3 м</w:t>
        </w:r>
      </w:smartTag>
      <w:r w:rsidRPr="00275134">
        <w:rPr>
          <w:sz w:val="28"/>
          <w:szCs w:val="28"/>
          <w:lang w:val="ru-RU"/>
        </w:rPr>
        <w:t xml:space="preserve"> от кромки остановочной площадки.</w:t>
      </w:r>
    </w:p>
    <w:p w:rsidR="00275134" w:rsidRPr="00275134" w:rsidRDefault="00275134" w:rsidP="00275134">
      <w:pPr>
        <w:pStyle w:val="TableParagraph"/>
        <w:tabs>
          <w:tab w:val="left" w:pos="993"/>
        </w:tabs>
        <w:ind w:left="0" w:firstLine="709"/>
        <w:jc w:val="both"/>
        <w:rPr>
          <w:sz w:val="28"/>
          <w:szCs w:val="28"/>
          <w:lang w:val="ru-RU"/>
        </w:rPr>
      </w:pPr>
      <w:r w:rsidRPr="00275134">
        <w:rPr>
          <w:sz w:val="28"/>
          <w:szCs w:val="28"/>
          <w:lang w:val="ru-RU"/>
        </w:rPr>
        <w:lastRenderedPageBreak/>
        <w:t xml:space="preserve">Остановочные пункты </w:t>
      </w:r>
      <w:proofErr w:type="gramStart"/>
      <w:r w:rsidRPr="00275134">
        <w:rPr>
          <w:sz w:val="28"/>
          <w:szCs w:val="28"/>
          <w:lang w:val="ru-RU"/>
        </w:rPr>
        <w:t>общественного</w:t>
      </w:r>
      <w:proofErr w:type="gramEnd"/>
      <w:r w:rsidRPr="00275134">
        <w:rPr>
          <w:sz w:val="28"/>
          <w:szCs w:val="28"/>
          <w:lang w:val="ru-RU"/>
        </w:rPr>
        <w:t xml:space="preserve"> пассажирского запрещается проектировать в охранных зонах высоковольтных линий электропередачи.</w:t>
      </w:r>
    </w:p>
    <w:p w:rsidR="00275134" w:rsidRPr="00275134" w:rsidRDefault="00275134" w:rsidP="00275134">
      <w:pPr>
        <w:pStyle w:val="TableParagraph"/>
        <w:tabs>
          <w:tab w:val="left" w:pos="993"/>
        </w:tabs>
        <w:ind w:left="0" w:firstLine="709"/>
        <w:jc w:val="both"/>
        <w:rPr>
          <w:sz w:val="28"/>
          <w:szCs w:val="28"/>
          <w:lang w:val="ru-RU"/>
        </w:rPr>
      </w:pPr>
      <w:r w:rsidRPr="00275134">
        <w:rPr>
          <w:sz w:val="28"/>
          <w:szCs w:val="28"/>
          <w:lang w:val="ru-RU"/>
        </w:rPr>
        <w:t xml:space="preserve">На конечных пунктах маршрутной сети общественного пассажирского транспорта следует предусматривать </w:t>
      </w:r>
      <w:proofErr w:type="spellStart"/>
      <w:r w:rsidRPr="00275134">
        <w:rPr>
          <w:sz w:val="28"/>
          <w:szCs w:val="28"/>
          <w:lang w:val="ru-RU"/>
        </w:rPr>
        <w:t>отстойно-разворотные</w:t>
      </w:r>
      <w:proofErr w:type="spellEnd"/>
      <w:r w:rsidRPr="00275134">
        <w:rPr>
          <w:sz w:val="28"/>
          <w:szCs w:val="28"/>
          <w:lang w:val="ru-RU"/>
        </w:rPr>
        <w:t xml:space="preserve"> площадки с учетом необходимости снятия с линии в межпиковый период около 30 % подвижного состава. </w:t>
      </w:r>
    </w:p>
    <w:p w:rsidR="00275134" w:rsidRPr="00275134" w:rsidRDefault="00275134" w:rsidP="00275134">
      <w:pPr>
        <w:pStyle w:val="TableParagraph"/>
        <w:tabs>
          <w:tab w:val="left" w:pos="993"/>
        </w:tabs>
        <w:ind w:left="0" w:firstLine="709"/>
        <w:jc w:val="both"/>
        <w:rPr>
          <w:sz w:val="28"/>
          <w:szCs w:val="28"/>
          <w:lang w:val="ru-RU"/>
        </w:rPr>
      </w:pPr>
      <w:r w:rsidRPr="00275134">
        <w:rPr>
          <w:sz w:val="28"/>
          <w:szCs w:val="28"/>
          <w:lang w:val="ru-RU"/>
        </w:rPr>
        <w:t xml:space="preserve">Для автобуса площадь </w:t>
      </w:r>
      <w:proofErr w:type="spellStart"/>
      <w:r w:rsidRPr="00275134">
        <w:rPr>
          <w:sz w:val="28"/>
          <w:szCs w:val="28"/>
          <w:lang w:val="ru-RU"/>
        </w:rPr>
        <w:t>отстойно-разворотной</w:t>
      </w:r>
      <w:proofErr w:type="spellEnd"/>
      <w:r w:rsidRPr="00275134">
        <w:rPr>
          <w:sz w:val="28"/>
          <w:szCs w:val="28"/>
          <w:lang w:val="ru-RU"/>
        </w:rPr>
        <w:t xml:space="preserve"> площадки должна определяться расчетом, в зависимости от количества маршрутов и частоты движения, исходя из норматива 100-</w:t>
      </w:r>
      <w:smartTag w:uri="urn:schemas-microsoft-com:office:smarttags" w:element="metricconverter">
        <w:smartTagPr>
          <w:attr w:name="ProductID" w:val="200 м2"/>
        </w:smartTagPr>
        <w:r w:rsidRPr="00275134">
          <w:rPr>
            <w:sz w:val="28"/>
            <w:szCs w:val="28"/>
            <w:lang w:val="ru-RU"/>
          </w:rPr>
          <w:t>200 м</w:t>
        </w:r>
        <w:proofErr w:type="gramStart"/>
        <w:r w:rsidRPr="00F63961">
          <w:rPr>
            <w:sz w:val="28"/>
            <w:szCs w:val="28"/>
            <w:vertAlign w:val="superscript"/>
            <w:lang w:val="ru-RU"/>
          </w:rPr>
          <w:t>2</w:t>
        </w:r>
      </w:smartTag>
      <w:proofErr w:type="gramEnd"/>
      <w:r w:rsidRPr="00275134">
        <w:rPr>
          <w:sz w:val="28"/>
          <w:szCs w:val="28"/>
          <w:lang w:val="ru-RU"/>
        </w:rPr>
        <w:t xml:space="preserve"> на одно </w:t>
      </w:r>
      <w:proofErr w:type="spellStart"/>
      <w:r w:rsidRPr="00275134">
        <w:rPr>
          <w:sz w:val="28"/>
          <w:szCs w:val="28"/>
          <w:lang w:val="ru-RU"/>
        </w:rPr>
        <w:t>машино-место</w:t>
      </w:r>
      <w:proofErr w:type="spellEnd"/>
      <w:r w:rsidRPr="00275134">
        <w:rPr>
          <w:sz w:val="28"/>
          <w:szCs w:val="28"/>
          <w:lang w:val="ru-RU"/>
        </w:rPr>
        <w:t>.</w:t>
      </w:r>
    </w:p>
    <w:p w:rsidR="00275134" w:rsidRPr="00275134" w:rsidRDefault="00275134" w:rsidP="00275134">
      <w:pPr>
        <w:pStyle w:val="TableParagraph"/>
        <w:tabs>
          <w:tab w:val="left" w:pos="993"/>
        </w:tabs>
        <w:ind w:left="0" w:firstLine="709"/>
        <w:jc w:val="both"/>
        <w:rPr>
          <w:sz w:val="28"/>
          <w:szCs w:val="28"/>
          <w:lang w:val="ru-RU"/>
        </w:rPr>
      </w:pPr>
      <w:r w:rsidRPr="00275134">
        <w:rPr>
          <w:sz w:val="28"/>
          <w:szCs w:val="28"/>
          <w:lang w:val="ru-RU"/>
        </w:rPr>
        <w:t xml:space="preserve">Границы </w:t>
      </w:r>
      <w:proofErr w:type="spellStart"/>
      <w:r w:rsidRPr="00275134">
        <w:rPr>
          <w:sz w:val="28"/>
          <w:szCs w:val="28"/>
          <w:lang w:val="ru-RU"/>
        </w:rPr>
        <w:t>отстойно-разворотных</w:t>
      </w:r>
      <w:proofErr w:type="spellEnd"/>
      <w:r w:rsidRPr="00275134">
        <w:rPr>
          <w:sz w:val="28"/>
          <w:szCs w:val="28"/>
          <w:lang w:val="ru-RU"/>
        </w:rPr>
        <w:t xml:space="preserve"> площадок должны быть закреплены в плане красных линий. </w:t>
      </w:r>
    </w:p>
    <w:p w:rsidR="00275134" w:rsidRPr="00275134" w:rsidRDefault="00275134" w:rsidP="00275134">
      <w:pPr>
        <w:pStyle w:val="TableParagraph"/>
        <w:tabs>
          <w:tab w:val="left" w:pos="993"/>
        </w:tabs>
        <w:ind w:left="0" w:firstLine="709"/>
        <w:jc w:val="both"/>
        <w:rPr>
          <w:sz w:val="28"/>
          <w:szCs w:val="28"/>
          <w:lang w:val="ru-RU"/>
        </w:rPr>
      </w:pPr>
      <w:r w:rsidRPr="00275134">
        <w:rPr>
          <w:sz w:val="28"/>
          <w:szCs w:val="28"/>
          <w:lang w:val="ru-RU"/>
        </w:rPr>
        <w:t xml:space="preserve">Разворотные кольца для общественного пассажирского транспорта следует проектировать с учетом наименьшего радиуса поворота для автобуса должен составлять в плане </w:t>
      </w:r>
      <w:smartTag w:uri="urn:schemas-microsoft-com:office:smarttags" w:element="metricconverter">
        <w:smartTagPr>
          <w:attr w:name="ProductID" w:val="12 м"/>
        </w:smartTagPr>
        <w:r w:rsidRPr="00275134">
          <w:rPr>
            <w:sz w:val="28"/>
            <w:szCs w:val="28"/>
            <w:lang w:val="ru-RU"/>
          </w:rPr>
          <w:t>12 м</w:t>
        </w:r>
      </w:smartTag>
      <w:r w:rsidRPr="00275134">
        <w:rPr>
          <w:sz w:val="28"/>
          <w:szCs w:val="28"/>
          <w:lang w:val="ru-RU"/>
        </w:rPr>
        <w:t>.</w:t>
      </w:r>
    </w:p>
    <w:p w:rsidR="00275134" w:rsidRPr="00275134" w:rsidRDefault="00275134" w:rsidP="00275134">
      <w:pPr>
        <w:pStyle w:val="TableParagraph"/>
        <w:tabs>
          <w:tab w:val="left" w:pos="993"/>
        </w:tabs>
        <w:ind w:left="0" w:firstLine="709"/>
        <w:jc w:val="both"/>
        <w:rPr>
          <w:sz w:val="28"/>
          <w:szCs w:val="28"/>
          <w:lang w:val="ru-RU"/>
        </w:rPr>
      </w:pPr>
      <w:r w:rsidRPr="00275134">
        <w:rPr>
          <w:sz w:val="28"/>
          <w:szCs w:val="28"/>
          <w:lang w:val="ru-RU"/>
        </w:rPr>
        <w:t xml:space="preserve">На конечных станциях общественного пассажирского транспорта на </w:t>
      </w:r>
      <w:proofErr w:type="spellStart"/>
      <w:r w:rsidRPr="00275134">
        <w:rPr>
          <w:sz w:val="28"/>
          <w:szCs w:val="28"/>
          <w:lang w:val="ru-RU"/>
        </w:rPr>
        <w:t>пригородно-городских</w:t>
      </w:r>
      <w:proofErr w:type="spellEnd"/>
      <w:r w:rsidRPr="00275134">
        <w:rPr>
          <w:sz w:val="28"/>
          <w:szCs w:val="28"/>
          <w:lang w:val="ru-RU"/>
        </w:rPr>
        <w:t xml:space="preserve"> маршрутах должно предусматриваться устройство помещений для водителей и обслуживающего персонала.</w:t>
      </w:r>
    </w:p>
    <w:p w:rsidR="00275134" w:rsidRDefault="00275134" w:rsidP="00275134">
      <w:pPr>
        <w:pStyle w:val="TableParagraph"/>
        <w:tabs>
          <w:tab w:val="left" w:pos="993"/>
        </w:tabs>
        <w:ind w:left="0" w:firstLine="709"/>
        <w:jc w:val="both"/>
        <w:rPr>
          <w:sz w:val="28"/>
          <w:szCs w:val="28"/>
          <w:lang w:val="ru-RU"/>
        </w:rPr>
      </w:pPr>
      <w:r w:rsidRPr="00275134">
        <w:rPr>
          <w:sz w:val="28"/>
          <w:szCs w:val="28"/>
          <w:lang w:val="ru-RU"/>
        </w:rPr>
        <w:t xml:space="preserve">Площадь участков для устройства служебных помещений определяется в соответствии с таблицей </w:t>
      </w:r>
      <w:r>
        <w:rPr>
          <w:sz w:val="28"/>
          <w:szCs w:val="28"/>
          <w:lang w:val="ru-RU"/>
        </w:rPr>
        <w:t>ниже</w:t>
      </w:r>
      <w:r w:rsidRPr="00275134">
        <w:rPr>
          <w:sz w:val="28"/>
          <w:szCs w:val="28"/>
          <w:lang w:val="ru-RU"/>
        </w:rPr>
        <w:t>.</w:t>
      </w:r>
    </w:p>
    <w:p w:rsidR="00275134" w:rsidRDefault="00275134" w:rsidP="00275134">
      <w:pPr>
        <w:pStyle w:val="TableParagraph"/>
        <w:tabs>
          <w:tab w:val="left" w:pos="993"/>
        </w:tabs>
        <w:ind w:left="0" w:firstLine="709"/>
        <w:jc w:val="both"/>
        <w:rPr>
          <w:sz w:val="28"/>
          <w:szCs w:val="28"/>
          <w:lang w:val="ru-RU"/>
        </w:rPr>
      </w:pPr>
    </w:p>
    <w:tbl>
      <w:tblPr>
        <w:tblW w:w="10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47"/>
        <w:gridCol w:w="1495"/>
        <w:gridCol w:w="1440"/>
        <w:gridCol w:w="1441"/>
      </w:tblGrid>
      <w:tr w:rsidR="00275134" w:rsidRPr="00275134" w:rsidTr="00275134">
        <w:trPr>
          <w:trHeight w:val="170"/>
          <w:jc w:val="center"/>
        </w:trPr>
        <w:tc>
          <w:tcPr>
            <w:tcW w:w="5747" w:type="dxa"/>
            <w:vMerge w:val="restart"/>
            <w:shd w:val="clear" w:color="auto" w:fill="CCFFCC"/>
            <w:vAlign w:val="center"/>
          </w:tcPr>
          <w:p w:rsidR="00275134" w:rsidRPr="00275134" w:rsidRDefault="00275134" w:rsidP="00275134">
            <w:pPr>
              <w:spacing w:line="240" w:lineRule="auto"/>
              <w:jc w:val="center"/>
              <w:rPr>
                <w:rFonts w:ascii="Times New Roman" w:hAnsi="Times New Roman" w:cs="Times New Roman"/>
                <w:sz w:val="28"/>
                <w:szCs w:val="28"/>
              </w:rPr>
            </w:pPr>
            <w:r w:rsidRPr="00275134">
              <w:rPr>
                <w:rFonts w:ascii="Times New Roman" w:hAnsi="Times New Roman" w:cs="Times New Roman"/>
                <w:sz w:val="28"/>
                <w:szCs w:val="28"/>
              </w:rPr>
              <w:t>Наименование показателя</w:t>
            </w:r>
          </w:p>
        </w:tc>
        <w:tc>
          <w:tcPr>
            <w:tcW w:w="1495" w:type="dxa"/>
            <w:vMerge w:val="restart"/>
            <w:shd w:val="clear" w:color="auto" w:fill="CCFFCC"/>
            <w:vAlign w:val="center"/>
          </w:tcPr>
          <w:p w:rsidR="00275134" w:rsidRPr="00275134" w:rsidRDefault="00275134" w:rsidP="00275134">
            <w:pPr>
              <w:spacing w:line="240" w:lineRule="auto"/>
              <w:ind w:left="-57" w:right="-57"/>
              <w:jc w:val="center"/>
              <w:rPr>
                <w:rFonts w:ascii="Times New Roman" w:hAnsi="Times New Roman" w:cs="Times New Roman"/>
                <w:sz w:val="28"/>
                <w:szCs w:val="28"/>
              </w:rPr>
            </w:pPr>
            <w:r w:rsidRPr="00275134">
              <w:rPr>
                <w:rFonts w:ascii="Times New Roman" w:hAnsi="Times New Roman" w:cs="Times New Roman"/>
                <w:sz w:val="28"/>
                <w:szCs w:val="28"/>
              </w:rPr>
              <w:t xml:space="preserve">Единица </w:t>
            </w:r>
          </w:p>
          <w:p w:rsidR="00275134" w:rsidRPr="00275134" w:rsidRDefault="00275134" w:rsidP="00275134">
            <w:pPr>
              <w:spacing w:line="240" w:lineRule="auto"/>
              <w:ind w:left="-57" w:right="-57"/>
              <w:jc w:val="center"/>
              <w:rPr>
                <w:rFonts w:ascii="Times New Roman" w:hAnsi="Times New Roman" w:cs="Times New Roman"/>
                <w:sz w:val="28"/>
                <w:szCs w:val="28"/>
              </w:rPr>
            </w:pPr>
            <w:r w:rsidRPr="00275134">
              <w:rPr>
                <w:rFonts w:ascii="Times New Roman" w:hAnsi="Times New Roman" w:cs="Times New Roman"/>
                <w:sz w:val="28"/>
                <w:szCs w:val="28"/>
              </w:rPr>
              <w:t>измерения</w:t>
            </w:r>
          </w:p>
        </w:tc>
        <w:tc>
          <w:tcPr>
            <w:tcW w:w="2881" w:type="dxa"/>
            <w:gridSpan w:val="2"/>
            <w:shd w:val="clear" w:color="auto" w:fill="CCFFCC"/>
            <w:vAlign w:val="center"/>
          </w:tcPr>
          <w:p w:rsidR="00275134" w:rsidRPr="00275134" w:rsidRDefault="00275134" w:rsidP="00275134">
            <w:pPr>
              <w:spacing w:line="240" w:lineRule="auto"/>
              <w:jc w:val="center"/>
              <w:rPr>
                <w:rFonts w:ascii="Times New Roman" w:hAnsi="Times New Roman" w:cs="Times New Roman"/>
                <w:sz w:val="28"/>
                <w:szCs w:val="28"/>
              </w:rPr>
            </w:pPr>
            <w:r w:rsidRPr="00275134">
              <w:rPr>
                <w:rFonts w:ascii="Times New Roman" w:hAnsi="Times New Roman" w:cs="Times New Roman"/>
                <w:sz w:val="28"/>
                <w:szCs w:val="28"/>
              </w:rPr>
              <w:t>Количество маршрутов</w:t>
            </w:r>
          </w:p>
        </w:tc>
      </w:tr>
      <w:tr w:rsidR="00275134" w:rsidRPr="00275134" w:rsidTr="00275134">
        <w:trPr>
          <w:trHeight w:val="170"/>
          <w:jc w:val="center"/>
        </w:trPr>
        <w:tc>
          <w:tcPr>
            <w:tcW w:w="5747" w:type="dxa"/>
            <w:vMerge/>
            <w:shd w:val="clear" w:color="auto" w:fill="CCFFCC"/>
          </w:tcPr>
          <w:p w:rsidR="00275134" w:rsidRPr="00275134" w:rsidRDefault="00275134" w:rsidP="00275134">
            <w:pPr>
              <w:spacing w:line="240" w:lineRule="auto"/>
              <w:rPr>
                <w:rFonts w:ascii="Times New Roman" w:hAnsi="Times New Roman" w:cs="Times New Roman"/>
                <w:b/>
                <w:bCs/>
                <w:sz w:val="28"/>
                <w:szCs w:val="28"/>
              </w:rPr>
            </w:pPr>
          </w:p>
        </w:tc>
        <w:tc>
          <w:tcPr>
            <w:tcW w:w="1495" w:type="dxa"/>
            <w:vMerge/>
            <w:shd w:val="clear" w:color="auto" w:fill="CCFFCC"/>
          </w:tcPr>
          <w:p w:rsidR="00275134" w:rsidRPr="00275134" w:rsidRDefault="00275134" w:rsidP="00275134">
            <w:pPr>
              <w:spacing w:line="240" w:lineRule="auto"/>
              <w:rPr>
                <w:rFonts w:ascii="Times New Roman" w:hAnsi="Times New Roman" w:cs="Times New Roman"/>
                <w:b/>
                <w:bCs/>
                <w:sz w:val="28"/>
                <w:szCs w:val="28"/>
              </w:rPr>
            </w:pPr>
          </w:p>
        </w:tc>
        <w:tc>
          <w:tcPr>
            <w:tcW w:w="1440" w:type="dxa"/>
            <w:shd w:val="clear" w:color="auto" w:fill="CCFFCC"/>
            <w:vAlign w:val="center"/>
          </w:tcPr>
          <w:p w:rsidR="00275134" w:rsidRPr="00275134" w:rsidRDefault="00275134" w:rsidP="00275134">
            <w:pPr>
              <w:spacing w:line="240" w:lineRule="auto"/>
              <w:jc w:val="center"/>
              <w:rPr>
                <w:rFonts w:ascii="Times New Roman" w:hAnsi="Times New Roman" w:cs="Times New Roman"/>
                <w:b/>
                <w:bCs/>
                <w:sz w:val="28"/>
                <w:szCs w:val="28"/>
              </w:rPr>
            </w:pPr>
            <w:r w:rsidRPr="00275134">
              <w:rPr>
                <w:rFonts w:ascii="Times New Roman" w:hAnsi="Times New Roman" w:cs="Times New Roman"/>
                <w:sz w:val="28"/>
                <w:szCs w:val="28"/>
              </w:rPr>
              <w:t>2</w:t>
            </w:r>
          </w:p>
        </w:tc>
        <w:tc>
          <w:tcPr>
            <w:tcW w:w="1441" w:type="dxa"/>
            <w:shd w:val="clear" w:color="auto" w:fill="CCFFCC"/>
            <w:vAlign w:val="center"/>
          </w:tcPr>
          <w:p w:rsidR="00275134" w:rsidRPr="00275134" w:rsidRDefault="00275134" w:rsidP="00275134">
            <w:pPr>
              <w:spacing w:line="240" w:lineRule="auto"/>
              <w:jc w:val="center"/>
              <w:rPr>
                <w:rFonts w:ascii="Times New Roman" w:hAnsi="Times New Roman" w:cs="Times New Roman"/>
                <w:b/>
                <w:bCs/>
                <w:sz w:val="28"/>
                <w:szCs w:val="28"/>
              </w:rPr>
            </w:pPr>
            <w:r w:rsidRPr="00275134">
              <w:rPr>
                <w:rFonts w:ascii="Times New Roman" w:hAnsi="Times New Roman" w:cs="Times New Roman"/>
                <w:sz w:val="28"/>
                <w:szCs w:val="28"/>
              </w:rPr>
              <w:t>3 - 4</w:t>
            </w:r>
          </w:p>
        </w:tc>
      </w:tr>
      <w:tr w:rsidR="00275134" w:rsidRPr="00275134" w:rsidTr="00275134">
        <w:trPr>
          <w:trHeight w:val="170"/>
          <w:jc w:val="center"/>
        </w:trPr>
        <w:tc>
          <w:tcPr>
            <w:tcW w:w="5747" w:type="dxa"/>
          </w:tcPr>
          <w:p w:rsidR="00275134" w:rsidRPr="00275134" w:rsidRDefault="00275134" w:rsidP="00275134">
            <w:pPr>
              <w:spacing w:line="240" w:lineRule="auto"/>
              <w:rPr>
                <w:rFonts w:ascii="Times New Roman" w:hAnsi="Times New Roman" w:cs="Times New Roman"/>
                <w:b/>
                <w:bCs/>
                <w:sz w:val="28"/>
                <w:szCs w:val="28"/>
              </w:rPr>
            </w:pPr>
            <w:r w:rsidRPr="00275134">
              <w:rPr>
                <w:rFonts w:ascii="Times New Roman" w:hAnsi="Times New Roman" w:cs="Times New Roman"/>
                <w:sz w:val="28"/>
                <w:szCs w:val="28"/>
              </w:rPr>
              <w:t>Площадь участка</w:t>
            </w:r>
          </w:p>
        </w:tc>
        <w:tc>
          <w:tcPr>
            <w:tcW w:w="1495" w:type="dxa"/>
            <w:vAlign w:val="center"/>
          </w:tcPr>
          <w:p w:rsidR="00275134" w:rsidRPr="00275134" w:rsidRDefault="00275134" w:rsidP="00275134">
            <w:pPr>
              <w:spacing w:line="240" w:lineRule="auto"/>
              <w:jc w:val="center"/>
              <w:rPr>
                <w:rFonts w:ascii="Times New Roman" w:hAnsi="Times New Roman" w:cs="Times New Roman"/>
                <w:b/>
                <w:bCs/>
                <w:sz w:val="28"/>
                <w:szCs w:val="28"/>
                <w:vertAlign w:val="superscript"/>
              </w:rPr>
            </w:pPr>
            <w:r w:rsidRPr="00275134">
              <w:rPr>
                <w:rFonts w:ascii="Times New Roman" w:hAnsi="Times New Roman" w:cs="Times New Roman"/>
                <w:sz w:val="28"/>
                <w:szCs w:val="28"/>
              </w:rPr>
              <w:t>м</w:t>
            </w:r>
            <w:proofErr w:type="gramStart"/>
            <w:r w:rsidRPr="00275134">
              <w:rPr>
                <w:rFonts w:ascii="Times New Roman" w:hAnsi="Times New Roman" w:cs="Times New Roman"/>
                <w:sz w:val="28"/>
                <w:szCs w:val="28"/>
                <w:vertAlign w:val="superscript"/>
              </w:rPr>
              <w:t>2</w:t>
            </w:r>
            <w:proofErr w:type="gramEnd"/>
          </w:p>
        </w:tc>
        <w:tc>
          <w:tcPr>
            <w:tcW w:w="1440" w:type="dxa"/>
            <w:vAlign w:val="center"/>
          </w:tcPr>
          <w:p w:rsidR="00275134" w:rsidRPr="00275134" w:rsidRDefault="00275134" w:rsidP="00275134">
            <w:pPr>
              <w:spacing w:line="240" w:lineRule="auto"/>
              <w:jc w:val="center"/>
              <w:rPr>
                <w:rFonts w:ascii="Times New Roman" w:hAnsi="Times New Roman" w:cs="Times New Roman"/>
                <w:b/>
                <w:bCs/>
                <w:sz w:val="28"/>
                <w:szCs w:val="28"/>
              </w:rPr>
            </w:pPr>
            <w:r w:rsidRPr="00275134">
              <w:rPr>
                <w:rFonts w:ascii="Times New Roman" w:hAnsi="Times New Roman" w:cs="Times New Roman"/>
                <w:sz w:val="28"/>
                <w:szCs w:val="28"/>
              </w:rPr>
              <w:t>225</w:t>
            </w:r>
          </w:p>
        </w:tc>
        <w:tc>
          <w:tcPr>
            <w:tcW w:w="1441" w:type="dxa"/>
            <w:vAlign w:val="center"/>
          </w:tcPr>
          <w:p w:rsidR="00275134" w:rsidRPr="00275134" w:rsidRDefault="00275134" w:rsidP="00275134">
            <w:pPr>
              <w:spacing w:line="240" w:lineRule="auto"/>
              <w:jc w:val="center"/>
              <w:rPr>
                <w:rFonts w:ascii="Times New Roman" w:hAnsi="Times New Roman" w:cs="Times New Roman"/>
                <w:b/>
                <w:bCs/>
                <w:sz w:val="28"/>
                <w:szCs w:val="28"/>
              </w:rPr>
            </w:pPr>
            <w:r w:rsidRPr="00275134">
              <w:rPr>
                <w:rFonts w:ascii="Times New Roman" w:hAnsi="Times New Roman" w:cs="Times New Roman"/>
                <w:sz w:val="28"/>
                <w:szCs w:val="28"/>
              </w:rPr>
              <w:t>256</w:t>
            </w:r>
          </w:p>
        </w:tc>
      </w:tr>
      <w:tr w:rsidR="00275134" w:rsidRPr="00275134" w:rsidTr="00275134">
        <w:trPr>
          <w:trHeight w:val="170"/>
          <w:jc w:val="center"/>
        </w:trPr>
        <w:tc>
          <w:tcPr>
            <w:tcW w:w="5747" w:type="dxa"/>
          </w:tcPr>
          <w:p w:rsidR="00275134" w:rsidRPr="00275134" w:rsidRDefault="00275134" w:rsidP="00275134">
            <w:pPr>
              <w:spacing w:line="240" w:lineRule="auto"/>
              <w:rPr>
                <w:rFonts w:ascii="Times New Roman" w:hAnsi="Times New Roman" w:cs="Times New Roman"/>
                <w:b/>
                <w:bCs/>
                <w:sz w:val="28"/>
                <w:szCs w:val="28"/>
              </w:rPr>
            </w:pPr>
            <w:r w:rsidRPr="00275134">
              <w:rPr>
                <w:rFonts w:ascii="Times New Roman" w:hAnsi="Times New Roman" w:cs="Times New Roman"/>
                <w:sz w:val="28"/>
                <w:szCs w:val="28"/>
              </w:rPr>
              <w:t xml:space="preserve">Размеры участка под размещение типового объекта </w:t>
            </w:r>
            <w:proofErr w:type="gramStart"/>
            <w:r w:rsidRPr="00275134">
              <w:rPr>
                <w:rFonts w:ascii="Times New Roman" w:hAnsi="Times New Roman" w:cs="Times New Roman"/>
                <w:sz w:val="28"/>
                <w:szCs w:val="28"/>
              </w:rPr>
              <w:t>с</w:t>
            </w:r>
            <w:proofErr w:type="gramEnd"/>
            <w:r w:rsidRPr="00275134">
              <w:rPr>
                <w:rFonts w:ascii="Times New Roman" w:hAnsi="Times New Roman" w:cs="Times New Roman"/>
                <w:sz w:val="28"/>
                <w:szCs w:val="28"/>
              </w:rPr>
              <w:t xml:space="preserve"> </w:t>
            </w:r>
          </w:p>
          <w:p w:rsidR="00275134" w:rsidRPr="00275134" w:rsidRDefault="00275134" w:rsidP="00275134">
            <w:pPr>
              <w:spacing w:line="240" w:lineRule="auto"/>
              <w:rPr>
                <w:rFonts w:ascii="Times New Roman" w:hAnsi="Times New Roman" w:cs="Times New Roman"/>
                <w:b/>
                <w:bCs/>
                <w:sz w:val="28"/>
                <w:szCs w:val="28"/>
              </w:rPr>
            </w:pPr>
            <w:r w:rsidRPr="00275134">
              <w:rPr>
                <w:rFonts w:ascii="Times New Roman" w:hAnsi="Times New Roman" w:cs="Times New Roman"/>
                <w:sz w:val="28"/>
                <w:szCs w:val="28"/>
              </w:rPr>
              <w:t>помещениями для обслуживающего персонала</w:t>
            </w:r>
          </w:p>
        </w:tc>
        <w:tc>
          <w:tcPr>
            <w:tcW w:w="1495" w:type="dxa"/>
            <w:vAlign w:val="center"/>
          </w:tcPr>
          <w:p w:rsidR="00275134" w:rsidRPr="00275134" w:rsidRDefault="00275134" w:rsidP="00275134">
            <w:pPr>
              <w:spacing w:line="240" w:lineRule="auto"/>
              <w:jc w:val="center"/>
              <w:rPr>
                <w:rFonts w:ascii="Times New Roman" w:hAnsi="Times New Roman" w:cs="Times New Roman"/>
                <w:b/>
                <w:bCs/>
                <w:sz w:val="28"/>
                <w:szCs w:val="28"/>
              </w:rPr>
            </w:pPr>
            <w:r w:rsidRPr="00275134">
              <w:rPr>
                <w:rFonts w:ascii="Times New Roman" w:hAnsi="Times New Roman" w:cs="Times New Roman"/>
                <w:sz w:val="28"/>
                <w:szCs w:val="28"/>
              </w:rPr>
              <w:t>м</w:t>
            </w:r>
          </w:p>
        </w:tc>
        <w:tc>
          <w:tcPr>
            <w:tcW w:w="1440" w:type="dxa"/>
            <w:vAlign w:val="center"/>
          </w:tcPr>
          <w:p w:rsidR="00275134" w:rsidRPr="00275134" w:rsidRDefault="00275134" w:rsidP="00275134">
            <w:pPr>
              <w:spacing w:line="240" w:lineRule="auto"/>
              <w:jc w:val="center"/>
              <w:rPr>
                <w:rFonts w:ascii="Times New Roman" w:hAnsi="Times New Roman" w:cs="Times New Roman"/>
                <w:b/>
                <w:bCs/>
                <w:sz w:val="28"/>
                <w:szCs w:val="28"/>
              </w:rPr>
            </w:pPr>
            <w:r w:rsidRPr="00275134">
              <w:rPr>
                <w:rFonts w:ascii="Times New Roman" w:hAnsi="Times New Roman" w:cs="Times New Roman"/>
                <w:sz w:val="28"/>
                <w:szCs w:val="28"/>
              </w:rPr>
              <w:t>15×15</w:t>
            </w:r>
          </w:p>
        </w:tc>
        <w:tc>
          <w:tcPr>
            <w:tcW w:w="1441" w:type="dxa"/>
            <w:vAlign w:val="center"/>
          </w:tcPr>
          <w:p w:rsidR="00275134" w:rsidRPr="00275134" w:rsidRDefault="00275134" w:rsidP="00275134">
            <w:pPr>
              <w:spacing w:line="240" w:lineRule="auto"/>
              <w:jc w:val="center"/>
              <w:rPr>
                <w:rFonts w:ascii="Times New Roman" w:hAnsi="Times New Roman" w:cs="Times New Roman"/>
                <w:b/>
                <w:bCs/>
                <w:sz w:val="28"/>
                <w:szCs w:val="28"/>
              </w:rPr>
            </w:pPr>
            <w:r w:rsidRPr="00275134">
              <w:rPr>
                <w:rFonts w:ascii="Times New Roman" w:hAnsi="Times New Roman" w:cs="Times New Roman"/>
                <w:sz w:val="28"/>
                <w:szCs w:val="28"/>
              </w:rPr>
              <w:t>16×16</w:t>
            </w:r>
          </w:p>
        </w:tc>
      </w:tr>
      <w:tr w:rsidR="00275134" w:rsidRPr="00275134" w:rsidTr="00275134">
        <w:trPr>
          <w:trHeight w:val="170"/>
          <w:jc w:val="center"/>
        </w:trPr>
        <w:tc>
          <w:tcPr>
            <w:tcW w:w="5747" w:type="dxa"/>
          </w:tcPr>
          <w:p w:rsidR="00275134" w:rsidRPr="00275134" w:rsidRDefault="00275134" w:rsidP="00275134">
            <w:pPr>
              <w:spacing w:line="240" w:lineRule="auto"/>
              <w:rPr>
                <w:rFonts w:ascii="Times New Roman" w:hAnsi="Times New Roman" w:cs="Times New Roman"/>
                <w:b/>
                <w:bCs/>
                <w:sz w:val="28"/>
                <w:szCs w:val="28"/>
              </w:rPr>
            </w:pPr>
            <w:r w:rsidRPr="00275134">
              <w:rPr>
                <w:rFonts w:ascii="Times New Roman" w:hAnsi="Times New Roman" w:cs="Times New Roman"/>
                <w:sz w:val="28"/>
                <w:szCs w:val="28"/>
              </w:rPr>
              <w:t>Этажность здания</w:t>
            </w:r>
          </w:p>
        </w:tc>
        <w:tc>
          <w:tcPr>
            <w:tcW w:w="1495" w:type="dxa"/>
            <w:vAlign w:val="center"/>
          </w:tcPr>
          <w:p w:rsidR="00275134" w:rsidRPr="00275134" w:rsidRDefault="00275134" w:rsidP="00275134">
            <w:pPr>
              <w:spacing w:line="240" w:lineRule="auto"/>
              <w:jc w:val="center"/>
              <w:rPr>
                <w:rFonts w:ascii="Times New Roman" w:hAnsi="Times New Roman" w:cs="Times New Roman"/>
                <w:b/>
                <w:bCs/>
                <w:sz w:val="28"/>
                <w:szCs w:val="28"/>
              </w:rPr>
            </w:pPr>
            <w:r w:rsidRPr="00275134">
              <w:rPr>
                <w:rFonts w:ascii="Times New Roman" w:hAnsi="Times New Roman" w:cs="Times New Roman"/>
                <w:sz w:val="28"/>
                <w:szCs w:val="28"/>
              </w:rPr>
              <w:t>этаж</w:t>
            </w:r>
          </w:p>
        </w:tc>
        <w:tc>
          <w:tcPr>
            <w:tcW w:w="1440" w:type="dxa"/>
            <w:vAlign w:val="center"/>
          </w:tcPr>
          <w:p w:rsidR="00275134" w:rsidRPr="00275134" w:rsidRDefault="00275134" w:rsidP="00275134">
            <w:pPr>
              <w:spacing w:line="240" w:lineRule="auto"/>
              <w:jc w:val="center"/>
              <w:rPr>
                <w:rFonts w:ascii="Times New Roman" w:hAnsi="Times New Roman" w:cs="Times New Roman"/>
                <w:b/>
                <w:bCs/>
                <w:sz w:val="28"/>
                <w:szCs w:val="28"/>
              </w:rPr>
            </w:pPr>
            <w:r w:rsidRPr="00275134">
              <w:rPr>
                <w:rFonts w:ascii="Times New Roman" w:hAnsi="Times New Roman" w:cs="Times New Roman"/>
                <w:sz w:val="28"/>
                <w:szCs w:val="28"/>
              </w:rPr>
              <w:t>1</w:t>
            </w:r>
          </w:p>
        </w:tc>
        <w:tc>
          <w:tcPr>
            <w:tcW w:w="1441" w:type="dxa"/>
            <w:vAlign w:val="center"/>
          </w:tcPr>
          <w:p w:rsidR="00275134" w:rsidRPr="00275134" w:rsidRDefault="00275134" w:rsidP="00275134">
            <w:pPr>
              <w:spacing w:line="240" w:lineRule="auto"/>
              <w:jc w:val="center"/>
              <w:rPr>
                <w:rFonts w:ascii="Times New Roman" w:hAnsi="Times New Roman" w:cs="Times New Roman"/>
                <w:b/>
                <w:bCs/>
                <w:sz w:val="28"/>
                <w:szCs w:val="28"/>
              </w:rPr>
            </w:pPr>
            <w:r w:rsidRPr="00275134">
              <w:rPr>
                <w:rFonts w:ascii="Times New Roman" w:hAnsi="Times New Roman" w:cs="Times New Roman"/>
                <w:sz w:val="28"/>
                <w:szCs w:val="28"/>
              </w:rPr>
              <w:t>1</w:t>
            </w:r>
          </w:p>
        </w:tc>
      </w:tr>
    </w:tbl>
    <w:p w:rsidR="00275134" w:rsidRDefault="00275134" w:rsidP="00275134">
      <w:pPr>
        <w:pStyle w:val="TableParagraph"/>
        <w:tabs>
          <w:tab w:val="left" w:pos="993"/>
        </w:tabs>
        <w:ind w:left="0" w:firstLine="709"/>
        <w:jc w:val="both"/>
        <w:rPr>
          <w:sz w:val="28"/>
          <w:szCs w:val="28"/>
          <w:lang w:val="ru-RU"/>
        </w:rPr>
      </w:pPr>
      <w:r w:rsidRPr="00275134">
        <w:rPr>
          <w:sz w:val="28"/>
          <w:szCs w:val="28"/>
          <w:lang w:val="ru-RU"/>
        </w:rPr>
        <w:lastRenderedPageBreak/>
        <w:t xml:space="preserve">Автостоянки ведомственных автомобилей и легковых автомобилей специального назначения, грузовых автомобилей, автобусные парки, а также базы централизованного технического обслуживания и сезонного хранения автомобилей следует размещать в производственных зонах, принимая размеры их земельных участков согласно рекомендуемым нормам таблицы </w:t>
      </w:r>
      <w:r>
        <w:rPr>
          <w:sz w:val="28"/>
          <w:szCs w:val="28"/>
          <w:lang w:val="ru-RU"/>
        </w:rPr>
        <w:t>ниже</w:t>
      </w:r>
      <w:r w:rsidRPr="00275134">
        <w:rPr>
          <w:sz w:val="28"/>
          <w:szCs w:val="28"/>
          <w:lang w:val="ru-RU"/>
        </w:rPr>
        <w:t>.</w:t>
      </w:r>
    </w:p>
    <w:p w:rsidR="00275134" w:rsidRPr="00275134" w:rsidRDefault="00275134" w:rsidP="00275134">
      <w:pPr>
        <w:pStyle w:val="TableParagraph"/>
        <w:tabs>
          <w:tab w:val="left" w:pos="993"/>
        </w:tabs>
        <w:ind w:left="0" w:firstLine="709"/>
        <w:jc w:val="both"/>
        <w:rPr>
          <w:sz w:val="28"/>
          <w:szCs w:val="28"/>
          <w:lang w:val="ru-RU"/>
        </w:rPr>
      </w:pPr>
    </w:p>
    <w:tbl>
      <w:tblPr>
        <w:tblW w:w="10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20"/>
      </w:tblPr>
      <w:tblGrid>
        <w:gridCol w:w="4376"/>
        <w:gridCol w:w="1605"/>
        <w:gridCol w:w="1797"/>
        <w:gridCol w:w="2320"/>
      </w:tblGrid>
      <w:tr w:rsidR="00275134" w:rsidRPr="00275134" w:rsidTr="00275134">
        <w:trPr>
          <w:trHeight w:val="439"/>
          <w:tblHeader/>
          <w:jc w:val="center"/>
        </w:trPr>
        <w:tc>
          <w:tcPr>
            <w:tcW w:w="4376" w:type="dxa"/>
            <w:shd w:val="clear" w:color="auto" w:fill="CCFFCC"/>
            <w:vAlign w:val="center"/>
          </w:tcPr>
          <w:p w:rsidR="00275134" w:rsidRPr="00275134" w:rsidRDefault="00275134" w:rsidP="00275134">
            <w:pPr>
              <w:suppressAutoHyphens/>
              <w:spacing w:line="240" w:lineRule="auto"/>
              <w:jc w:val="center"/>
              <w:rPr>
                <w:rFonts w:ascii="Times New Roman" w:hAnsi="Times New Roman" w:cs="Times New Roman"/>
                <w:sz w:val="28"/>
                <w:szCs w:val="28"/>
              </w:rPr>
            </w:pPr>
            <w:r w:rsidRPr="00275134">
              <w:rPr>
                <w:rFonts w:ascii="Times New Roman" w:hAnsi="Times New Roman" w:cs="Times New Roman"/>
                <w:sz w:val="28"/>
                <w:szCs w:val="28"/>
              </w:rPr>
              <w:t>Объекты</w:t>
            </w:r>
          </w:p>
        </w:tc>
        <w:tc>
          <w:tcPr>
            <w:tcW w:w="1605" w:type="dxa"/>
            <w:shd w:val="clear" w:color="auto" w:fill="CCFFCC"/>
            <w:vAlign w:val="center"/>
          </w:tcPr>
          <w:p w:rsidR="00275134" w:rsidRPr="00275134" w:rsidRDefault="00275134" w:rsidP="00275134">
            <w:pPr>
              <w:suppressAutoHyphens/>
              <w:spacing w:line="238" w:lineRule="auto"/>
              <w:jc w:val="center"/>
              <w:rPr>
                <w:rFonts w:ascii="Times New Roman" w:hAnsi="Times New Roman" w:cs="Times New Roman"/>
                <w:sz w:val="28"/>
                <w:szCs w:val="28"/>
              </w:rPr>
            </w:pPr>
            <w:r w:rsidRPr="00275134">
              <w:rPr>
                <w:rFonts w:ascii="Times New Roman" w:hAnsi="Times New Roman" w:cs="Times New Roman"/>
                <w:sz w:val="28"/>
                <w:szCs w:val="28"/>
              </w:rPr>
              <w:t>Расчетная единица</w:t>
            </w:r>
          </w:p>
        </w:tc>
        <w:tc>
          <w:tcPr>
            <w:tcW w:w="1797" w:type="dxa"/>
            <w:shd w:val="clear" w:color="auto" w:fill="CCFFCC"/>
            <w:vAlign w:val="center"/>
          </w:tcPr>
          <w:p w:rsidR="00275134" w:rsidRPr="00275134" w:rsidRDefault="00275134" w:rsidP="00275134">
            <w:pPr>
              <w:suppressAutoHyphens/>
              <w:spacing w:line="238" w:lineRule="auto"/>
              <w:jc w:val="center"/>
              <w:rPr>
                <w:rFonts w:ascii="Times New Roman" w:hAnsi="Times New Roman" w:cs="Times New Roman"/>
                <w:sz w:val="28"/>
                <w:szCs w:val="28"/>
              </w:rPr>
            </w:pPr>
            <w:r w:rsidRPr="00275134">
              <w:rPr>
                <w:rFonts w:ascii="Times New Roman" w:hAnsi="Times New Roman" w:cs="Times New Roman"/>
                <w:sz w:val="28"/>
                <w:szCs w:val="28"/>
              </w:rPr>
              <w:t>Вместимость объекта</w:t>
            </w:r>
          </w:p>
        </w:tc>
        <w:tc>
          <w:tcPr>
            <w:tcW w:w="2320" w:type="dxa"/>
            <w:shd w:val="clear" w:color="auto" w:fill="CCFFCC"/>
            <w:vAlign w:val="center"/>
          </w:tcPr>
          <w:p w:rsidR="00275134" w:rsidRPr="00275134" w:rsidRDefault="00275134" w:rsidP="00275134">
            <w:pPr>
              <w:suppressAutoHyphens/>
              <w:spacing w:line="238" w:lineRule="auto"/>
              <w:jc w:val="center"/>
              <w:rPr>
                <w:rFonts w:ascii="Times New Roman" w:hAnsi="Times New Roman" w:cs="Times New Roman"/>
                <w:sz w:val="28"/>
                <w:szCs w:val="28"/>
              </w:rPr>
            </w:pPr>
            <w:r w:rsidRPr="00275134">
              <w:rPr>
                <w:rFonts w:ascii="Times New Roman" w:hAnsi="Times New Roman" w:cs="Times New Roman"/>
                <w:sz w:val="28"/>
                <w:szCs w:val="28"/>
              </w:rPr>
              <w:t xml:space="preserve">Площадь участка </w:t>
            </w:r>
          </w:p>
          <w:p w:rsidR="00275134" w:rsidRPr="00275134" w:rsidRDefault="00275134" w:rsidP="00275134">
            <w:pPr>
              <w:suppressAutoHyphens/>
              <w:spacing w:line="238" w:lineRule="auto"/>
              <w:jc w:val="center"/>
              <w:rPr>
                <w:rFonts w:ascii="Times New Roman" w:hAnsi="Times New Roman" w:cs="Times New Roman"/>
                <w:sz w:val="28"/>
                <w:szCs w:val="28"/>
              </w:rPr>
            </w:pPr>
            <w:r w:rsidRPr="00275134">
              <w:rPr>
                <w:rFonts w:ascii="Times New Roman" w:hAnsi="Times New Roman" w:cs="Times New Roman"/>
                <w:sz w:val="28"/>
                <w:szCs w:val="28"/>
              </w:rPr>
              <w:t xml:space="preserve">на объект, </w:t>
            </w:r>
            <w:proofErr w:type="gramStart"/>
            <w:r w:rsidRPr="00275134">
              <w:rPr>
                <w:rFonts w:ascii="Times New Roman" w:hAnsi="Times New Roman" w:cs="Times New Roman"/>
                <w:sz w:val="28"/>
                <w:szCs w:val="28"/>
              </w:rPr>
              <w:t>га</w:t>
            </w:r>
            <w:proofErr w:type="gramEnd"/>
          </w:p>
        </w:tc>
      </w:tr>
      <w:tr w:rsidR="00275134" w:rsidRPr="00275134" w:rsidTr="00275134">
        <w:trPr>
          <w:jc w:val="center"/>
        </w:trPr>
        <w:tc>
          <w:tcPr>
            <w:tcW w:w="4376" w:type="dxa"/>
          </w:tcPr>
          <w:p w:rsidR="00275134" w:rsidRPr="00275134" w:rsidRDefault="00275134" w:rsidP="00275134">
            <w:pPr>
              <w:suppressAutoHyphens/>
              <w:spacing w:line="240" w:lineRule="auto"/>
              <w:ind w:left="57"/>
              <w:rPr>
                <w:rFonts w:ascii="Times New Roman" w:hAnsi="Times New Roman" w:cs="Times New Roman"/>
                <w:b/>
                <w:bCs/>
                <w:sz w:val="28"/>
                <w:szCs w:val="28"/>
              </w:rPr>
            </w:pPr>
            <w:r w:rsidRPr="00275134">
              <w:rPr>
                <w:rFonts w:ascii="Times New Roman" w:hAnsi="Times New Roman" w:cs="Times New Roman"/>
                <w:sz w:val="28"/>
                <w:szCs w:val="28"/>
              </w:rPr>
              <w:t xml:space="preserve">Многоэтажные стоянки для легковых таксомоторов и базы проката легковых автомобилей </w:t>
            </w:r>
          </w:p>
        </w:tc>
        <w:tc>
          <w:tcPr>
            <w:tcW w:w="1605" w:type="dxa"/>
          </w:tcPr>
          <w:p w:rsidR="00275134" w:rsidRPr="00275134" w:rsidRDefault="00275134" w:rsidP="00275134">
            <w:pPr>
              <w:suppressAutoHyphens/>
              <w:spacing w:line="238" w:lineRule="auto"/>
              <w:jc w:val="center"/>
              <w:rPr>
                <w:rFonts w:ascii="Times New Roman" w:hAnsi="Times New Roman" w:cs="Times New Roman"/>
                <w:b/>
                <w:bCs/>
                <w:sz w:val="28"/>
                <w:szCs w:val="28"/>
              </w:rPr>
            </w:pPr>
            <w:r w:rsidRPr="00275134">
              <w:rPr>
                <w:rFonts w:ascii="Times New Roman" w:hAnsi="Times New Roman" w:cs="Times New Roman"/>
                <w:sz w:val="28"/>
                <w:szCs w:val="28"/>
              </w:rPr>
              <w:t xml:space="preserve">таксомотор, автомобиль проката </w:t>
            </w:r>
          </w:p>
        </w:tc>
        <w:tc>
          <w:tcPr>
            <w:tcW w:w="1797" w:type="dxa"/>
          </w:tcPr>
          <w:p w:rsidR="00275134" w:rsidRPr="00275134" w:rsidRDefault="00275134" w:rsidP="00275134">
            <w:pPr>
              <w:suppressAutoHyphens/>
              <w:spacing w:line="238" w:lineRule="auto"/>
              <w:jc w:val="center"/>
              <w:rPr>
                <w:rFonts w:ascii="Times New Roman" w:hAnsi="Times New Roman" w:cs="Times New Roman"/>
                <w:b/>
                <w:bCs/>
                <w:sz w:val="28"/>
                <w:szCs w:val="28"/>
              </w:rPr>
            </w:pPr>
            <w:r w:rsidRPr="00275134">
              <w:rPr>
                <w:rFonts w:ascii="Times New Roman" w:hAnsi="Times New Roman" w:cs="Times New Roman"/>
                <w:sz w:val="28"/>
                <w:szCs w:val="28"/>
              </w:rPr>
              <w:t xml:space="preserve">100 </w:t>
            </w:r>
          </w:p>
          <w:p w:rsidR="00275134" w:rsidRPr="00275134" w:rsidRDefault="00275134" w:rsidP="00275134">
            <w:pPr>
              <w:suppressAutoHyphens/>
              <w:spacing w:line="238" w:lineRule="auto"/>
              <w:jc w:val="center"/>
              <w:rPr>
                <w:rFonts w:ascii="Times New Roman" w:hAnsi="Times New Roman" w:cs="Times New Roman"/>
                <w:b/>
                <w:bCs/>
                <w:sz w:val="28"/>
                <w:szCs w:val="28"/>
              </w:rPr>
            </w:pPr>
            <w:r w:rsidRPr="00275134">
              <w:rPr>
                <w:rFonts w:ascii="Times New Roman" w:hAnsi="Times New Roman" w:cs="Times New Roman"/>
                <w:sz w:val="28"/>
                <w:szCs w:val="28"/>
              </w:rPr>
              <w:t xml:space="preserve">300 </w:t>
            </w:r>
          </w:p>
        </w:tc>
        <w:tc>
          <w:tcPr>
            <w:tcW w:w="2320" w:type="dxa"/>
          </w:tcPr>
          <w:p w:rsidR="00275134" w:rsidRPr="00275134" w:rsidRDefault="00275134" w:rsidP="00275134">
            <w:pPr>
              <w:suppressAutoHyphens/>
              <w:spacing w:line="238" w:lineRule="auto"/>
              <w:jc w:val="center"/>
              <w:rPr>
                <w:rFonts w:ascii="Times New Roman" w:hAnsi="Times New Roman" w:cs="Times New Roman"/>
                <w:b/>
                <w:bCs/>
                <w:sz w:val="28"/>
                <w:szCs w:val="28"/>
              </w:rPr>
            </w:pPr>
            <w:r w:rsidRPr="00275134">
              <w:rPr>
                <w:rFonts w:ascii="Times New Roman" w:hAnsi="Times New Roman" w:cs="Times New Roman"/>
                <w:sz w:val="28"/>
                <w:szCs w:val="28"/>
              </w:rPr>
              <w:t xml:space="preserve">0,5 </w:t>
            </w:r>
          </w:p>
          <w:p w:rsidR="00275134" w:rsidRPr="00275134" w:rsidRDefault="00275134" w:rsidP="00275134">
            <w:pPr>
              <w:suppressAutoHyphens/>
              <w:spacing w:line="238" w:lineRule="auto"/>
              <w:jc w:val="center"/>
              <w:rPr>
                <w:rFonts w:ascii="Times New Roman" w:hAnsi="Times New Roman" w:cs="Times New Roman"/>
                <w:b/>
                <w:bCs/>
                <w:sz w:val="28"/>
                <w:szCs w:val="28"/>
              </w:rPr>
            </w:pPr>
            <w:r w:rsidRPr="00275134">
              <w:rPr>
                <w:rFonts w:ascii="Times New Roman" w:hAnsi="Times New Roman" w:cs="Times New Roman"/>
                <w:sz w:val="28"/>
                <w:szCs w:val="28"/>
              </w:rPr>
              <w:t xml:space="preserve">1,2 </w:t>
            </w:r>
          </w:p>
        </w:tc>
      </w:tr>
      <w:tr w:rsidR="00275134" w:rsidRPr="00275134" w:rsidTr="00275134">
        <w:trPr>
          <w:trHeight w:val="131"/>
          <w:jc w:val="center"/>
        </w:trPr>
        <w:tc>
          <w:tcPr>
            <w:tcW w:w="4376" w:type="dxa"/>
          </w:tcPr>
          <w:p w:rsidR="00275134" w:rsidRPr="00275134" w:rsidRDefault="00275134" w:rsidP="00275134">
            <w:pPr>
              <w:suppressAutoHyphens/>
              <w:spacing w:line="240" w:lineRule="auto"/>
              <w:ind w:left="57"/>
              <w:rPr>
                <w:rFonts w:ascii="Times New Roman" w:hAnsi="Times New Roman" w:cs="Times New Roman"/>
                <w:b/>
                <w:bCs/>
                <w:sz w:val="28"/>
                <w:szCs w:val="28"/>
              </w:rPr>
            </w:pPr>
            <w:r w:rsidRPr="00275134">
              <w:rPr>
                <w:rFonts w:ascii="Times New Roman" w:hAnsi="Times New Roman" w:cs="Times New Roman"/>
                <w:sz w:val="28"/>
                <w:szCs w:val="28"/>
              </w:rPr>
              <w:t>Стоянки грузовых автомобилей</w:t>
            </w:r>
          </w:p>
        </w:tc>
        <w:tc>
          <w:tcPr>
            <w:tcW w:w="1605" w:type="dxa"/>
          </w:tcPr>
          <w:p w:rsidR="00275134" w:rsidRPr="00275134" w:rsidRDefault="00275134" w:rsidP="00275134">
            <w:pPr>
              <w:suppressAutoHyphens/>
              <w:spacing w:line="238" w:lineRule="auto"/>
              <w:jc w:val="center"/>
              <w:rPr>
                <w:rFonts w:ascii="Times New Roman" w:hAnsi="Times New Roman" w:cs="Times New Roman"/>
                <w:b/>
                <w:bCs/>
                <w:sz w:val="28"/>
                <w:szCs w:val="28"/>
              </w:rPr>
            </w:pPr>
            <w:r w:rsidRPr="00275134">
              <w:rPr>
                <w:rFonts w:ascii="Times New Roman" w:hAnsi="Times New Roman" w:cs="Times New Roman"/>
                <w:sz w:val="28"/>
                <w:szCs w:val="28"/>
              </w:rPr>
              <w:t>автомобиль</w:t>
            </w:r>
          </w:p>
        </w:tc>
        <w:tc>
          <w:tcPr>
            <w:tcW w:w="1797" w:type="dxa"/>
          </w:tcPr>
          <w:p w:rsidR="00275134" w:rsidRPr="00275134" w:rsidRDefault="00275134" w:rsidP="00275134">
            <w:pPr>
              <w:suppressAutoHyphens/>
              <w:spacing w:line="238" w:lineRule="auto"/>
              <w:jc w:val="center"/>
              <w:rPr>
                <w:rFonts w:ascii="Times New Roman" w:hAnsi="Times New Roman" w:cs="Times New Roman"/>
                <w:b/>
                <w:bCs/>
                <w:sz w:val="28"/>
                <w:szCs w:val="28"/>
              </w:rPr>
            </w:pPr>
            <w:r w:rsidRPr="00275134">
              <w:rPr>
                <w:rFonts w:ascii="Times New Roman" w:hAnsi="Times New Roman" w:cs="Times New Roman"/>
                <w:sz w:val="28"/>
                <w:szCs w:val="28"/>
              </w:rPr>
              <w:t xml:space="preserve">100 </w:t>
            </w:r>
          </w:p>
          <w:p w:rsidR="00275134" w:rsidRPr="00275134" w:rsidRDefault="00275134" w:rsidP="00275134">
            <w:pPr>
              <w:suppressAutoHyphens/>
              <w:spacing w:line="238" w:lineRule="auto"/>
              <w:jc w:val="center"/>
              <w:rPr>
                <w:rFonts w:ascii="Times New Roman" w:hAnsi="Times New Roman" w:cs="Times New Roman"/>
                <w:b/>
                <w:bCs/>
                <w:sz w:val="28"/>
                <w:szCs w:val="28"/>
              </w:rPr>
            </w:pPr>
            <w:r w:rsidRPr="00275134">
              <w:rPr>
                <w:rFonts w:ascii="Times New Roman" w:hAnsi="Times New Roman" w:cs="Times New Roman"/>
                <w:sz w:val="28"/>
                <w:szCs w:val="28"/>
              </w:rPr>
              <w:t xml:space="preserve">200 </w:t>
            </w:r>
          </w:p>
        </w:tc>
        <w:tc>
          <w:tcPr>
            <w:tcW w:w="2320" w:type="dxa"/>
          </w:tcPr>
          <w:p w:rsidR="00275134" w:rsidRPr="00275134" w:rsidRDefault="00275134" w:rsidP="00275134">
            <w:pPr>
              <w:suppressAutoHyphens/>
              <w:spacing w:line="238" w:lineRule="auto"/>
              <w:jc w:val="center"/>
              <w:rPr>
                <w:rFonts w:ascii="Times New Roman" w:hAnsi="Times New Roman" w:cs="Times New Roman"/>
                <w:b/>
                <w:bCs/>
                <w:sz w:val="28"/>
                <w:szCs w:val="28"/>
              </w:rPr>
            </w:pPr>
            <w:r w:rsidRPr="00275134">
              <w:rPr>
                <w:rFonts w:ascii="Times New Roman" w:hAnsi="Times New Roman" w:cs="Times New Roman"/>
                <w:sz w:val="28"/>
                <w:szCs w:val="28"/>
              </w:rPr>
              <w:t xml:space="preserve">2 </w:t>
            </w:r>
          </w:p>
          <w:p w:rsidR="00275134" w:rsidRPr="00275134" w:rsidRDefault="00275134" w:rsidP="00275134">
            <w:pPr>
              <w:suppressAutoHyphens/>
              <w:spacing w:line="238" w:lineRule="auto"/>
              <w:jc w:val="center"/>
              <w:rPr>
                <w:rFonts w:ascii="Times New Roman" w:hAnsi="Times New Roman" w:cs="Times New Roman"/>
                <w:b/>
                <w:bCs/>
                <w:sz w:val="28"/>
                <w:szCs w:val="28"/>
              </w:rPr>
            </w:pPr>
            <w:r w:rsidRPr="00275134">
              <w:rPr>
                <w:rFonts w:ascii="Times New Roman" w:hAnsi="Times New Roman" w:cs="Times New Roman"/>
                <w:sz w:val="28"/>
                <w:szCs w:val="28"/>
              </w:rPr>
              <w:t xml:space="preserve">3,5 </w:t>
            </w:r>
          </w:p>
        </w:tc>
      </w:tr>
      <w:tr w:rsidR="00275134" w:rsidRPr="00275134" w:rsidTr="00275134">
        <w:trPr>
          <w:jc w:val="center"/>
        </w:trPr>
        <w:tc>
          <w:tcPr>
            <w:tcW w:w="4376" w:type="dxa"/>
            <w:tcBorders>
              <w:bottom w:val="nil"/>
            </w:tcBorders>
          </w:tcPr>
          <w:p w:rsidR="00275134" w:rsidRPr="00275134" w:rsidRDefault="00275134" w:rsidP="00275134">
            <w:pPr>
              <w:suppressAutoHyphens/>
              <w:spacing w:line="240" w:lineRule="auto"/>
              <w:ind w:left="57"/>
              <w:rPr>
                <w:rFonts w:ascii="Times New Roman" w:hAnsi="Times New Roman" w:cs="Times New Roman"/>
                <w:b/>
                <w:bCs/>
                <w:sz w:val="28"/>
                <w:szCs w:val="28"/>
              </w:rPr>
            </w:pPr>
            <w:r w:rsidRPr="00275134">
              <w:rPr>
                <w:rFonts w:ascii="Times New Roman" w:hAnsi="Times New Roman" w:cs="Times New Roman"/>
                <w:sz w:val="28"/>
                <w:szCs w:val="28"/>
              </w:rPr>
              <w:br w:type="page"/>
              <w:t>Троллейбусные парки</w:t>
            </w:r>
          </w:p>
        </w:tc>
        <w:tc>
          <w:tcPr>
            <w:tcW w:w="1605" w:type="dxa"/>
            <w:tcBorders>
              <w:bottom w:val="nil"/>
            </w:tcBorders>
          </w:tcPr>
          <w:p w:rsidR="00275134" w:rsidRPr="00275134" w:rsidRDefault="00275134" w:rsidP="00275134">
            <w:pPr>
              <w:suppressAutoHyphens/>
              <w:spacing w:line="238" w:lineRule="auto"/>
              <w:jc w:val="center"/>
              <w:rPr>
                <w:rFonts w:ascii="Times New Roman" w:hAnsi="Times New Roman" w:cs="Times New Roman"/>
                <w:b/>
                <w:bCs/>
                <w:sz w:val="28"/>
                <w:szCs w:val="28"/>
              </w:rPr>
            </w:pPr>
          </w:p>
        </w:tc>
        <w:tc>
          <w:tcPr>
            <w:tcW w:w="1797" w:type="dxa"/>
            <w:tcBorders>
              <w:bottom w:val="nil"/>
            </w:tcBorders>
          </w:tcPr>
          <w:p w:rsidR="00275134" w:rsidRPr="00275134" w:rsidRDefault="00275134" w:rsidP="00275134">
            <w:pPr>
              <w:suppressAutoHyphens/>
              <w:spacing w:line="238" w:lineRule="auto"/>
              <w:jc w:val="center"/>
              <w:rPr>
                <w:rFonts w:ascii="Times New Roman" w:hAnsi="Times New Roman" w:cs="Times New Roman"/>
                <w:b/>
                <w:bCs/>
                <w:sz w:val="28"/>
                <w:szCs w:val="28"/>
              </w:rPr>
            </w:pPr>
          </w:p>
        </w:tc>
        <w:tc>
          <w:tcPr>
            <w:tcW w:w="2320" w:type="dxa"/>
            <w:tcBorders>
              <w:bottom w:val="nil"/>
            </w:tcBorders>
          </w:tcPr>
          <w:p w:rsidR="00275134" w:rsidRPr="00275134" w:rsidRDefault="00275134" w:rsidP="00275134">
            <w:pPr>
              <w:suppressAutoHyphens/>
              <w:spacing w:line="238" w:lineRule="auto"/>
              <w:jc w:val="center"/>
              <w:rPr>
                <w:rFonts w:ascii="Times New Roman" w:hAnsi="Times New Roman" w:cs="Times New Roman"/>
                <w:b/>
                <w:bCs/>
                <w:sz w:val="28"/>
                <w:szCs w:val="28"/>
              </w:rPr>
            </w:pPr>
          </w:p>
        </w:tc>
      </w:tr>
      <w:tr w:rsidR="00275134" w:rsidRPr="00275134" w:rsidTr="00275134">
        <w:trPr>
          <w:jc w:val="center"/>
        </w:trPr>
        <w:tc>
          <w:tcPr>
            <w:tcW w:w="4376" w:type="dxa"/>
            <w:tcBorders>
              <w:top w:val="nil"/>
              <w:bottom w:val="nil"/>
            </w:tcBorders>
          </w:tcPr>
          <w:p w:rsidR="00275134" w:rsidRPr="00275134" w:rsidRDefault="00275134" w:rsidP="00275134">
            <w:pPr>
              <w:suppressAutoHyphens/>
              <w:spacing w:line="240" w:lineRule="auto"/>
              <w:ind w:left="57"/>
              <w:rPr>
                <w:rFonts w:ascii="Times New Roman" w:hAnsi="Times New Roman" w:cs="Times New Roman"/>
                <w:b/>
                <w:bCs/>
                <w:sz w:val="28"/>
                <w:szCs w:val="28"/>
              </w:rPr>
            </w:pPr>
            <w:r w:rsidRPr="00275134">
              <w:rPr>
                <w:rFonts w:ascii="Times New Roman" w:hAnsi="Times New Roman" w:cs="Times New Roman"/>
                <w:sz w:val="28"/>
                <w:szCs w:val="28"/>
              </w:rPr>
              <w:t>без ремонтных мастерских</w:t>
            </w:r>
          </w:p>
        </w:tc>
        <w:tc>
          <w:tcPr>
            <w:tcW w:w="1605" w:type="dxa"/>
            <w:tcBorders>
              <w:top w:val="nil"/>
              <w:bottom w:val="nil"/>
            </w:tcBorders>
          </w:tcPr>
          <w:p w:rsidR="00275134" w:rsidRPr="00275134" w:rsidRDefault="00275134" w:rsidP="00275134">
            <w:pPr>
              <w:suppressAutoHyphens/>
              <w:spacing w:line="238" w:lineRule="auto"/>
              <w:jc w:val="center"/>
              <w:rPr>
                <w:rFonts w:ascii="Times New Roman" w:hAnsi="Times New Roman" w:cs="Times New Roman"/>
                <w:b/>
                <w:bCs/>
                <w:sz w:val="28"/>
                <w:szCs w:val="28"/>
              </w:rPr>
            </w:pPr>
            <w:r w:rsidRPr="00275134">
              <w:rPr>
                <w:rFonts w:ascii="Times New Roman" w:hAnsi="Times New Roman" w:cs="Times New Roman"/>
                <w:sz w:val="28"/>
                <w:szCs w:val="28"/>
              </w:rPr>
              <w:t>машина</w:t>
            </w:r>
          </w:p>
        </w:tc>
        <w:tc>
          <w:tcPr>
            <w:tcW w:w="1797" w:type="dxa"/>
            <w:tcBorders>
              <w:top w:val="nil"/>
              <w:bottom w:val="nil"/>
            </w:tcBorders>
          </w:tcPr>
          <w:p w:rsidR="00275134" w:rsidRPr="00275134" w:rsidRDefault="00275134" w:rsidP="00275134">
            <w:pPr>
              <w:suppressAutoHyphens/>
              <w:spacing w:line="238" w:lineRule="auto"/>
              <w:jc w:val="center"/>
              <w:rPr>
                <w:rFonts w:ascii="Times New Roman" w:hAnsi="Times New Roman" w:cs="Times New Roman"/>
                <w:b/>
                <w:bCs/>
                <w:sz w:val="28"/>
                <w:szCs w:val="28"/>
              </w:rPr>
            </w:pPr>
            <w:r w:rsidRPr="00275134">
              <w:rPr>
                <w:rFonts w:ascii="Times New Roman" w:hAnsi="Times New Roman" w:cs="Times New Roman"/>
                <w:sz w:val="28"/>
                <w:szCs w:val="28"/>
              </w:rPr>
              <w:t xml:space="preserve">100 </w:t>
            </w:r>
          </w:p>
          <w:p w:rsidR="00275134" w:rsidRPr="00275134" w:rsidRDefault="00275134" w:rsidP="00275134">
            <w:pPr>
              <w:suppressAutoHyphens/>
              <w:spacing w:line="238" w:lineRule="auto"/>
              <w:jc w:val="center"/>
              <w:rPr>
                <w:rFonts w:ascii="Times New Roman" w:hAnsi="Times New Roman" w:cs="Times New Roman"/>
                <w:b/>
                <w:bCs/>
                <w:sz w:val="28"/>
                <w:szCs w:val="28"/>
              </w:rPr>
            </w:pPr>
            <w:r w:rsidRPr="00275134">
              <w:rPr>
                <w:rFonts w:ascii="Times New Roman" w:hAnsi="Times New Roman" w:cs="Times New Roman"/>
                <w:sz w:val="28"/>
                <w:szCs w:val="28"/>
              </w:rPr>
              <w:t>200</w:t>
            </w:r>
          </w:p>
        </w:tc>
        <w:tc>
          <w:tcPr>
            <w:tcW w:w="2320" w:type="dxa"/>
            <w:tcBorders>
              <w:top w:val="nil"/>
              <w:bottom w:val="nil"/>
            </w:tcBorders>
          </w:tcPr>
          <w:p w:rsidR="00275134" w:rsidRPr="00275134" w:rsidRDefault="00275134" w:rsidP="00275134">
            <w:pPr>
              <w:suppressAutoHyphens/>
              <w:spacing w:line="238" w:lineRule="auto"/>
              <w:jc w:val="center"/>
              <w:rPr>
                <w:rFonts w:ascii="Times New Roman" w:hAnsi="Times New Roman" w:cs="Times New Roman"/>
                <w:b/>
                <w:bCs/>
                <w:sz w:val="28"/>
                <w:szCs w:val="28"/>
              </w:rPr>
            </w:pPr>
            <w:r w:rsidRPr="00275134">
              <w:rPr>
                <w:rFonts w:ascii="Times New Roman" w:hAnsi="Times New Roman" w:cs="Times New Roman"/>
                <w:sz w:val="28"/>
                <w:szCs w:val="28"/>
              </w:rPr>
              <w:t xml:space="preserve">3,5 </w:t>
            </w:r>
          </w:p>
          <w:p w:rsidR="00275134" w:rsidRPr="00275134" w:rsidRDefault="00275134" w:rsidP="00275134">
            <w:pPr>
              <w:suppressAutoHyphens/>
              <w:spacing w:line="238" w:lineRule="auto"/>
              <w:jc w:val="center"/>
              <w:rPr>
                <w:rFonts w:ascii="Times New Roman" w:hAnsi="Times New Roman" w:cs="Times New Roman"/>
                <w:b/>
                <w:bCs/>
                <w:sz w:val="28"/>
                <w:szCs w:val="28"/>
              </w:rPr>
            </w:pPr>
            <w:r w:rsidRPr="00275134">
              <w:rPr>
                <w:rFonts w:ascii="Times New Roman" w:hAnsi="Times New Roman" w:cs="Times New Roman"/>
                <w:sz w:val="28"/>
                <w:szCs w:val="28"/>
              </w:rPr>
              <w:t>6</w:t>
            </w:r>
          </w:p>
        </w:tc>
      </w:tr>
      <w:tr w:rsidR="00275134" w:rsidRPr="00275134" w:rsidTr="00275134">
        <w:trPr>
          <w:jc w:val="center"/>
        </w:trPr>
        <w:tc>
          <w:tcPr>
            <w:tcW w:w="4376" w:type="dxa"/>
            <w:tcBorders>
              <w:top w:val="nil"/>
            </w:tcBorders>
          </w:tcPr>
          <w:p w:rsidR="00275134" w:rsidRPr="00275134" w:rsidRDefault="00275134" w:rsidP="00275134">
            <w:pPr>
              <w:suppressAutoHyphens/>
              <w:spacing w:line="240" w:lineRule="auto"/>
              <w:ind w:left="57"/>
              <w:rPr>
                <w:rFonts w:ascii="Times New Roman" w:hAnsi="Times New Roman" w:cs="Times New Roman"/>
                <w:b/>
                <w:bCs/>
                <w:sz w:val="28"/>
                <w:szCs w:val="28"/>
              </w:rPr>
            </w:pPr>
            <w:r w:rsidRPr="00275134">
              <w:rPr>
                <w:rFonts w:ascii="Times New Roman" w:hAnsi="Times New Roman" w:cs="Times New Roman"/>
                <w:sz w:val="28"/>
                <w:szCs w:val="28"/>
              </w:rPr>
              <w:t>с ремонтными мастерскими</w:t>
            </w:r>
          </w:p>
        </w:tc>
        <w:tc>
          <w:tcPr>
            <w:tcW w:w="1605" w:type="dxa"/>
            <w:tcBorders>
              <w:top w:val="nil"/>
            </w:tcBorders>
          </w:tcPr>
          <w:p w:rsidR="00275134" w:rsidRPr="00275134" w:rsidRDefault="00275134" w:rsidP="00275134">
            <w:pPr>
              <w:suppressAutoHyphens/>
              <w:spacing w:line="238" w:lineRule="auto"/>
              <w:jc w:val="center"/>
              <w:rPr>
                <w:rFonts w:ascii="Times New Roman" w:hAnsi="Times New Roman" w:cs="Times New Roman"/>
                <w:b/>
                <w:bCs/>
                <w:sz w:val="28"/>
                <w:szCs w:val="28"/>
              </w:rPr>
            </w:pPr>
            <w:r w:rsidRPr="00275134">
              <w:rPr>
                <w:rFonts w:ascii="Times New Roman" w:hAnsi="Times New Roman" w:cs="Times New Roman"/>
                <w:sz w:val="28"/>
                <w:szCs w:val="28"/>
              </w:rPr>
              <w:t>машина</w:t>
            </w:r>
          </w:p>
        </w:tc>
        <w:tc>
          <w:tcPr>
            <w:tcW w:w="1797" w:type="dxa"/>
            <w:tcBorders>
              <w:top w:val="nil"/>
            </w:tcBorders>
          </w:tcPr>
          <w:p w:rsidR="00275134" w:rsidRPr="00275134" w:rsidRDefault="00275134" w:rsidP="00275134">
            <w:pPr>
              <w:suppressAutoHyphens/>
              <w:spacing w:line="238" w:lineRule="auto"/>
              <w:jc w:val="center"/>
              <w:rPr>
                <w:rFonts w:ascii="Times New Roman" w:hAnsi="Times New Roman" w:cs="Times New Roman"/>
                <w:b/>
                <w:bCs/>
                <w:sz w:val="28"/>
                <w:szCs w:val="28"/>
              </w:rPr>
            </w:pPr>
            <w:r w:rsidRPr="00275134">
              <w:rPr>
                <w:rFonts w:ascii="Times New Roman" w:hAnsi="Times New Roman" w:cs="Times New Roman"/>
                <w:sz w:val="28"/>
                <w:szCs w:val="28"/>
              </w:rPr>
              <w:t>100</w:t>
            </w:r>
          </w:p>
        </w:tc>
        <w:tc>
          <w:tcPr>
            <w:tcW w:w="2320" w:type="dxa"/>
            <w:tcBorders>
              <w:top w:val="nil"/>
            </w:tcBorders>
          </w:tcPr>
          <w:p w:rsidR="00275134" w:rsidRPr="00275134" w:rsidRDefault="00275134" w:rsidP="00275134">
            <w:pPr>
              <w:suppressAutoHyphens/>
              <w:spacing w:line="238" w:lineRule="auto"/>
              <w:jc w:val="center"/>
              <w:rPr>
                <w:rFonts w:ascii="Times New Roman" w:hAnsi="Times New Roman" w:cs="Times New Roman"/>
                <w:b/>
                <w:bCs/>
                <w:sz w:val="28"/>
                <w:szCs w:val="28"/>
              </w:rPr>
            </w:pPr>
            <w:r w:rsidRPr="00275134">
              <w:rPr>
                <w:rFonts w:ascii="Times New Roman" w:hAnsi="Times New Roman" w:cs="Times New Roman"/>
                <w:sz w:val="28"/>
                <w:szCs w:val="28"/>
              </w:rPr>
              <w:t>5</w:t>
            </w:r>
          </w:p>
        </w:tc>
      </w:tr>
      <w:tr w:rsidR="00275134" w:rsidRPr="00275134" w:rsidTr="00275134">
        <w:trPr>
          <w:jc w:val="center"/>
        </w:trPr>
        <w:tc>
          <w:tcPr>
            <w:tcW w:w="4376" w:type="dxa"/>
          </w:tcPr>
          <w:p w:rsidR="00275134" w:rsidRPr="00275134" w:rsidRDefault="00275134" w:rsidP="00275134">
            <w:pPr>
              <w:suppressAutoHyphens/>
              <w:spacing w:line="240" w:lineRule="auto"/>
              <w:ind w:left="57"/>
              <w:rPr>
                <w:rFonts w:ascii="Times New Roman" w:hAnsi="Times New Roman" w:cs="Times New Roman"/>
                <w:b/>
                <w:bCs/>
                <w:sz w:val="28"/>
                <w:szCs w:val="28"/>
              </w:rPr>
            </w:pPr>
            <w:r w:rsidRPr="00275134">
              <w:rPr>
                <w:rFonts w:ascii="Times New Roman" w:hAnsi="Times New Roman" w:cs="Times New Roman"/>
                <w:sz w:val="28"/>
                <w:szCs w:val="28"/>
              </w:rPr>
              <w:t>Автобусные парки (стоянки)</w:t>
            </w:r>
          </w:p>
        </w:tc>
        <w:tc>
          <w:tcPr>
            <w:tcW w:w="1605" w:type="dxa"/>
          </w:tcPr>
          <w:p w:rsidR="00275134" w:rsidRPr="00275134" w:rsidRDefault="00275134" w:rsidP="00275134">
            <w:pPr>
              <w:suppressAutoHyphens/>
              <w:spacing w:line="238" w:lineRule="auto"/>
              <w:jc w:val="center"/>
              <w:rPr>
                <w:rFonts w:ascii="Times New Roman" w:hAnsi="Times New Roman" w:cs="Times New Roman"/>
                <w:b/>
                <w:bCs/>
                <w:sz w:val="28"/>
                <w:szCs w:val="28"/>
              </w:rPr>
            </w:pPr>
            <w:r w:rsidRPr="00275134">
              <w:rPr>
                <w:rFonts w:ascii="Times New Roman" w:hAnsi="Times New Roman" w:cs="Times New Roman"/>
                <w:sz w:val="28"/>
                <w:szCs w:val="28"/>
              </w:rPr>
              <w:t>машина</w:t>
            </w:r>
          </w:p>
        </w:tc>
        <w:tc>
          <w:tcPr>
            <w:tcW w:w="1797" w:type="dxa"/>
          </w:tcPr>
          <w:p w:rsidR="00275134" w:rsidRPr="00275134" w:rsidRDefault="00275134" w:rsidP="00275134">
            <w:pPr>
              <w:suppressAutoHyphens/>
              <w:spacing w:line="238" w:lineRule="auto"/>
              <w:jc w:val="center"/>
              <w:rPr>
                <w:rFonts w:ascii="Times New Roman" w:hAnsi="Times New Roman" w:cs="Times New Roman"/>
                <w:b/>
                <w:bCs/>
                <w:sz w:val="28"/>
                <w:szCs w:val="28"/>
              </w:rPr>
            </w:pPr>
            <w:r w:rsidRPr="00275134">
              <w:rPr>
                <w:rFonts w:ascii="Times New Roman" w:hAnsi="Times New Roman" w:cs="Times New Roman"/>
                <w:sz w:val="28"/>
                <w:szCs w:val="28"/>
              </w:rPr>
              <w:t xml:space="preserve">100 </w:t>
            </w:r>
          </w:p>
          <w:p w:rsidR="00275134" w:rsidRPr="00275134" w:rsidRDefault="00275134" w:rsidP="00275134">
            <w:pPr>
              <w:suppressAutoHyphens/>
              <w:spacing w:line="238" w:lineRule="auto"/>
              <w:jc w:val="center"/>
              <w:rPr>
                <w:rFonts w:ascii="Times New Roman" w:hAnsi="Times New Roman" w:cs="Times New Roman"/>
                <w:b/>
                <w:bCs/>
                <w:sz w:val="28"/>
                <w:szCs w:val="28"/>
              </w:rPr>
            </w:pPr>
            <w:r w:rsidRPr="00275134">
              <w:rPr>
                <w:rFonts w:ascii="Times New Roman" w:hAnsi="Times New Roman" w:cs="Times New Roman"/>
                <w:sz w:val="28"/>
                <w:szCs w:val="28"/>
              </w:rPr>
              <w:t xml:space="preserve">200 </w:t>
            </w:r>
          </w:p>
        </w:tc>
        <w:tc>
          <w:tcPr>
            <w:tcW w:w="2320" w:type="dxa"/>
          </w:tcPr>
          <w:p w:rsidR="00275134" w:rsidRPr="00275134" w:rsidRDefault="00275134" w:rsidP="00275134">
            <w:pPr>
              <w:suppressAutoHyphens/>
              <w:spacing w:line="238" w:lineRule="auto"/>
              <w:jc w:val="center"/>
              <w:rPr>
                <w:rFonts w:ascii="Times New Roman" w:hAnsi="Times New Roman" w:cs="Times New Roman"/>
                <w:b/>
                <w:bCs/>
                <w:sz w:val="28"/>
                <w:szCs w:val="28"/>
              </w:rPr>
            </w:pPr>
            <w:r w:rsidRPr="00275134">
              <w:rPr>
                <w:rFonts w:ascii="Times New Roman" w:hAnsi="Times New Roman" w:cs="Times New Roman"/>
                <w:sz w:val="28"/>
                <w:szCs w:val="28"/>
              </w:rPr>
              <w:t xml:space="preserve">2,3 </w:t>
            </w:r>
          </w:p>
          <w:p w:rsidR="00275134" w:rsidRPr="00275134" w:rsidRDefault="00275134" w:rsidP="00275134">
            <w:pPr>
              <w:suppressAutoHyphens/>
              <w:spacing w:line="238" w:lineRule="auto"/>
              <w:jc w:val="center"/>
              <w:rPr>
                <w:rFonts w:ascii="Times New Roman" w:hAnsi="Times New Roman" w:cs="Times New Roman"/>
                <w:b/>
                <w:bCs/>
                <w:sz w:val="28"/>
                <w:szCs w:val="28"/>
              </w:rPr>
            </w:pPr>
            <w:r w:rsidRPr="00275134">
              <w:rPr>
                <w:rFonts w:ascii="Times New Roman" w:hAnsi="Times New Roman" w:cs="Times New Roman"/>
                <w:sz w:val="28"/>
                <w:szCs w:val="28"/>
              </w:rPr>
              <w:t xml:space="preserve">3,5 </w:t>
            </w:r>
          </w:p>
        </w:tc>
      </w:tr>
    </w:tbl>
    <w:p w:rsidR="00275134" w:rsidRPr="001A1018" w:rsidRDefault="00275134" w:rsidP="00275134">
      <w:pPr>
        <w:spacing w:before="100" w:line="239" w:lineRule="auto"/>
        <w:ind w:firstLine="720"/>
        <w:rPr>
          <w:rFonts w:ascii="Times New Roman" w:hAnsi="Times New Roman" w:cs="Times New Roman"/>
          <w:b/>
          <w:bCs/>
        </w:rPr>
      </w:pPr>
      <w:r w:rsidRPr="001A1018">
        <w:rPr>
          <w:rFonts w:ascii="Times New Roman" w:hAnsi="Times New Roman" w:cs="Times New Roman"/>
          <w:i/>
          <w:iCs/>
          <w:spacing w:val="40"/>
        </w:rPr>
        <w:t>Примечание</w:t>
      </w:r>
      <w:r w:rsidRPr="001A1018">
        <w:rPr>
          <w:rFonts w:ascii="Times New Roman" w:hAnsi="Times New Roman" w:cs="Times New Roman"/>
          <w:i/>
          <w:iCs/>
        </w:rPr>
        <w:t>:</w:t>
      </w:r>
      <w:r w:rsidRPr="001A1018">
        <w:rPr>
          <w:rFonts w:ascii="Times New Roman" w:hAnsi="Times New Roman" w:cs="Times New Roman"/>
        </w:rPr>
        <w:t xml:space="preserve"> Для условий реконструкции размеры земельных участков при соответствующем обосновании допускается уменьшать, но не более чем на 20 %.</w:t>
      </w:r>
    </w:p>
    <w:p w:rsidR="004A3E2C" w:rsidRPr="00625320" w:rsidRDefault="00CE178F" w:rsidP="00625320">
      <w:pPr>
        <w:pStyle w:val="ac"/>
        <w:numPr>
          <w:ilvl w:val="1"/>
          <w:numId w:val="49"/>
        </w:numPr>
        <w:spacing w:after="0" w:line="240" w:lineRule="auto"/>
        <w:ind w:left="0" w:firstLine="0"/>
        <w:jc w:val="center"/>
        <w:outlineLvl w:val="1"/>
        <w:rPr>
          <w:rFonts w:ascii="Times New Roman" w:hAnsi="Times New Roman" w:cs="Times New Roman"/>
          <w:b/>
          <w:sz w:val="28"/>
          <w:szCs w:val="28"/>
        </w:rPr>
      </w:pPr>
      <w:bookmarkStart w:id="26" w:name="_Toc502048390"/>
      <w:bookmarkStart w:id="27" w:name="_Toc525552681"/>
      <w:r w:rsidRPr="00394F1F">
        <w:rPr>
          <w:rFonts w:ascii="Times New Roman" w:hAnsi="Times New Roman" w:cs="Times New Roman"/>
          <w:b/>
          <w:sz w:val="28"/>
          <w:szCs w:val="28"/>
        </w:rPr>
        <w:lastRenderedPageBreak/>
        <w:t>Объекты местного значения</w:t>
      </w:r>
      <w:r w:rsidR="00BB0D4C">
        <w:rPr>
          <w:rFonts w:ascii="Times New Roman" w:hAnsi="Times New Roman" w:cs="Times New Roman"/>
          <w:b/>
          <w:sz w:val="28"/>
          <w:szCs w:val="28"/>
        </w:rPr>
        <w:t xml:space="preserve"> муниципального района</w:t>
      </w:r>
      <w:r w:rsidRPr="00394F1F">
        <w:rPr>
          <w:rFonts w:ascii="Times New Roman" w:hAnsi="Times New Roman" w:cs="Times New Roman"/>
          <w:b/>
          <w:sz w:val="28"/>
          <w:szCs w:val="28"/>
        </w:rPr>
        <w:t xml:space="preserve">, относящиеся </w:t>
      </w:r>
      <w:bookmarkEnd w:id="26"/>
      <w:r w:rsidR="004F0C36" w:rsidRPr="004F0C36">
        <w:rPr>
          <w:rFonts w:ascii="Times New Roman" w:hAnsi="Times New Roman" w:cs="Times New Roman"/>
          <w:b/>
          <w:sz w:val="28"/>
          <w:szCs w:val="28"/>
        </w:rPr>
        <w:t>к области образования, в том числе объекты, в которых (на территории которых) размещаются муниципальные образовательные организации, осуществляется организация отдыха детей в каникулярное время;</w:t>
      </w:r>
      <w:r w:rsidR="004A3E2C" w:rsidRPr="00625320">
        <w:rPr>
          <w:rFonts w:ascii="Times New Roman" w:hAnsi="Times New Roman" w:cs="Times New Roman"/>
          <w:b/>
          <w:sz w:val="28"/>
          <w:szCs w:val="28"/>
        </w:rPr>
        <w:t xml:space="preserve"> </w:t>
      </w:r>
      <w:proofErr w:type="gramStart"/>
      <w:r w:rsidR="004F0C36">
        <w:rPr>
          <w:rFonts w:ascii="Times New Roman" w:hAnsi="Times New Roman" w:cs="Times New Roman"/>
          <w:b/>
          <w:sz w:val="28"/>
          <w:szCs w:val="28"/>
        </w:rPr>
        <w:t xml:space="preserve">к </w:t>
      </w:r>
      <w:r w:rsidR="004F0C36" w:rsidRPr="004F0C36">
        <w:rPr>
          <w:rFonts w:ascii="Times New Roman" w:hAnsi="Times New Roman" w:cs="Times New Roman"/>
          <w:b/>
          <w:sz w:val="28"/>
          <w:szCs w:val="28"/>
        </w:rPr>
        <w:t>области здравоохранения, в том числе объекты, в которых (на территории которых) размещаются медицинские организации муниципальной системы здравоохранения в случае передачи органами государственной власти Смоленской области отдельных полномочий в сфере охраны здоровья органам местного самоуправления муниципальных районов в соответствии с частью 2 статьи 16 Федерального закона от 21 ноября 2011 года N 323-ФЗ "Об основах охраны здоровья граждан в Российской</w:t>
      </w:r>
      <w:proofErr w:type="gramEnd"/>
      <w:r w:rsidR="004F0C36" w:rsidRPr="004F0C36">
        <w:rPr>
          <w:rFonts w:ascii="Times New Roman" w:hAnsi="Times New Roman" w:cs="Times New Roman"/>
          <w:b/>
          <w:sz w:val="28"/>
          <w:szCs w:val="28"/>
        </w:rPr>
        <w:t xml:space="preserve"> Федерации"</w:t>
      </w:r>
      <w:r w:rsidR="004F0C36">
        <w:rPr>
          <w:rFonts w:ascii="Times New Roman" w:hAnsi="Times New Roman" w:cs="Times New Roman"/>
          <w:b/>
          <w:sz w:val="28"/>
          <w:szCs w:val="28"/>
        </w:rPr>
        <w:t>;</w:t>
      </w:r>
      <w:r w:rsidR="00BB0D4C" w:rsidRPr="00625320">
        <w:rPr>
          <w:rFonts w:ascii="Times New Roman" w:hAnsi="Times New Roman" w:cs="Times New Roman"/>
          <w:b/>
          <w:sz w:val="28"/>
          <w:szCs w:val="28"/>
        </w:rPr>
        <w:t xml:space="preserve"> </w:t>
      </w:r>
      <w:r w:rsidR="004F0C36" w:rsidRPr="004F0C36">
        <w:rPr>
          <w:rFonts w:ascii="Times New Roman" w:hAnsi="Times New Roman" w:cs="Times New Roman"/>
          <w:b/>
          <w:sz w:val="28"/>
          <w:szCs w:val="28"/>
        </w:rPr>
        <w:t>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муниципального района</w:t>
      </w:r>
      <w:r w:rsidR="004F0C36">
        <w:rPr>
          <w:rFonts w:ascii="Times New Roman" w:hAnsi="Times New Roman" w:cs="Times New Roman"/>
          <w:b/>
          <w:sz w:val="28"/>
          <w:szCs w:val="28"/>
        </w:rPr>
        <w:t>;</w:t>
      </w:r>
      <w:r w:rsidR="00C7222A" w:rsidRPr="00625320">
        <w:rPr>
          <w:rFonts w:ascii="Times New Roman" w:hAnsi="Times New Roman" w:cs="Times New Roman"/>
          <w:b/>
          <w:sz w:val="28"/>
          <w:szCs w:val="28"/>
        </w:rPr>
        <w:t xml:space="preserve"> </w:t>
      </w:r>
      <w:r w:rsidR="004F0C36">
        <w:rPr>
          <w:rFonts w:ascii="Times New Roman" w:hAnsi="Times New Roman" w:cs="Times New Roman"/>
          <w:b/>
          <w:sz w:val="28"/>
          <w:szCs w:val="28"/>
        </w:rPr>
        <w:t xml:space="preserve">к области </w:t>
      </w:r>
      <w:r w:rsidR="004A3E2C" w:rsidRPr="00625320">
        <w:rPr>
          <w:rFonts w:ascii="Times New Roman" w:hAnsi="Times New Roman" w:cs="Times New Roman"/>
          <w:b/>
          <w:sz w:val="28"/>
          <w:szCs w:val="28"/>
        </w:rPr>
        <w:t>социального обеспечения, культуры и искусств</w:t>
      </w:r>
      <w:r w:rsidR="00C7222A" w:rsidRPr="00625320">
        <w:rPr>
          <w:rFonts w:ascii="Times New Roman" w:hAnsi="Times New Roman" w:cs="Times New Roman"/>
          <w:b/>
          <w:sz w:val="28"/>
          <w:szCs w:val="28"/>
        </w:rPr>
        <w:t>а</w:t>
      </w:r>
      <w:bookmarkEnd w:id="27"/>
    </w:p>
    <w:p w:rsidR="00A16B24" w:rsidRDefault="00A16B24" w:rsidP="00A16B24">
      <w:pPr>
        <w:pStyle w:val="20"/>
        <w:spacing w:before="0" w:line="240" w:lineRule="auto"/>
        <w:jc w:val="center"/>
        <w:rPr>
          <w:rFonts w:ascii="Times New Roman" w:hAnsi="Times New Roman" w:cs="Times New Roman"/>
          <w:color w:val="auto"/>
          <w:sz w:val="28"/>
          <w:szCs w:val="28"/>
        </w:rPr>
      </w:pPr>
    </w:p>
    <w:p w:rsidR="004A3E2C" w:rsidRDefault="006805B6" w:rsidP="004A3E2C">
      <w:pPr>
        <w:pStyle w:val="aff0"/>
        <w:widowControl w:val="0"/>
        <w:spacing w:before="0" w:beforeAutospacing="0" w:after="0" w:afterAutospacing="0" w:line="239" w:lineRule="auto"/>
        <w:ind w:firstLine="709"/>
        <w:jc w:val="both"/>
        <w:rPr>
          <w:sz w:val="28"/>
          <w:szCs w:val="28"/>
        </w:rPr>
      </w:pPr>
      <w:r w:rsidRPr="004A3E2C">
        <w:rPr>
          <w:sz w:val="28"/>
          <w:szCs w:val="28"/>
        </w:rPr>
        <w:t xml:space="preserve">Расчет количества и вместимости учреждений и предприятий обслуживания, размеры необходимых земельных участков и их размещение следует определять по социальным нормативам исходя из функционального назначения объекта в соответствии с таблицами </w:t>
      </w:r>
      <w:r w:rsidR="004A3E2C">
        <w:rPr>
          <w:sz w:val="28"/>
          <w:szCs w:val="28"/>
        </w:rPr>
        <w:t xml:space="preserve">1, 2, </w:t>
      </w:r>
      <w:r w:rsidRPr="004A3E2C">
        <w:rPr>
          <w:sz w:val="28"/>
          <w:szCs w:val="28"/>
        </w:rPr>
        <w:t>3.</w:t>
      </w:r>
    </w:p>
    <w:p w:rsidR="004A3E2C" w:rsidRDefault="004A3E2C" w:rsidP="004A3E2C">
      <w:pPr>
        <w:pStyle w:val="aff0"/>
        <w:widowControl w:val="0"/>
        <w:spacing w:before="0" w:beforeAutospacing="0" w:after="0" w:afterAutospacing="0" w:line="239" w:lineRule="auto"/>
        <w:ind w:firstLine="709"/>
        <w:jc w:val="both"/>
        <w:rPr>
          <w:sz w:val="28"/>
          <w:szCs w:val="28"/>
        </w:rPr>
      </w:pPr>
    </w:p>
    <w:p w:rsidR="004A3E2C" w:rsidRDefault="004A3E2C" w:rsidP="004A3E2C">
      <w:pPr>
        <w:pStyle w:val="aff0"/>
        <w:widowControl w:val="0"/>
        <w:spacing w:before="0" w:beforeAutospacing="0" w:after="0" w:afterAutospacing="0" w:line="239" w:lineRule="auto"/>
        <w:ind w:firstLine="709"/>
        <w:jc w:val="both"/>
        <w:rPr>
          <w:sz w:val="28"/>
          <w:szCs w:val="28"/>
        </w:rPr>
      </w:pPr>
    </w:p>
    <w:p w:rsidR="004A3E2C" w:rsidRDefault="004A3E2C" w:rsidP="004A3E2C">
      <w:pPr>
        <w:pStyle w:val="aff0"/>
        <w:widowControl w:val="0"/>
        <w:spacing w:before="0" w:beforeAutospacing="0" w:after="0" w:afterAutospacing="0" w:line="239" w:lineRule="auto"/>
        <w:ind w:firstLine="709"/>
        <w:jc w:val="both"/>
        <w:rPr>
          <w:sz w:val="28"/>
          <w:szCs w:val="28"/>
        </w:rPr>
      </w:pPr>
    </w:p>
    <w:p w:rsidR="004A3E2C" w:rsidRDefault="004A3E2C" w:rsidP="004A3E2C">
      <w:pPr>
        <w:pStyle w:val="aff0"/>
        <w:widowControl w:val="0"/>
        <w:spacing w:before="0" w:beforeAutospacing="0" w:after="0" w:afterAutospacing="0" w:line="239" w:lineRule="auto"/>
        <w:ind w:firstLine="709"/>
        <w:jc w:val="both"/>
        <w:rPr>
          <w:sz w:val="28"/>
          <w:szCs w:val="28"/>
        </w:rPr>
      </w:pPr>
    </w:p>
    <w:p w:rsidR="00625320" w:rsidRDefault="00625320" w:rsidP="004A3E2C">
      <w:pPr>
        <w:pStyle w:val="aff0"/>
        <w:widowControl w:val="0"/>
        <w:spacing w:before="0" w:beforeAutospacing="0" w:after="0" w:afterAutospacing="0" w:line="239" w:lineRule="auto"/>
        <w:ind w:firstLine="709"/>
        <w:jc w:val="both"/>
        <w:rPr>
          <w:sz w:val="28"/>
          <w:szCs w:val="28"/>
        </w:rPr>
        <w:sectPr w:rsidR="00625320" w:rsidSect="00625320">
          <w:pgSz w:w="16838" w:h="11906" w:orient="landscape"/>
          <w:pgMar w:top="850" w:right="1134" w:bottom="1701" w:left="1134" w:header="708" w:footer="708" w:gutter="0"/>
          <w:cols w:space="708"/>
          <w:docGrid w:linePitch="360"/>
        </w:sectPr>
      </w:pPr>
    </w:p>
    <w:p w:rsidR="006805B6" w:rsidRPr="004A3E2C" w:rsidRDefault="006805B6" w:rsidP="004A3E2C">
      <w:pPr>
        <w:pStyle w:val="aff0"/>
        <w:widowControl w:val="0"/>
        <w:spacing w:before="0" w:beforeAutospacing="0" w:after="0" w:afterAutospacing="0" w:line="239" w:lineRule="auto"/>
        <w:ind w:firstLine="709"/>
        <w:jc w:val="right"/>
        <w:rPr>
          <w:b/>
          <w:sz w:val="28"/>
          <w:szCs w:val="28"/>
        </w:rPr>
      </w:pPr>
      <w:r w:rsidRPr="004A3E2C">
        <w:rPr>
          <w:sz w:val="28"/>
          <w:szCs w:val="28"/>
        </w:rPr>
        <w:lastRenderedPageBreak/>
        <w:t>Таблица 1</w:t>
      </w:r>
    </w:p>
    <w:tbl>
      <w:tblPr>
        <w:tblW w:w="10428" w:type="dxa"/>
        <w:jc w:val="center"/>
        <w:tblInd w:w="-344" w:type="dxa"/>
        <w:tblLayout w:type="fixed"/>
        <w:tblCellMar>
          <w:left w:w="45" w:type="dxa"/>
          <w:right w:w="45" w:type="dxa"/>
        </w:tblCellMar>
        <w:tblLook w:val="0000"/>
      </w:tblPr>
      <w:tblGrid>
        <w:gridCol w:w="1854"/>
        <w:gridCol w:w="853"/>
        <w:gridCol w:w="1140"/>
        <w:gridCol w:w="6"/>
        <w:gridCol w:w="1134"/>
        <w:gridCol w:w="2332"/>
        <w:gridCol w:w="3109"/>
      </w:tblGrid>
      <w:tr w:rsidR="004A3E2C" w:rsidRPr="0024100A" w:rsidTr="006B44BE">
        <w:trPr>
          <w:cantSplit/>
          <w:tblHeader/>
          <w:jc w:val="center"/>
        </w:trPr>
        <w:tc>
          <w:tcPr>
            <w:tcW w:w="1854" w:type="dxa"/>
            <w:vMerge w:val="restart"/>
            <w:tcBorders>
              <w:top w:val="single" w:sz="2" w:space="0" w:color="auto"/>
              <w:left w:val="single" w:sz="2" w:space="0" w:color="auto"/>
              <w:right w:val="single" w:sz="2" w:space="0" w:color="auto"/>
            </w:tcBorders>
            <w:shd w:val="clear" w:color="auto" w:fill="CCFFCC"/>
            <w:vAlign w:val="center"/>
          </w:tcPr>
          <w:p w:rsidR="004A3E2C" w:rsidRPr="00A9519E" w:rsidRDefault="004A3E2C" w:rsidP="00A9519E">
            <w:pPr>
              <w:widowControl w:val="0"/>
              <w:spacing w:after="0" w:line="260" w:lineRule="auto"/>
              <w:jc w:val="center"/>
              <w:rPr>
                <w:rFonts w:ascii="Times New Roman" w:eastAsia="Times New Roman" w:hAnsi="Times New Roman" w:cs="Times New Roman"/>
                <w:b/>
                <w:sz w:val="20"/>
                <w:szCs w:val="20"/>
                <w:lang w:eastAsia="ru-RU"/>
              </w:rPr>
            </w:pPr>
            <w:r w:rsidRPr="00A9519E">
              <w:rPr>
                <w:rFonts w:ascii="Times New Roman" w:eastAsia="Times New Roman" w:hAnsi="Times New Roman" w:cs="Times New Roman"/>
                <w:b/>
                <w:sz w:val="20"/>
                <w:szCs w:val="20"/>
                <w:lang w:eastAsia="ru-RU"/>
              </w:rPr>
              <w:t>Учреждения, предприятия,</w:t>
            </w:r>
          </w:p>
          <w:p w:rsidR="004A3E2C" w:rsidRPr="00A9519E" w:rsidRDefault="004A3E2C" w:rsidP="00A9519E">
            <w:pPr>
              <w:widowControl w:val="0"/>
              <w:spacing w:after="0" w:line="260" w:lineRule="auto"/>
              <w:jc w:val="center"/>
              <w:rPr>
                <w:rFonts w:ascii="Times New Roman" w:eastAsia="Times New Roman" w:hAnsi="Times New Roman" w:cs="Times New Roman"/>
                <w:b/>
                <w:sz w:val="20"/>
                <w:szCs w:val="20"/>
                <w:lang w:eastAsia="ru-RU"/>
              </w:rPr>
            </w:pPr>
            <w:r w:rsidRPr="00A9519E">
              <w:rPr>
                <w:rFonts w:ascii="Times New Roman" w:eastAsia="Times New Roman" w:hAnsi="Times New Roman" w:cs="Times New Roman"/>
                <w:b/>
                <w:sz w:val="20"/>
                <w:szCs w:val="20"/>
                <w:lang w:eastAsia="ru-RU"/>
              </w:rPr>
              <w:t>сооружения</w:t>
            </w:r>
          </w:p>
        </w:tc>
        <w:tc>
          <w:tcPr>
            <w:tcW w:w="853" w:type="dxa"/>
            <w:vMerge w:val="restart"/>
            <w:tcBorders>
              <w:top w:val="single" w:sz="2" w:space="0" w:color="auto"/>
              <w:left w:val="single" w:sz="2" w:space="0" w:color="auto"/>
              <w:right w:val="single" w:sz="2" w:space="0" w:color="auto"/>
            </w:tcBorders>
            <w:shd w:val="clear" w:color="auto" w:fill="CCFFCC"/>
            <w:vAlign w:val="center"/>
          </w:tcPr>
          <w:p w:rsidR="004A3E2C" w:rsidRPr="00A9519E" w:rsidRDefault="004A3E2C" w:rsidP="00A9519E">
            <w:pPr>
              <w:widowControl w:val="0"/>
              <w:spacing w:after="0" w:line="260" w:lineRule="auto"/>
              <w:jc w:val="center"/>
              <w:rPr>
                <w:rFonts w:ascii="Times New Roman" w:eastAsia="Times New Roman" w:hAnsi="Times New Roman" w:cs="Times New Roman"/>
                <w:b/>
                <w:sz w:val="20"/>
                <w:szCs w:val="20"/>
                <w:lang w:eastAsia="ru-RU"/>
              </w:rPr>
            </w:pPr>
            <w:r w:rsidRPr="00A9519E">
              <w:rPr>
                <w:rFonts w:ascii="Times New Roman" w:eastAsia="Times New Roman" w:hAnsi="Times New Roman" w:cs="Times New Roman"/>
                <w:b/>
                <w:sz w:val="20"/>
                <w:szCs w:val="20"/>
                <w:lang w:eastAsia="ru-RU"/>
              </w:rPr>
              <w:t>Единица измерения</w:t>
            </w:r>
          </w:p>
        </w:tc>
        <w:tc>
          <w:tcPr>
            <w:tcW w:w="2280" w:type="dxa"/>
            <w:gridSpan w:val="3"/>
            <w:tcBorders>
              <w:top w:val="single" w:sz="2" w:space="0" w:color="auto"/>
              <w:left w:val="single" w:sz="2" w:space="0" w:color="auto"/>
              <w:bottom w:val="single" w:sz="2" w:space="0" w:color="auto"/>
              <w:right w:val="single" w:sz="2" w:space="0" w:color="auto"/>
            </w:tcBorders>
            <w:shd w:val="clear" w:color="auto" w:fill="CCFFCC"/>
            <w:vAlign w:val="center"/>
          </w:tcPr>
          <w:p w:rsidR="004A3E2C" w:rsidRPr="00A9519E" w:rsidRDefault="004A3E2C" w:rsidP="00A9519E">
            <w:pPr>
              <w:widowControl w:val="0"/>
              <w:spacing w:after="0" w:line="260" w:lineRule="auto"/>
              <w:jc w:val="center"/>
              <w:rPr>
                <w:rFonts w:ascii="Times New Roman" w:eastAsia="Times New Roman" w:hAnsi="Times New Roman" w:cs="Times New Roman"/>
                <w:b/>
                <w:sz w:val="20"/>
                <w:szCs w:val="20"/>
                <w:lang w:eastAsia="ru-RU"/>
              </w:rPr>
            </w:pPr>
            <w:r w:rsidRPr="00A9519E">
              <w:rPr>
                <w:rFonts w:ascii="Times New Roman" w:eastAsia="Times New Roman" w:hAnsi="Times New Roman" w:cs="Times New Roman"/>
                <w:b/>
                <w:sz w:val="20"/>
                <w:szCs w:val="20"/>
                <w:lang w:eastAsia="ru-RU"/>
              </w:rPr>
              <w:t>Рекомендуемая</w:t>
            </w:r>
          </w:p>
          <w:p w:rsidR="004A3E2C" w:rsidRPr="00A9519E" w:rsidRDefault="004A3E2C" w:rsidP="00A9519E">
            <w:pPr>
              <w:widowControl w:val="0"/>
              <w:spacing w:after="0" w:line="260" w:lineRule="auto"/>
              <w:jc w:val="center"/>
              <w:rPr>
                <w:rFonts w:ascii="Times New Roman" w:eastAsia="Times New Roman" w:hAnsi="Times New Roman" w:cs="Times New Roman"/>
                <w:b/>
                <w:sz w:val="20"/>
                <w:szCs w:val="20"/>
                <w:lang w:eastAsia="ru-RU"/>
              </w:rPr>
            </w:pPr>
            <w:r w:rsidRPr="00A9519E">
              <w:rPr>
                <w:rFonts w:ascii="Times New Roman" w:eastAsia="Times New Roman" w:hAnsi="Times New Roman" w:cs="Times New Roman"/>
                <w:b/>
                <w:sz w:val="20"/>
                <w:szCs w:val="20"/>
                <w:lang w:eastAsia="ru-RU"/>
              </w:rPr>
              <w:t>обеспеченность на 1000 жителей (в пределах минимума)</w:t>
            </w:r>
          </w:p>
        </w:tc>
        <w:tc>
          <w:tcPr>
            <w:tcW w:w="2332" w:type="dxa"/>
            <w:vMerge w:val="restart"/>
            <w:tcBorders>
              <w:top w:val="single" w:sz="2" w:space="0" w:color="auto"/>
              <w:left w:val="single" w:sz="2" w:space="0" w:color="auto"/>
              <w:right w:val="single" w:sz="2" w:space="0" w:color="auto"/>
            </w:tcBorders>
            <w:shd w:val="clear" w:color="auto" w:fill="CCFFCC"/>
            <w:vAlign w:val="center"/>
          </w:tcPr>
          <w:p w:rsidR="004A3E2C" w:rsidRPr="00A9519E" w:rsidRDefault="004A3E2C" w:rsidP="00A9519E">
            <w:pPr>
              <w:widowControl w:val="0"/>
              <w:spacing w:after="0" w:line="260" w:lineRule="auto"/>
              <w:jc w:val="center"/>
              <w:rPr>
                <w:rFonts w:ascii="Times New Roman" w:eastAsia="Times New Roman" w:hAnsi="Times New Roman" w:cs="Times New Roman"/>
                <w:b/>
                <w:sz w:val="20"/>
                <w:szCs w:val="20"/>
                <w:lang w:eastAsia="ru-RU"/>
              </w:rPr>
            </w:pPr>
            <w:r w:rsidRPr="00A9519E">
              <w:rPr>
                <w:rFonts w:ascii="Times New Roman" w:eastAsia="Times New Roman" w:hAnsi="Times New Roman" w:cs="Times New Roman"/>
                <w:b/>
                <w:sz w:val="20"/>
                <w:szCs w:val="20"/>
                <w:lang w:eastAsia="ru-RU"/>
              </w:rPr>
              <w:t>Размер земельного участка, м</w:t>
            </w:r>
            <w:proofErr w:type="gramStart"/>
            <w:r w:rsidRPr="00531F2A">
              <w:rPr>
                <w:rFonts w:ascii="Times New Roman" w:eastAsia="Times New Roman" w:hAnsi="Times New Roman" w:cs="Times New Roman"/>
                <w:b/>
                <w:sz w:val="20"/>
                <w:szCs w:val="20"/>
                <w:vertAlign w:val="superscript"/>
                <w:lang w:eastAsia="ru-RU"/>
              </w:rPr>
              <w:t>2</w:t>
            </w:r>
            <w:proofErr w:type="gramEnd"/>
            <w:r w:rsidRPr="00A9519E">
              <w:rPr>
                <w:rFonts w:ascii="Times New Roman" w:eastAsia="Times New Roman" w:hAnsi="Times New Roman" w:cs="Times New Roman"/>
                <w:b/>
                <w:sz w:val="20"/>
                <w:szCs w:val="20"/>
                <w:lang w:eastAsia="ru-RU"/>
              </w:rPr>
              <w:t>/единица измерения</w:t>
            </w:r>
          </w:p>
        </w:tc>
        <w:tc>
          <w:tcPr>
            <w:tcW w:w="3109" w:type="dxa"/>
            <w:vMerge w:val="restart"/>
            <w:tcBorders>
              <w:top w:val="single" w:sz="2" w:space="0" w:color="auto"/>
              <w:left w:val="single" w:sz="2" w:space="0" w:color="auto"/>
              <w:right w:val="single" w:sz="2" w:space="0" w:color="auto"/>
            </w:tcBorders>
            <w:shd w:val="clear" w:color="auto" w:fill="CCFFCC"/>
            <w:vAlign w:val="center"/>
          </w:tcPr>
          <w:p w:rsidR="004A3E2C" w:rsidRPr="00A9519E" w:rsidRDefault="004A3E2C" w:rsidP="00A9519E">
            <w:pPr>
              <w:widowControl w:val="0"/>
              <w:spacing w:after="0" w:line="260" w:lineRule="auto"/>
              <w:jc w:val="center"/>
              <w:rPr>
                <w:rFonts w:ascii="Times New Roman" w:eastAsia="Times New Roman" w:hAnsi="Times New Roman" w:cs="Times New Roman"/>
                <w:b/>
                <w:sz w:val="20"/>
                <w:szCs w:val="20"/>
                <w:lang w:eastAsia="ru-RU"/>
              </w:rPr>
            </w:pPr>
            <w:r w:rsidRPr="00A9519E">
              <w:rPr>
                <w:rFonts w:ascii="Times New Roman" w:eastAsia="Times New Roman" w:hAnsi="Times New Roman" w:cs="Times New Roman"/>
                <w:b/>
                <w:sz w:val="20"/>
                <w:szCs w:val="20"/>
                <w:lang w:eastAsia="ru-RU"/>
              </w:rPr>
              <w:t>Примечание</w:t>
            </w:r>
          </w:p>
        </w:tc>
      </w:tr>
      <w:tr w:rsidR="004A3E2C" w:rsidRPr="0024100A" w:rsidTr="006B44BE">
        <w:trPr>
          <w:cantSplit/>
          <w:tblHeader/>
          <w:jc w:val="center"/>
        </w:trPr>
        <w:tc>
          <w:tcPr>
            <w:tcW w:w="1854" w:type="dxa"/>
            <w:vMerge/>
            <w:tcBorders>
              <w:left w:val="single" w:sz="2" w:space="0" w:color="auto"/>
              <w:bottom w:val="single" w:sz="2" w:space="0" w:color="auto"/>
              <w:right w:val="single" w:sz="2" w:space="0" w:color="auto"/>
            </w:tcBorders>
            <w:shd w:val="clear" w:color="auto" w:fill="CCFFCC"/>
            <w:vAlign w:val="center"/>
          </w:tcPr>
          <w:p w:rsidR="004A3E2C" w:rsidRPr="0024100A" w:rsidRDefault="004A3E2C" w:rsidP="004A3E2C">
            <w:pPr>
              <w:jc w:val="center"/>
              <w:rPr>
                <w:rFonts w:ascii="Times New Roman" w:hAnsi="Times New Roman" w:cs="Times New Roman"/>
                <w:sz w:val="20"/>
                <w:szCs w:val="20"/>
              </w:rPr>
            </w:pPr>
          </w:p>
        </w:tc>
        <w:tc>
          <w:tcPr>
            <w:tcW w:w="853" w:type="dxa"/>
            <w:vMerge/>
            <w:tcBorders>
              <w:left w:val="single" w:sz="2" w:space="0" w:color="auto"/>
              <w:bottom w:val="single" w:sz="2" w:space="0" w:color="auto"/>
              <w:right w:val="single" w:sz="2" w:space="0" w:color="auto"/>
            </w:tcBorders>
            <w:shd w:val="clear" w:color="auto" w:fill="CCFFCC"/>
            <w:vAlign w:val="center"/>
          </w:tcPr>
          <w:p w:rsidR="004A3E2C" w:rsidRPr="0024100A" w:rsidRDefault="004A3E2C" w:rsidP="004A3E2C">
            <w:pPr>
              <w:jc w:val="center"/>
              <w:rPr>
                <w:rFonts w:ascii="Times New Roman" w:hAnsi="Times New Roman" w:cs="Times New Roman"/>
                <w:sz w:val="20"/>
                <w:szCs w:val="20"/>
              </w:rPr>
            </w:pPr>
          </w:p>
        </w:tc>
        <w:tc>
          <w:tcPr>
            <w:tcW w:w="1146" w:type="dxa"/>
            <w:gridSpan w:val="2"/>
            <w:tcBorders>
              <w:top w:val="single" w:sz="2" w:space="0" w:color="auto"/>
              <w:left w:val="single" w:sz="2" w:space="0" w:color="auto"/>
              <w:bottom w:val="single" w:sz="2" w:space="0" w:color="auto"/>
              <w:right w:val="single" w:sz="2" w:space="0" w:color="auto"/>
            </w:tcBorders>
            <w:shd w:val="clear" w:color="auto" w:fill="CCFFCC"/>
            <w:vAlign w:val="center"/>
          </w:tcPr>
          <w:p w:rsidR="004A3E2C" w:rsidRPr="00A9519E" w:rsidRDefault="004A3E2C" w:rsidP="00A9519E">
            <w:pPr>
              <w:widowControl w:val="0"/>
              <w:spacing w:after="0" w:line="260" w:lineRule="auto"/>
              <w:jc w:val="center"/>
              <w:rPr>
                <w:rFonts w:ascii="Times New Roman" w:eastAsia="Times New Roman" w:hAnsi="Times New Roman" w:cs="Times New Roman"/>
                <w:b/>
                <w:bCs/>
                <w:sz w:val="20"/>
                <w:szCs w:val="20"/>
                <w:lang w:eastAsia="ru-RU"/>
              </w:rPr>
            </w:pPr>
            <w:r w:rsidRPr="00A9519E">
              <w:rPr>
                <w:rFonts w:ascii="Times New Roman" w:eastAsia="Times New Roman" w:hAnsi="Times New Roman" w:cs="Times New Roman"/>
                <w:b/>
                <w:bCs/>
                <w:sz w:val="20"/>
                <w:szCs w:val="20"/>
                <w:lang w:eastAsia="ru-RU"/>
              </w:rPr>
              <w:t>городской округ,</w:t>
            </w:r>
          </w:p>
          <w:p w:rsidR="004A3E2C" w:rsidRPr="00A9519E" w:rsidRDefault="004A3E2C" w:rsidP="00A9519E">
            <w:pPr>
              <w:widowControl w:val="0"/>
              <w:spacing w:after="0" w:line="260" w:lineRule="auto"/>
              <w:jc w:val="center"/>
              <w:rPr>
                <w:rFonts w:ascii="Times New Roman" w:eastAsia="Times New Roman" w:hAnsi="Times New Roman" w:cs="Times New Roman"/>
                <w:b/>
                <w:bCs/>
                <w:sz w:val="20"/>
                <w:szCs w:val="20"/>
                <w:lang w:eastAsia="ru-RU"/>
              </w:rPr>
            </w:pPr>
            <w:r w:rsidRPr="00A9519E">
              <w:rPr>
                <w:rFonts w:ascii="Times New Roman" w:eastAsia="Times New Roman" w:hAnsi="Times New Roman" w:cs="Times New Roman"/>
                <w:b/>
                <w:bCs/>
                <w:sz w:val="20"/>
                <w:szCs w:val="20"/>
                <w:lang w:eastAsia="ru-RU"/>
              </w:rPr>
              <w:t>городское поселение</w:t>
            </w:r>
          </w:p>
        </w:tc>
        <w:tc>
          <w:tcPr>
            <w:tcW w:w="1134" w:type="dxa"/>
            <w:tcBorders>
              <w:top w:val="single" w:sz="2" w:space="0" w:color="auto"/>
              <w:left w:val="single" w:sz="2" w:space="0" w:color="auto"/>
              <w:bottom w:val="single" w:sz="2" w:space="0" w:color="auto"/>
              <w:right w:val="single" w:sz="2" w:space="0" w:color="auto"/>
            </w:tcBorders>
            <w:shd w:val="clear" w:color="auto" w:fill="CCFFCC"/>
            <w:vAlign w:val="center"/>
          </w:tcPr>
          <w:p w:rsidR="004A3E2C" w:rsidRPr="00A9519E" w:rsidRDefault="004A3E2C" w:rsidP="00A9519E">
            <w:pPr>
              <w:widowControl w:val="0"/>
              <w:spacing w:after="0" w:line="260" w:lineRule="auto"/>
              <w:jc w:val="center"/>
              <w:rPr>
                <w:rFonts w:ascii="Times New Roman" w:eastAsia="Times New Roman" w:hAnsi="Times New Roman" w:cs="Times New Roman"/>
                <w:b/>
                <w:bCs/>
                <w:sz w:val="20"/>
                <w:szCs w:val="20"/>
                <w:lang w:eastAsia="ru-RU"/>
              </w:rPr>
            </w:pPr>
            <w:r w:rsidRPr="00A9519E">
              <w:rPr>
                <w:rFonts w:ascii="Times New Roman" w:eastAsia="Times New Roman" w:hAnsi="Times New Roman" w:cs="Times New Roman"/>
                <w:b/>
                <w:bCs/>
                <w:sz w:val="20"/>
                <w:szCs w:val="20"/>
                <w:lang w:eastAsia="ru-RU"/>
              </w:rPr>
              <w:t>сельское поселение</w:t>
            </w:r>
          </w:p>
        </w:tc>
        <w:tc>
          <w:tcPr>
            <w:tcW w:w="2332" w:type="dxa"/>
            <w:vMerge/>
            <w:tcBorders>
              <w:left w:val="single" w:sz="2" w:space="0" w:color="auto"/>
              <w:bottom w:val="single" w:sz="2" w:space="0" w:color="auto"/>
              <w:right w:val="single" w:sz="2" w:space="0" w:color="auto"/>
            </w:tcBorders>
            <w:shd w:val="clear" w:color="auto" w:fill="CCFFCC"/>
            <w:vAlign w:val="center"/>
          </w:tcPr>
          <w:p w:rsidR="004A3E2C" w:rsidRPr="0024100A" w:rsidRDefault="004A3E2C" w:rsidP="004A3E2C">
            <w:pPr>
              <w:jc w:val="center"/>
              <w:rPr>
                <w:rFonts w:ascii="Times New Roman" w:hAnsi="Times New Roman" w:cs="Times New Roman"/>
                <w:sz w:val="20"/>
                <w:szCs w:val="20"/>
              </w:rPr>
            </w:pPr>
          </w:p>
        </w:tc>
        <w:tc>
          <w:tcPr>
            <w:tcW w:w="3109" w:type="dxa"/>
            <w:vMerge/>
            <w:tcBorders>
              <w:left w:val="single" w:sz="2" w:space="0" w:color="auto"/>
              <w:bottom w:val="single" w:sz="2" w:space="0" w:color="auto"/>
              <w:right w:val="single" w:sz="2" w:space="0" w:color="auto"/>
            </w:tcBorders>
            <w:shd w:val="clear" w:color="auto" w:fill="CCFFCC"/>
            <w:vAlign w:val="center"/>
          </w:tcPr>
          <w:p w:rsidR="004A3E2C" w:rsidRPr="0024100A" w:rsidRDefault="004A3E2C" w:rsidP="004A3E2C">
            <w:pPr>
              <w:jc w:val="center"/>
              <w:rPr>
                <w:rFonts w:ascii="Times New Roman" w:hAnsi="Times New Roman" w:cs="Times New Roman"/>
                <w:sz w:val="20"/>
                <w:szCs w:val="20"/>
              </w:rPr>
            </w:pPr>
          </w:p>
        </w:tc>
      </w:tr>
      <w:tr w:rsidR="004A3E2C" w:rsidRPr="00336FAC" w:rsidTr="006B44BE">
        <w:trPr>
          <w:cantSplit/>
          <w:trHeight w:val="312"/>
          <w:jc w:val="center"/>
        </w:trPr>
        <w:tc>
          <w:tcPr>
            <w:tcW w:w="10428" w:type="dxa"/>
            <w:gridSpan w:val="7"/>
            <w:tcBorders>
              <w:top w:val="single" w:sz="2" w:space="0" w:color="auto"/>
              <w:left w:val="single" w:sz="2" w:space="0" w:color="auto"/>
              <w:bottom w:val="single" w:sz="2" w:space="0" w:color="auto"/>
              <w:right w:val="single" w:sz="2" w:space="0" w:color="auto"/>
            </w:tcBorders>
            <w:vAlign w:val="center"/>
          </w:tcPr>
          <w:p w:rsidR="004A3E2C" w:rsidRPr="00A9519E" w:rsidRDefault="004A3E2C" w:rsidP="00A9519E">
            <w:pPr>
              <w:widowControl w:val="0"/>
              <w:spacing w:after="0" w:line="260" w:lineRule="auto"/>
              <w:jc w:val="center"/>
              <w:rPr>
                <w:rFonts w:ascii="Times New Roman" w:eastAsia="Times New Roman" w:hAnsi="Times New Roman" w:cs="Times New Roman"/>
                <w:sz w:val="20"/>
                <w:szCs w:val="20"/>
                <w:lang w:eastAsia="ru-RU"/>
              </w:rPr>
            </w:pPr>
            <w:r w:rsidRPr="00A9519E">
              <w:rPr>
                <w:rFonts w:ascii="Times New Roman" w:eastAsia="Times New Roman" w:hAnsi="Times New Roman" w:cs="Times New Roman"/>
                <w:sz w:val="20"/>
                <w:szCs w:val="20"/>
                <w:lang w:eastAsia="ru-RU"/>
              </w:rPr>
              <w:t>I. Учреждения образования</w:t>
            </w:r>
          </w:p>
        </w:tc>
      </w:tr>
      <w:tr w:rsidR="004A3E2C" w:rsidRPr="00336FAC" w:rsidTr="006B44BE">
        <w:trPr>
          <w:cantSplit/>
          <w:jc w:val="center"/>
        </w:trPr>
        <w:tc>
          <w:tcPr>
            <w:tcW w:w="1854" w:type="dxa"/>
            <w:vMerge w:val="restart"/>
            <w:tcBorders>
              <w:top w:val="single" w:sz="2" w:space="0" w:color="auto"/>
              <w:left w:val="single" w:sz="2" w:space="0" w:color="auto"/>
              <w:right w:val="single" w:sz="2" w:space="0" w:color="auto"/>
            </w:tcBorders>
          </w:tcPr>
          <w:p w:rsidR="004A3E2C" w:rsidRPr="00A9519E" w:rsidRDefault="004A3E2C" w:rsidP="00A9519E">
            <w:pPr>
              <w:widowControl w:val="0"/>
              <w:spacing w:after="0" w:line="260" w:lineRule="auto"/>
              <w:ind w:lef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Дошкольная </w:t>
            </w:r>
          </w:p>
          <w:p w:rsidR="004A3E2C" w:rsidRPr="00A9519E" w:rsidRDefault="004A3E2C" w:rsidP="00A9519E">
            <w:pPr>
              <w:widowControl w:val="0"/>
              <w:spacing w:after="0" w:line="260" w:lineRule="auto"/>
              <w:ind w:lef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организация  </w:t>
            </w:r>
          </w:p>
        </w:tc>
        <w:tc>
          <w:tcPr>
            <w:tcW w:w="853" w:type="dxa"/>
            <w:vMerge w:val="restart"/>
            <w:tcBorders>
              <w:top w:val="single" w:sz="2" w:space="0" w:color="auto"/>
              <w:left w:val="single" w:sz="2" w:space="0" w:color="auto"/>
              <w:right w:val="single" w:sz="2" w:space="0" w:color="auto"/>
            </w:tcBorders>
          </w:tcPr>
          <w:p w:rsidR="004A3E2C" w:rsidRPr="00A9519E" w:rsidRDefault="004A3E2C" w:rsidP="00A9519E">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1 место</w:t>
            </w:r>
          </w:p>
        </w:tc>
        <w:tc>
          <w:tcPr>
            <w:tcW w:w="2280" w:type="dxa"/>
            <w:gridSpan w:val="3"/>
            <w:tcBorders>
              <w:top w:val="single" w:sz="2" w:space="0" w:color="auto"/>
              <w:left w:val="single" w:sz="2" w:space="0" w:color="auto"/>
              <w:bottom w:val="nil"/>
              <w:right w:val="single" w:sz="2" w:space="0" w:color="auto"/>
            </w:tcBorders>
          </w:tcPr>
          <w:p w:rsidR="004A3E2C" w:rsidRPr="00A9519E" w:rsidRDefault="004A3E2C" w:rsidP="00A9519E">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Расчет по демографии с учетом численности детей </w:t>
            </w:r>
          </w:p>
        </w:tc>
        <w:tc>
          <w:tcPr>
            <w:tcW w:w="2332" w:type="dxa"/>
            <w:vMerge w:val="restart"/>
            <w:tcBorders>
              <w:top w:val="single" w:sz="2" w:space="0" w:color="auto"/>
              <w:left w:val="single" w:sz="2" w:space="0" w:color="auto"/>
              <w:right w:val="single" w:sz="2" w:space="0" w:color="auto"/>
            </w:tcBorders>
          </w:tcPr>
          <w:p w:rsidR="004A3E2C" w:rsidRPr="004A3E2C" w:rsidRDefault="004A3E2C" w:rsidP="00A9519E">
            <w:pPr>
              <w:widowControl w:val="0"/>
              <w:spacing w:after="0" w:line="260" w:lineRule="auto"/>
              <w:ind w:right="97"/>
              <w:jc w:val="both"/>
              <w:rPr>
                <w:rFonts w:ascii="Times New Roman" w:eastAsia="Times New Roman" w:hAnsi="Times New Roman" w:cs="Times New Roman"/>
                <w:bCs/>
                <w:sz w:val="20"/>
                <w:szCs w:val="20"/>
                <w:lang w:eastAsia="ru-RU"/>
              </w:rPr>
            </w:pPr>
            <w:r w:rsidRPr="004A3E2C">
              <w:rPr>
                <w:rFonts w:ascii="Times New Roman" w:eastAsia="Times New Roman" w:hAnsi="Times New Roman" w:cs="Times New Roman"/>
                <w:bCs/>
                <w:sz w:val="20"/>
                <w:szCs w:val="20"/>
                <w:lang w:eastAsia="ru-RU"/>
              </w:rPr>
              <w:t>При вместимости:</w:t>
            </w:r>
          </w:p>
          <w:p w:rsidR="004A3E2C" w:rsidRPr="004A3E2C" w:rsidRDefault="004A3E2C" w:rsidP="00A9519E">
            <w:pPr>
              <w:widowControl w:val="0"/>
              <w:spacing w:after="0" w:line="260" w:lineRule="auto"/>
              <w:ind w:right="97"/>
              <w:jc w:val="both"/>
              <w:rPr>
                <w:rFonts w:ascii="Times New Roman" w:eastAsia="Times New Roman" w:hAnsi="Times New Roman" w:cs="Times New Roman"/>
                <w:bCs/>
                <w:sz w:val="20"/>
                <w:szCs w:val="20"/>
                <w:lang w:eastAsia="ru-RU"/>
              </w:rPr>
            </w:pPr>
            <w:r w:rsidRPr="004A3E2C">
              <w:rPr>
                <w:rFonts w:ascii="Times New Roman" w:eastAsia="Times New Roman" w:hAnsi="Times New Roman" w:cs="Times New Roman"/>
                <w:bCs/>
                <w:sz w:val="20"/>
                <w:szCs w:val="20"/>
                <w:lang w:eastAsia="ru-RU"/>
              </w:rPr>
              <w:t xml:space="preserve">до 100 мест – 40; </w:t>
            </w:r>
          </w:p>
          <w:p w:rsidR="004A3E2C" w:rsidRPr="004A3E2C" w:rsidRDefault="004A3E2C" w:rsidP="00A9519E">
            <w:pPr>
              <w:widowControl w:val="0"/>
              <w:spacing w:after="0" w:line="260" w:lineRule="auto"/>
              <w:ind w:right="97"/>
              <w:jc w:val="both"/>
              <w:rPr>
                <w:rFonts w:ascii="Times New Roman" w:eastAsia="Times New Roman" w:hAnsi="Times New Roman" w:cs="Times New Roman"/>
                <w:bCs/>
                <w:sz w:val="20"/>
                <w:szCs w:val="20"/>
                <w:lang w:eastAsia="ru-RU"/>
              </w:rPr>
            </w:pPr>
            <w:r w:rsidRPr="004A3E2C">
              <w:rPr>
                <w:rFonts w:ascii="Times New Roman" w:eastAsia="Times New Roman" w:hAnsi="Times New Roman" w:cs="Times New Roman"/>
                <w:bCs/>
                <w:sz w:val="20"/>
                <w:szCs w:val="20"/>
                <w:lang w:eastAsia="ru-RU"/>
              </w:rPr>
              <w:t xml:space="preserve">свыше 100 мест – 35; </w:t>
            </w:r>
          </w:p>
          <w:p w:rsidR="004A3E2C" w:rsidRPr="004A3E2C" w:rsidRDefault="004A3E2C" w:rsidP="00A9519E">
            <w:pPr>
              <w:widowControl w:val="0"/>
              <w:spacing w:after="0" w:line="260" w:lineRule="auto"/>
              <w:ind w:right="97"/>
              <w:jc w:val="both"/>
              <w:rPr>
                <w:rFonts w:ascii="Times New Roman" w:eastAsia="Times New Roman" w:hAnsi="Times New Roman" w:cs="Times New Roman"/>
                <w:bCs/>
                <w:sz w:val="20"/>
                <w:szCs w:val="20"/>
                <w:lang w:eastAsia="ru-RU"/>
              </w:rPr>
            </w:pPr>
            <w:r w:rsidRPr="004A3E2C">
              <w:rPr>
                <w:rFonts w:ascii="Times New Roman" w:eastAsia="Times New Roman" w:hAnsi="Times New Roman" w:cs="Times New Roman"/>
                <w:bCs/>
                <w:sz w:val="20"/>
                <w:szCs w:val="20"/>
                <w:lang w:eastAsia="ru-RU"/>
              </w:rPr>
              <w:t>в комплексе свыше 500 мест – 30.</w:t>
            </w:r>
          </w:p>
          <w:p w:rsidR="004A3E2C" w:rsidRPr="004A3E2C" w:rsidRDefault="004A3E2C" w:rsidP="00A9519E">
            <w:pPr>
              <w:widowControl w:val="0"/>
              <w:spacing w:after="0" w:line="260" w:lineRule="auto"/>
              <w:ind w:right="97"/>
              <w:jc w:val="both"/>
              <w:rPr>
                <w:rFonts w:ascii="Times New Roman" w:eastAsia="Times New Roman" w:hAnsi="Times New Roman" w:cs="Times New Roman"/>
                <w:bCs/>
                <w:sz w:val="20"/>
                <w:szCs w:val="20"/>
                <w:lang w:eastAsia="ru-RU"/>
              </w:rPr>
            </w:pPr>
            <w:r w:rsidRPr="004A3E2C">
              <w:rPr>
                <w:rFonts w:ascii="Times New Roman" w:eastAsia="Times New Roman" w:hAnsi="Times New Roman" w:cs="Times New Roman"/>
                <w:bCs/>
                <w:sz w:val="20"/>
                <w:szCs w:val="20"/>
                <w:lang w:eastAsia="ru-RU"/>
              </w:rPr>
              <w:t>В условиях реконструкции размеры земельных участков могут быть уменьшены на 25 %, при размещении на рельефе с уклоном более 20 % – на 15 %; в поселениях-новостройках – на 10 %.</w:t>
            </w:r>
          </w:p>
        </w:tc>
        <w:tc>
          <w:tcPr>
            <w:tcW w:w="3109" w:type="dxa"/>
            <w:vMerge w:val="restart"/>
            <w:tcBorders>
              <w:top w:val="single" w:sz="2" w:space="0" w:color="auto"/>
              <w:left w:val="single" w:sz="2" w:space="0" w:color="auto"/>
              <w:right w:val="single" w:sz="2" w:space="0" w:color="auto"/>
            </w:tcBorders>
          </w:tcPr>
          <w:p w:rsidR="004A3E2C" w:rsidRPr="004A3E2C" w:rsidRDefault="004A3E2C" w:rsidP="00A9519E">
            <w:pPr>
              <w:widowControl w:val="0"/>
              <w:spacing w:after="0" w:line="260" w:lineRule="auto"/>
              <w:ind w:right="57"/>
              <w:jc w:val="both"/>
              <w:rPr>
                <w:rFonts w:ascii="Times New Roman" w:eastAsia="Times New Roman" w:hAnsi="Times New Roman" w:cs="Times New Roman"/>
                <w:bCs/>
                <w:sz w:val="20"/>
                <w:szCs w:val="20"/>
                <w:lang w:eastAsia="ru-RU"/>
              </w:rPr>
            </w:pPr>
            <w:r w:rsidRPr="004A3E2C">
              <w:rPr>
                <w:rFonts w:ascii="Times New Roman" w:eastAsia="Times New Roman" w:hAnsi="Times New Roman" w:cs="Times New Roman"/>
                <w:bCs/>
                <w:sz w:val="20"/>
                <w:szCs w:val="20"/>
                <w:lang w:eastAsia="ru-RU"/>
              </w:rPr>
              <w:t xml:space="preserve">Уровень обеспеченности детей (0-7 лет) дошкольными организациями: </w:t>
            </w:r>
          </w:p>
          <w:p w:rsidR="004A3E2C" w:rsidRPr="004A3E2C" w:rsidRDefault="004A3E2C" w:rsidP="00A9519E">
            <w:pPr>
              <w:widowControl w:val="0"/>
              <w:spacing w:after="0" w:line="260" w:lineRule="auto"/>
              <w:jc w:val="both"/>
              <w:rPr>
                <w:rFonts w:ascii="Times New Roman" w:eastAsia="Times New Roman" w:hAnsi="Times New Roman" w:cs="Times New Roman"/>
                <w:bCs/>
                <w:sz w:val="20"/>
                <w:szCs w:val="20"/>
                <w:lang w:eastAsia="ru-RU"/>
              </w:rPr>
            </w:pPr>
            <w:r w:rsidRPr="004A3E2C">
              <w:rPr>
                <w:rFonts w:ascii="Times New Roman" w:eastAsia="Times New Roman" w:hAnsi="Times New Roman" w:cs="Times New Roman"/>
                <w:bCs/>
                <w:sz w:val="20"/>
                <w:szCs w:val="20"/>
                <w:lang w:eastAsia="ru-RU"/>
              </w:rPr>
              <w:t>городские округа и городские поселения – 85-100 %;</w:t>
            </w:r>
          </w:p>
          <w:p w:rsidR="004A3E2C" w:rsidRPr="004A3E2C" w:rsidRDefault="004A3E2C" w:rsidP="00A9519E">
            <w:pPr>
              <w:widowControl w:val="0"/>
              <w:spacing w:after="0" w:line="260" w:lineRule="auto"/>
              <w:jc w:val="both"/>
              <w:rPr>
                <w:rFonts w:ascii="Times New Roman" w:eastAsia="Times New Roman" w:hAnsi="Times New Roman" w:cs="Times New Roman"/>
                <w:bCs/>
                <w:sz w:val="20"/>
                <w:szCs w:val="20"/>
                <w:lang w:eastAsia="ru-RU"/>
              </w:rPr>
            </w:pPr>
            <w:r w:rsidRPr="004A3E2C">
              <w:rPr>
                <w:rFonts w:ascii="Times New Roman" w:eastAsia="Times New Roman" w:hAnsi="Times New Roman" w:cs="Times New Roman"/>
                <w:bCs/>
                <w:sz w:val="20"/>
                <w:szCs w:val="20"/>
                <w:lang w:eastAsia="ru-RU"/>
              </w:rPr>
              <w:t>сельские поселения – 70-85 %</w:t>
            </w:r>
          </w:p>
          <w:p w:rsidR="004A3E2C" w:rsidRPr="004A3E2C" w:rsidRDefault="004A3E2C" w:rsidP="00A9519E">
            <w:pPr>
              <w:widowControl w:val="0"/>
              <w:spacing w:after="0" w:line="260" w:lineRule="auto"/>
              <w:jc w:val="both"/>
              <w:rPr>
                <w:rFonts w:ascii="Times New Roman" w:eastAsia="Times New Roman" w:hAnsi="Times New Roman" w:cs="Times New Roman"/>
                <w:bCs/>
                <w:sz w:val="20"/>
                <w:szCs w:val="20"/>
                <w:lang w:eastAsia="ru-RU"/>
              </w:rPr>
            </w:pPr>
            <w:r w:rsidRPr="004A3E2C">
              <w:rPr>
                <w:rFonts w:ascii="Times New Roman" w:eastAsia="Times New Roman" w:hAnsi="Times New Roman" w:cs="Times New Roman"/>
                <w:bCs/>
                <w:sz w:val="20"/>
                <w:szCs w:val="20"/>
                <w:lang w:eastAsia="ru-RU"/>
              </w:rPr>
              <w:t>Нормативы удельных показателей общей площади основных видов дошкольных организаций:</w:t>
            </w:r>
          </w:p>
          <w:p w:rsidR="004A3E2C" w:rsidRPr="004A3E2C" w:rsidRDefault="004A3E2C" w:rsidP="00A9519E">
            <w:pPr>
              <w:widowControl w:val="0"/>
              <w:spacing w:after="0" w:line="260" w:lineRule="auto"/>
              <w:jc w:val="both"/>
              <w:rPr>
                <w:rFonts w:ascii="Times New Roman" w:eastAsia="Times New Roman" w:hAnsi="Times New Roman" w:cs="Times New Roman"/>
                <w:bCs/>
                <w:sz w:val="20"/>
                <w:szCs w:val="20"/>
                <w:lang w:eastAsia="ru-RU"/>
              </w:rPr>
            </w:pPr>
            <w:r w:rsidRPr="004A3E2C">
              <w:rPr>
                <w:rFonts w:ascii="Times New Roman" w:eastAsia="Times New Roman" w:hAnsi="Times New Roman" w:cs="Times New Roman"/>
                <w:bCs/>
                <w:sz w:val="20"/>
                <w:szCs w:val="20"/>
                <w:lang w:eastAsia="ru-RU"/>
              </w:rPr>
              <w:t>городские округа и городские поселения – 13,89-15,99 м</w:t>
            </w:r>
            <w:proofErr w:type="gramStart"/>
            <w:r w:rsidRPr="004A3E2C">
              <w:rPr>
                <w:rFonts w:ascii="Times New Roman" w:eastAsia="Times New Roman" w:hAnsi="Times New Roman" w:cs="Times New Roman"/>
                <w:bCs/>
                <w:sz w:val="20"/>
                <w:szCs w:val="20"/>
                <w:lang w:eastAsia="ru-RU"/>
              </w:rPr>
              <w:t>2</w:t>
            </w:r>
            <w:proofErr w:type="gramEnd"/>
            <w:r w:rsidRPr="004A3E2C">
              <w:rPr>
                <w:rFonts w:ascii="Times New Roman" w:eastAsia="Times New Roman" w:hAnsi="Times New Roman" w:cs="Times New Roman"/>
                <w:bCs/>
                <w:sz w:val="20"/>
                <w:szCs w:val="20"/>
                <w:lang w:eastAsia="ru-RU"/>
              </w:rPr>
              <w:t>,</w:t>
            </w:r>
          </w:p>
          <w:p w:rsidR="004A3E2C" w:rsidRPr="004A3E2C" w:rsidRDefault="004A3E2C" w:rsidP="00A9519E">
            <w:pPr>
              <w:widowControl w:val="0"/>
              <w:spacing w:after="0" w:line="260" w:lineRule="auto"/>
              <w:jc w:val="both"/>
              <w:rPr>
                <w:rFonts w:ascii="Times New Roman" w:eastAsia="Times New Roman" w:hAnsi="Times New Roman" w:cs="Times New Roman"/>
                <w:bCs/>
                <w:sz w:val="20"/>
                <w:szCs w:val="20"/>
                <w:lang w:eastAsia="ru-RU"/>
              </w:rPr>
            </w:pPr>
            <w:r w:rsidRPr="004A3E2C">
              <w:rPr>
                <w:rFonts w:ascii="Times New Roman" w:eastAsia="Times New Roman" w:hAnsi="Times New Roman" w:cs="Times New Roman"/>
                <w:bCs/>
                <w:sz w:val="20"/>
                <w:szCs w:val="20"/>
                <w:lang w:eastAsia="ru-RU"/>
              </w:rPr>
              <w:t>сельские поселения – 10,49-19,59 м</w:t>
            </w:r>
            <w:proofErr w:type="gramStart"/>
            <w:r w:rsidRPr="004A3E2C">
              <w:rPr>
                <w:rFonts w:ascii="Times New Roman" w:eastAsia="Times New Roman" w:hAnsi="Times New Roman" w:cs="Times New Roman"/>
                <w:bCs/>
                <w:sz w:val="20"/>
                <w:szCs w:val="20"/>
                <w:lang w:eastAsia="ru-RU"/>
              </w:rPr>
              <w:t>2</w:t>
            </w:r>
            <w:proofErr w:type="gramEnd"/>
            <w:r w:rsidRPr="004A3E2C">
              <w:rPr>
                <w:rFonts w:ascii="Times New Roman" w:eastAsia="Times New Roman" w:hAnsi="Times New Roman" w:cs="Times New Roman"/>
                <w:bCs/>
                <w:sz w:val="20"/>
                <w:szCs w:val="20"/>
                <w:lang w:eastAsia="ru-RU"/>
              </w:rPr>
              <w:t xml:space="preserve"> (в зависимости от вместимости, в соответствии с Распоряжением Правительства РФ от 03.07.1996 № 1063-р).</w:t>
            </w:r>
          </w:p>
        </w:tc>
      </w:tr>
      <w:tr w:rsidR="004A3E2C" w:rsidRPr="00336FAC" w:rsidTr="006B44BE">
        <w:trPr>
          <w:cantSplit/>
          <w:trHeight w:val="260"/>
          <w:jc w:val="center"/>
        </w:trPr>
        <w:tc>
          <w:tcPr>
            <w:tcW w:w="1854" w:type="dxa"/>
            <w:vMerge/>
            <w:tcBorders>
              <w:left w:val="single" w:sz="2" w:space="0" w:color="auto"/>
              <w:right w:val="single" w:sz="2" w:space="0" w:color="auto"/>
            </w:tcBorders>
          </w:tcPr>
          <w:p w:rsidR="004A3E2C" w:rsidRPr="00336FAC" w:rsidRDefault="004A3E2C" w:rsidP="004A3E2C">
            <w:pPr>
              <w:ind w:left="57"/>
              <w:rPr>
                <w:rFonts w:ascii="Times New Roman" w:hAnsi="Times New Roman" w:cs="Times New Roman"/>
                <w:b/>
                <w:sz w:val="20"/>
                <w:szCs w:val="20"/>
              </w:rPr>
            </w:pPr>
          </w:p>
        </w:tc>
        <w:tc>
          <w:tcPr>
            <w:tcW w:w="853" w:type="dxa"/>
            <w:vMerge/>
            <w:tcBorders>
              <w:left w:val="single" w:sz="2" w:space="0" w:color="auto"/>
              <w:right w:val="single" w:sz="2" w:space="0" w:color="auto"/>
            </w:tcBorders>
          </w:tcPr>
          <w:p w:rsidR="004A3E2C" w:rsidRPr="00336FAC" w:rsidRDefault="004A3E2C" w:rsidP="004A3E2C">
            <w:pPr>
              <w:rPr>
                <w:rFonts w:ascii="Times New Roman" w:hAnsi="Times New Roman" w:cs="Times New Roman"/>
                <w:b/>
                <w:sz w:val="20"/>
                <w:szCs w:val="20"/>
              </w:rPr>
            </w:pPr>
          </w:p>
        </w:tc>
        <w:tc>
          <w:tcPr>
            <w:tcW w:w="1146" w:type="dxa"/>
            <w:gridSpan w:val="2"/>
            <w:tcBorders>
              <w:top w:val="nil"/>
              <w:left w:val="single" w:sz="2" w:space="0" w:color="auto"/>
              <w:right w:val="single" w:sz="2" w:space="0" w:color="auto"/>
            </w:tcBorders>
          </w:tcPr>
          <w:p w:rsidR="004A3E2C" w:rsidRPr="00336FAC" w:rsidRDefault="004A3E2C" w:rsidP="004A3E2C">
            <w:pPr>
              <w:jc w:val="center"/>
              <w:rPr>
                <w:rFonts w:ascii="Times New Roman" w:hAnsi="Times New Roman" w:cs="Times New Roman"/>
                <w:b/>
                <w:sz w:val="20"/>
                <w:szCs w:val="20"/>
              </w:rPr>
            </w:pPr>
            <w:r w:rsidRPr="00336FAC">
              <w:rPr>
                <w:rFonts w:ascii="Times New Roman" w:hAnsi="Times New Roman" w:cs="Times New Roman"/>
                <w:sz w:val="20"/>
                <w:szCs w:val="20"/>
              </w:rPr>
              <w:t>45-53</w:t>
            </w:r>
          </w:p>
        </w:tc>
        <w:tc>
          <w:tcPr>
            <w:tcW w:w="1134" w:type="dxa"/>
            <w:tcBorders>
              <w:top w:val="nil"/>
              <w:left w:val="single" w:sz="2" w:space="0" w:color="auto"/>
              <w:right w:val="single" w:sz="2" w:space="0" w:color="auto"/>
            </w:tcBorders>
          </w:tcPr>
          <w:p w:rsidR="004A3E2C" w:rsidRPr="00336FAC" w:rsidRDefault="004A3E2C" w:rsidP="004A3E2C">
            <w:pPr>
              <w:jc w:val="center"/>
              <w:rPr>
                <w:rFonts w:ascii="Times New Roman" w:hAnsi="Times New Roman" w:cs="Times New Roman"/>
                <w:b/>
                <w:sz w:val="20"/>
                <w:szCs w:val="20"/>
              </w:rPr>
            </w:pPr>
            <w:r w:rsidRPr="00336FAC">
              <w:rPr>
                <w:rFonts w:ascii="Times New Roman" w:hAnsi="Times New Roman" w:cs="Times New Roman"/>
                <w:sz w:val="20"/>
                <w:szCs w:val="20"/>
              </w:rPr>
              <w:t>40-49</w:t>
            </w:r>
          </w:p>
        </w:tc>
        <w:tc>
          <w:tcPr>
            <w:tcW w:w="2332" w:type="dxa"/>
            <w:vMerge/>
            <w:tcBorders>
              <w:left w:val="single" w:sz="2" w:space="0" w:color="auto"/>
              <w:right w:val="single" w:sz="2" w:space="0" w:color="auto"/>
            </w:tcBorders>
          </w:tcPr>
          <w:p w:rsidR="004A3E2C" w:rsidRPr="00336FAC" w:rsidRDefault="004A3E2C" w:rsidP="004A3E2C">
            <w:pPr>
              <w:ind w:right="97"/>
              <w:rPr>
                <w:rFonts w:ascii="Times New Roman" w:hAnsi="Times New Roman" w:cs="Times New Roman"/>
                <w:b/>
                <w:sz w:val="20"/>
                <w:szCs w:val="20"/>
              </w:rPr>
            </w:pPr>
          </w:p>
        </w:tc>
        <w:tc>
          <w:tcPr>
            <w:tcW w:w="3109" w:type="dxa"/>
            <w:vMerge/>
            <w:tcBorders>
              <w:left w:val="single" w:sz="2" w:space="0" w:color="auto"/>
              <w:right w:val="single" w:sz="2" w:space="0" w:color="auto"/>
            </w:tcBorders>
          </w:tcPr>
          <w:p w:rsidR="004A3E2C" w:rsidRPr="00336FAC" w:rsidRDefault="004A3E2C" w:rsidP="004A3E2C">
            <w:pPr>
              <w:rPr>
                <w:rFonts w:ascii="Times New Roman" w:hAnsi="Times New Roman" w:cs="Times New Roman"/>
                <w:b/>
                <w:sz w:val="20"/>
                <w:szCs w:val="20"/>
              </w:rPr>
            </w:pPr>
          </w:p>
        </w:tc>
      </w:tr>
      <w:tr w:rsidR="004A3E2C" w:rsidRPr="00336FAC" w:rsidTr="006B44BE">
        <w:trPr>
          <w:cantSplit/>
          <w:jc w:val="center"/>
        </w:trPr>
        <w:tc>
          <w:tcPr>
            <w:tcW w:w="1854" w:type="dxa"/>
            <w:vMerge w:val="restart"/>
            <w:tcBorders>
              <w:top w:val="single" w:sz="2" w:space="0" w:color="auto"/>
              <w:left w:val="single" w:sz="2" w:space="0" w:color="auto"/>
              <w:right w:val="single" w:sz="2" w:space="0" w:color="auto"/>
            </w:tcBorders>
          </w:tcPr>
          <w:p w:rsidR="004A3E2C" w:rsidRPr="00A9519E" w:rsidRDefault="004A3E2C" w:rsidP="00A9519E">
            <w:pPr>
              <w:widowControl w:val="0"/>
              <w:spacing w:after="0" w:line="260" w:lineRule="auto"/>
              <w:ind w:left="57"/>
              <w:jc w:val="both"/>
              <w:rPr>
                <w:rFonts w:ascii="Times New Roman" w:eastAsia="Times New Roman" w:hAnsi="Times New Roman" w:cs="Times New Roman"/>
                <w:bCs/>
                <w:sz w:val="20"/>
                <w:szCs w:val="20"/>
                <w:lang w:eastAsia="ru-RU"/>
              </w:rPr>
            </w:pPr>
            <w:proofErr w:type="spellStart"/>
            <w:proofErr w:type="gramStart"/>
            <w:r w:rsidRPr="00A9519E">
              <w:rPr>
                <w:rFonts w:ascii="Times New Roman" w:eastAsia="Times New Roman" w:hAnsi="Times New Roman" w:cs="Times New Roman"/>
                <w:bCs/>
                <w:sz w:val="20"/>
                <w:szCs w:val="20"/>
                <w:lang w:eastAsia="ru-RU"/>
              </w:rPr>
              <w:t>Общеобразова-тельная</w:t>
            </w:r>
            <w:proofErr w:type="spellEnd"/>
            <w:proofErr w:type="gramEnd"/>
            <w:r w:rsidRPr="00A9519E">
              <w:rPr>
                <w:rFonts w:ascii="Times New Roman" w:eastAsia="Times New Roman" w:hAnsi="Times New Roman" w:cs="Times New Roman"/>
                <w:bCs/>
                <w:sz w:val="20"/>
                <w:szCs w:val="20"/>
                <w:lang w:eastAsia="ru-RU"/>
              </w:rPr>
              <w:t xml:space="preserve"> школа, лицей, гимназия </w:t>
            </w:r>
          </w:p>
        </w:tc>
        <w:tc>
          <w:tcPr>
            <w:tcW w:w="853" w:type="dxa"/>
            <w:vMerge w:val="restart"/>
            <w:tcBorders>
              <w:top w:val="single" w:sz="2" w:space="0" w:color="auto"/>
              <w:left w:val="single" w:sz="2" w:space="0" w:color="auto"/>
              <w:right w:val="single" w:sz="2" w:space="0" w:color="auto"/>
            </w:tcBorders>
          </w:tcPr>
          <w:p w:rsidR="004A3E2C" w:rsidRPr="00A9519E" w:rsidRDefault="004A3E2C" w:rsidP="00A9519E">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1 место</w:t>
            </w:r>
          </w:p>
          <w:p w:rsidR="004A3E2C" w:rsidRPr="00A9519E" w:rsidRDefault="004A3E2C" w:rsidP="00A9519E">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   </w:t>
            </w:r>
          </w:p>
        </w:tc>
        <w:tc>
          <w:tcPr>
            <w:tcW w:w="2280" w:type="dxa"/>
            <w:gridSpan w:val="3"/>
            <w:tcBorders>
              <w:top w:val="single" w:sz="2" w:space="0" w:color="auto"/>
              <w:left w:val="single" w:sz="2" w:space="0" w:color="auto"/>
              <w:bottom w:val="nil"/>
              <w:right w:val="single" w:sz="2" w:space="0" w:color="auto"/>
            </w:tcBorders>
          </w:tcPr>
          <w:p w:rsidR="004A3E2C" w:rsidRPr="00A9519E" w:rsidRDefault="004A3E2C" w:rsidP="00A9519E">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Расчет по демографии с учетом уровня охвата школьников </w:t>
            </w:r>
            <w:proofErr w:type="gramStart"/>
            <w:r w:rsidRPr="00A9519E">
              <w:rPr>
                <w:rFonts w:ascii="Times New Roman" w:eastAsia="Times New Roman" w:hAnsi="Times New Roman" w:cs="Times New Roman"/>
                <w:bCs/>
                <w:sz w:val="20"/>
                <w:szCs w:val="20"/>
                <w:lang w:eastAsia="ru-RU"/>
              </w:rPr>
              <w:t>для</w:t>
            </w:r>
            <w:proofErr w:type="gramEnd"/>
            <w:r w:rsidRPr="00A9519E">
              <w:rPr>
                <w:rFonts w:ascii="Times New Roman" w:eastAsia="Times New Roman" w:hAnsi="Times New Roman" w:cs="Times New Roman"/>
                <w:bCs/>
                <w:sz w:val="20"/>
                <w:szCs w:val="20"/>
                <w:lang w:eastAsia="ru-RU"/>
              </w:rPr>
              <w:t xml:space="preserve"> ориентировочных </w:t>
            </w:r>
          </w:p>
          <w:p w:rsidR="004A3E2C" w:rsidRPr="00A9519E" w:rsidRDefault="004A3E2C" w:rsidP="00A9519E">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расчетов </w:t>
            </w:r>
          </w:p>
        </w:tc>
        <w:tc>
          <w:tcPr>
            <w:tcW w:w="2332" w:type="dxa"/>
            <w:vMerge w:val="restart"/>
            <w:tcBorders>
              <w:top w:val="single" w:sz="2" w:space="0" w:color="auto"/>
              <w:left w:val="single" w:sz="2" w:space="0" w:color="auto"/>
              <w:right w:val="single" w:sz="2" w:space="0" w:color="auto"/>
            </w:tcBorders>
          </w:tcPr>
          <w:p w:rsidR="004A3E2C" w:rsidRPr="00A9519E" w:rsidRDefault="004A3E2C" w:rsidP="00A9519E">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При вместимости:</w:t>
            </w:r>
          </w:p>
          <w:p w:rsidR="004A3E2C" w:rsidRPr="00A9519E" w:rsidRDefault="004A3E2C" w:rsidP="00A9519E">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до 400 мест - 50 </w:t>
            </w:r>
          </w:p>
          <w:p w:rsidR="004A3E2C" w:rsidRPr="00A9519E" w:rsidRDefault="004A3E2C" w:rsidP="00A9519E">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400-500 мест - 60 </w:t>
            </w:r>
          </w:p>
          <w:p w:rsidR="004A3E2C" w:rsidRPr="00A9519E" w:rsidRDefault="004A3E2C" w:rsidP="00A9519E">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500-600 мест - 50 </w:t>
            </w:r>
          </w:p>
          <w:p w:rsidR="004A3E2C" w:rsidRPr="00A9519E" w:rsidRDefault="004A3E2C" w:rsidP="00A9519E">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600-800 мест - 40 </w:t>
            </w:r>
          </w:p>
          <w:p w:rsidR="004A3E2C" w:rsidRPr="00A9519E" w:rsidRDefault="004A3E2C" w:rsidP="00A9519E">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800-1100 мест - 33 </w:t>
            </w:r>
          </w:p>
          <w:p w:rsidR="004A3E2C" w:rsidRPr="00A9519E" w:rsidRDefault="004A3E2C" w:rsidP="00A9519E">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1100-1500 мест – 21</w:t>
            </w:r>
          </w:p>
          <w:p w:rsidR="004A3E2C" w:rsidRPr="00A9519E" w:rsidRDefault="004A3E2C" w:rsidP="00A9519E">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1500-2000 мест - 17</w:t>
            </w:r>
          </w:p>
          <w:p w:rsidR="004A3E2C" w:rsidRPr="00A9519E" w:rsidRDefault="004A3E2C" w:rsidP="00A9519E">
            <w:pPr>
              <w:widowControl w:val="0"/>
              <w:spacing w:after="0" w:line="260" w:lineRule="auto"/>
              <w:ind w:righ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Возможно уменьшение в условиях реконструкции – на 20 %.</w:t>
            </w:r>
          </w:p>
        </w:tc>
        <w:tc>
          <w:tcPr>
            <w:tcW w:w="3109" w:type="dxa"/>
            <w:vMerge w:val="restart"/>
            <w:tcBorders>
              <w:top w:val="single" w:sz="2" w:space="0" w:color="auto"/>
              <w:left w:val="single" w:sz="2" w:space="0" w:color="auto"/>
              <w:right w:val="single" w:sz="2" w:space="0" w:color="auto"/>
            </w:tcBorders>
          </w:tcPr>
          <w:p w:rsidR="004A3E2C" w:rsidRPr="00A9519E" w:rsidRDefault="004A3E2C" w:rsidP="00A9519E">
            <w:pPr>
              <w:widowControl w:val="0"/>
              <w:spacing w:after="0" w:line="260" w:lineRule="auto"/>
              <w:ind w:righ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Уровень охвата школьников </w:t>
            </w:r>
          </w:p>
          <w:p w:rsidR="004A3E2C" w:rsidRPr="00A9519E" w:rsidRDefault="004A3E2C" w:rsidP="00A9519E">
            <w:pPr>
              <w:widowControl w:val="0"/>
              <w:spacing w:after="0" w:line="260" w:lineRule="auto"/>
              <w:ind w:righ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I-ХI классов – 100 %</w:t>
            </w:r>
          </w:p>
          <w:p w:rsidR="004A3E2C" w:rsidRPr="00A9519E" w:rsidRDefault="004A3E2C" w:rsidP="00A9519E">
            <w:pPr>
              <w:widowControl w:val="0"/>
              <w:spacing w:after="0" w:line="260" w:lineRule="auto"/>
              <w:ind w:righ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Нормативы удельных показателей общей площади зданий общеобразовательных учреждений: городские округа и городские поселения – 16,96-31,73 м</w:t>
            </w:r>
            <w:proofErr w:type="gramStart"/>
            <w:r w:rsidRPr="00A9519E">
              <w:rPr>
                <w:rFonts w:ascii="Times New Roman" w:eastAsia="Times New Roman" w:hAnsi="Times New Roman" w:cs="Times New Roman"/>
                <w:bCs/>
                <w:sz w:val="20"/>
                <w:szCs w:val="20"/>
                <w:lang w:eastAsia="ru-RU"/>
              </w:rPr>
              <w:t>2</w:t>
            </w:r>
            <w:proofErr w:type="gramEnd"/>
            <w:r w:rsidRPr="00A9519E">
              <w:rPr>
                <w:rFonts w:ascii="Times New Roman" w:eastAsia="Times New Roman" w:hAnsi="Times New Roman" w:cs="Times New Roman"/>
                <w:bCs/>
                <w:sz w:val="20"/>
                <w:szCs w:val="20"/>
                <w:lang w:eastAsia="ru-RU"/>
              </w:rPr>
              <w:t>, сельские поселения – 10,07-22,25 м2 (в зависимости от вместимости, в соответствии с Распоряжением Правительства РФ от 03.07.1996 № 1063-р).</w:t>
            </w:r>
          </w:p>
        </w:tc>
      </w:tr>
      <w:tr w:rsidR="004A3E2C" w:rsidRPr="00336FAC" w:rsidTr="006B44BE">
        <w:trPr>
          <w:cantSplit/>
          <w:trHeight w:val="369"/>
          <w:jc w:val="center"/>
        </w:trPr>
        <w:tc>
          <w:tcPr>
            <w:tcW w:w="1854" w:type="dxa"/>
            <w:vMerge/>
            <w:tcBorders>
              <w:left w:val="single" w:sz="2" w:space="0" w:color="auto"/>
              <w:right w:val="single" w:sz="2" w:space="0" w:color="auto"/>
            </w:tcBorders>
          </w:tcPr>
          <w:p w:rsidR="004A3E2C" w:rsidRPr="00336FAC" w:rsidRDefault="004A3E2C" w:rsidP="004A3E2C">
            <w:pPr>
              <w:ind w:left="57"/>
              <w:rPr>
                <w:rFonts w:ascii="Times New Roman" w:hAnsi="Times New Roman" w:cs="Times New Roman"/>
                <w:b/>
                <w:sz w:val="20"/>
                <w:szCs w:val="20"/>
              </w:rPr>
            </w:pPr>
          </w:p>
        </w:tc>
        <w:tc>
          <w:tcPr>
            <w:tcW w:w="853" w:type="dxa"/>
            <w:vMerge/>
            <w:tcBorders>
              <w:left w:val="single" w:sz="2" w:space="0" w:color="auto"/>
              <w:right w:val="single" w:sz="2" w:space="0" w:color="auto"/>
            </w:tcBorders>
          </w:tcPr>
          <w:p w:rsidR="004A3E2C" w:rsidRPr="00336FAC" w:rsidRDefault="004A3E2C" w:rsidP="004A3E2C">
            <w:pPr>
              <w:rPr>
                <w:rFonts w:ascii="Times New Roman" w:hAnsi="Times New Roman" w:cs="Times New Roman"/>
                <w:b/>
                <w:sz w:val="20"/>
                <w:szCs w:val="20"/>
              </w:rPr>
            </w:pPr>
          </w:p>
        </w:tc>
        <w:tc>
          <w:tcPr>
            <w:tcW w:w="1146" w:type="dxa"/>
            <w:gridSpan w:val="2"/>
            <w:tcBorders>
              <w:top w:val="nil"/>
              <w:left w:val="single" w:sz="2" w:space="0" w:color="auto"/>
              <w:right w:val="single" w:sz="2" w:space="0" w:color="auto"/>
            </w:tcBorders>
            <w:vAlign w:val="center"/>
          </w:tcPr>
          <w:p w:rsidR="004A3E2C" w:rsidRPr="00336FAC" w:rsidRDefault="004A3E2C" w:rsidP="004A3E2C">
            <w:pPr>
              <w:jc w:val="center"/>
              <w:rPr>
                <w:rFonts w:ascii="Times New Roman" w:hAnsi="Times New Roman" w:cs="Times New Roman"/>
                <w:b/>
                <w:sz w:val="20"/>
                <w:szCs w:val="20"/>
              </w:rPr>
            </w:pPr>
            <w:r w:rsidRPr="00336FAC">
              <w:rPr>
                <w:rFonts w:ascii="Times New Roman" w:hAnsi="Times New Roman" w:cs="Times New Roman"/>
                <w:sz w:val="20"/>
                <w:szCs w:val="20"/>
              </w:rPr>
              <w:t>90</w:t>
            </w:r>
          </w:p>
        </w:tc>
        <w:tc>
          <w:tcPr>
            <w:tcW w:w="1134" w:type="dxa"/>
            <w:tcBorders>
              <w:top w:val="nil"/>
              <w:left w:val="single" w:sz="2" w:space="0" w:color="auto"/>
              <w:right w:val="single" w:sz="2" w:space="0" w:color="auto"/>
            </w:tcBorders>
            <w:vAlign w:val="center"/>
          </w:tcPr>
          <w:p w:rsidR="004A3E2C" w:rsidRPr="00336FAC" w:rsidRDefault="004A3E2C" w:rsidP="004A3E2C">
            <w:pPr>
              <w:jc w:val="center"/>
              <w:rPr>
                <w:rFonts w:ascii="Times New Roman" w:hAnsi="Times New Roman" w:cs="Times New Roman"/>
                <w:b/>
                <w:sz w:val="20"/>
                <w:szCs w:val="20"/>
              </w:rPr>
            </w:pPr>
            <w:r w:rsidRPr="00336FAC">
              <w:rPr>
                <w:rFonts w:ascii="Times New Roman" w:hAnsi="Times New Roman" w:cs="Times New Roman"/>
                <w:sz w:val="20"/>
                <w:szCs w:val="20"/>
              </w:rPr>
              <w:t>71</w:t>
            </w:r>
          </w:p>
        </w:tc>
        <w:tc>
          <w:tcPr>
            <w:tcW w:w="2332" w:type="dxa"/>
            <w:vMerge/>
            <w:tcBorders>
              <w:left w:val="single" w:sz="2" w:space="0" w:color="auto"/>
              <w:right w:val="single" w:sz="2" w:space="0" w:color="auto"/>
            </w:tcBorders>
          </w:tcPr>
          <w:p w:rsidR="004A3E2C" w:rsidRPr="00336FAC" w:rsidRDefault="004A3E2C" w:rsidP="004A3E2C">
            <w:pPr>
              <w:ind w:right="97"/>
              <w:rPr>
                <w:rFonts w:ascii="Times New Roman" w:hAnsi="Times New Roman" w:cs="Times New Roman"/>
                <w:b/>
                <w:sz w:val="20"/>
                <w:szCs w:val="20"/>
              </w:rPr>
            </w:pPr>
          </w:p>
        </w:tc>
        <w:tc>
          <w:tcPr>
            <w:tcW w:w="3109" w:type="dxa"/>
            <w:vMerge/>
            <w:tcBorders>
              <w:left w:val="single" w:sz="2" w:space="0" w:color="auto"/>
              <w:right w:val="single" w:sz="2" w:space="0" w:color="auto"/>
            </w:tcBorders>
          </w:tcPr>
          <w:p w:rsidR="004A3E2C" w:rsidRPr="00336FAC" w:rsidRDefault="004A3E2C" w:rsidP="004A3E2C">
            <w:pPr>
              <w:ind w:right="98"/>
              <w:rPr>
                <w:rFonts w:ascii="Times New Roman" w:hAnsi="Times New Roman" w:cs="Times New Roman"/>
                <w:b/>
                <w:sz w:val="20"/>
                <w:szCs w:val="20"/>
              </w:rPr>
            </w:pPr>
          </w:p>
        </w:tc>
      </w:tr>
      <w:tr w:rsidR="004A3E2C" w:rsidRPr="00336FAC" w:rsidTr="006B44BE">
        <w:trPr>
          <w:cantSplit/>
          <w:trHeight w:val="510"/>
          <w:jc w:val="center"/>
        </w:trPr>
        <w:tc>
          <w:tcPr>
            <w:tcW w:w="1854" w:type="dxa"/>
            <w:vMerge/>
            <w:tcBorders>
              <w:left w:val="single" w:sz="2" w:space="0" w:color="auto"/>
              <w:right w:val="single" w:sz="2" w:space="0" w:color="auto"/>
            </w:tcBorders>
          </w:tcPr>
          <w:p w:rsidR="004A3E2C" w:rsidRPr="00336FAC" w:rsidRDefault="004A3E2C" w:rsidP="004A3E2C">
            <w:pPr>
              <w:ind w:left="57"/>
              <w:rPr>
                <w:rFonts w:ascii="Times New Roman" w:hAnsi="Times New Roman" w:cs="Times New Roman"/>
                <w:b/>
                <w:sz w:val="20"/>
                <w:szCs w:val="20"/>
              </w:rPr>
            </w:pPr>
          </w:p>
        </w:tc>
        <w:tc>
          <w:tcPr>
            <w:tcW w:w="853" w:type="dxa"/>
            <w:vMerge/>
            <w:tcBorders>
              <w:left w:val="single" w:sz="2" w:space="0" w:color="auto"/>
              <w:right w:val="single" w:sz="2" w:space="0" w:color="auto"/>
            </w:tcBorders>
          </w:tcPr>
          <w:p w:rsidR="004A3E2C" w:rsidRPr="00336FAC" w:rsidRDefault="004A3E2C" w:rsidP="004A3E2C">
            <w:pPr>
              <w:rPr>
                <w:rFonts w:ascii="Times New Roman" w:hAnsi="Times New Roman" w:cs="Times New Roman"/>
                <w:b/>
                <w:sz w:val="20"/>
                <w:szCs w:val="20"/>
              </w:rPr>
            </w:pPr>
          </w:p>
        </w:tc>
        <w:tc>
          <w:tcPr>
            <w:tcW w:w="1140" w:type="dxa"/>
            <w:tcBorders>
              <w:top w:val="nil"/>
              <w:left w:val="single" w:sz="2" w:space="0" w:color="auto"/>
              <w:right w:val="single" w:sz="2" w:space="0" w:color="auto"/>
            </w:tcBorders>
          </w:tcPr>
          <w:p w:rsidR="004A3E2C" w:rsidRPr="00336FAC" w:rsidRDefault="004A3E2C" w:rsidP="004A3E2C">
            <w:pPr>
              <w:jc w:val="center"/>
              <w:rPr>
                <w:rFonts w:ascii="Times New Roman" w:hAnsi="Times New Roman" w:cs="Times New Roman"/>
                <w:b/>
                <w:sz w:val="20"/>
                <w:szCs w:val="20"/>
              </w:rPr>
            </w:pPr>
          </w:p>
        </w:tc>
        <w:tc>
          <w:tcPr>
            <w:tcW w:w="1140" w:type="dxa"/>
            <w:gridSpan w:val="2"/>
            <w:tcBorders>
              <w:top w:val="nil"/>
              <w:left w:val="single" w:sz="2" w:space="0" w:color="auto"/>
              <w:right w:val="single" w:sz="2" w:space="0" w:color="auto"/>
            </w:tcBorders>
          </w:tcPr>
          <w:p w:rsidR="004A3E2C" w:rsidRPr="00336FAC" w:rsidRDefault="004A3E2C" w:rsidP="004A3E2C">
            <w:pPr>
              <w:jc w:val="center"/>
              <w:rPr>
                <w:rFonts w:ascii="Times New Roman" w:hAnsi="Times New Roman" w:cs="Times New Roman"/>
                <w:b/>
                <w:sz w:val="20"/>
                <w:szCs w:val="20"/>
              </w:rPr>
            </w:pPr>
          </w:p>
        </w:tc>
        <w:tc>
          <w:tcPr>
            <w:tcW w:w="2332" w:type="dxa"/>
            <w:vMerge/>
            <w:tcBorders>
              <w:left w:val="single" w:sz="2" w:space="0" w:color="auto"/>
              <w:right w:val="single" w:sz="2" w:space="0" w:color="auto"/>
            </w:tcBorders>
          </w:tcPr>
          <w:p w:rsidR="004A3E2C" w:rsidRPr="00336FAC" w:rsidRDefault="004A3E2C" w:rsidP="004A3E2C">
            <w:pPr>
              <w:ind w:right="97"/>
              <w:rPr>
                <w:rFonts w:ascii="Times New Roman" w:hAnsi="Times New Roman" w:cs="Times New Roman"/>
                <w:b/>
                <w:sz w:val="20"/>
                <w:szCs w:val="20"/>
              </w:rPr>
            </w:pPr>
          </w:p>
        </w:tc>
        <w:tc>
          <w:tcPr>
            <w:tcW w:w="3109" w:type="dxa"/>
            <w:vMerge/>
            <w:tcBorders>
              <w:left w:val="single" w:sz="2" w:space="0" w:color="auto"/>
              <w:right w:val="single" w:sz="2" w:space="0" w:color="auto"/>
            </w:tcBorders>
          </w:tcPr>
          <w:p w:rsidR="004A3E2C" w:rsidRPr="00336FAC" w:rsidRDefault="004A3E2C" w:rsidP="004A3E2C">
            <w:pPr>
              <w:ind w:right="98"/>
              <w:rPr>
                <w:rFonts w:ascii="Times New Roman" w:hAnsi="Times New Roman" w:cs="Times New Roman"/>
                <w:b/>
                <w:sz w:val="20"/>
                <w:szCs w:val="20"/>
              </w:rPr>
            </w:pPr>
          </w:p>
        </w:tc>
      </w:tr>
      <w:tr w:rsidR="004A3E2C" w:rsidRPr="00336FAC" w:rsidTr="006B44BE">
        <w:trPr>
          <w:cantSplit/>
          <w:jc w:val="center"/>
        </w:trPr>
        <w:tc>
          <w:tcPr>
            <w:tcW w:w="1854" w:type="dxa"/>
            <w:vMerge/>
            <w:tcBorders>
              <w:left w:val="single" w:sz="2" w:space="0" w:color="auto"/>
              <w:bottom w:val="single" w:sz="4" w:space="0" w:color="auto"/>
              <w:right w:val="single" w:sz="2" w:space="0" w:color="auto"/>
            </w:tcBorders>
          </w:tcPr>
          <w:p w:rsidR="004A3E2C" w:rsidRPr="00336FAC" w:rsidRDefault="004A3E2C" w:rsidP="004A3E2C">
            <w:pPr>
              <w:ind w:left="57"/>
              <w:rPr>
                <w:rFonts w:ascii="Times New Roman" w:hAnsi="Times New Roman" w:cs="Times New Roman"/>
                <w:b/>
                <w:sz w:val="20"/>
                <w:szCs w:val="20"/>
              </w:rPr>
            </w:pPr>
          </w:p>
        </w:tc>
        <w:tc>
          <w:tcPr>
            <w:tcW w:w="853" w:type="dxa"/>
            <w:vMerge/>
            <w:tcBorders>
              <w:left w:val="single" w:sz="2" w:space="0" w:color="auto"/>
              <w:bottom w:val="single" w:sz="4" w:space="0" w:color="auto"/>
              <w:right w:val="single" w:sz="2" w:space="0" w:color="auto"/>
            </w:tcBorders>
          </w:tcPr>
          <w:p w:rsidR="004A3E2C" w:rsidRPr="00336FAC" w:rsidRDefault="004A3E2C" w:rsidP="004A3E2C">
            <w:pPr>
              <w:rPr>
                <w:rFonts w:ascii="Times New Roman" w:hAnsi="Times New Roman" w:cs="Times New Roman"/>
                <w:b/>
                <w:sz w:val="20"/>
                <w:szCs w:val="20"/>
              </w:rPr>
            </w:pPr>
          </w:p>
        </w:tc>
        <w:tc>
          <w:tcPr>
            <w:tcW w:w="1146" w:type="dxa"/>
            <w:gridSpan w:val="2"/>
            <w:tcBorders>
              <w:top w:val="nil"/>
              <w:left w:val="single" w:sz="2" w:space="0" w:color="auto"/>
              <w:bottom w:val="single" w:sz="4" w:space="0" w:color="auto"/>
              <w:right w:val="single" w:sz="2" w:space="0" w:color="auto"/>
            </w:tcBorders>
          </w:tcPr>
          <w:p w:rsidR="004A3E2C" w:rsidRPr="00336FAC" w:rsidRDefault="004A3E2C" w:rsidP="004A3E2C">
            <w:pPr>
              <w:jc w:val="center"/>
              <w:rPr>
                <w:rFonts w:ascii="Times New Roman" w:hAnsi="Times New Roman" w:cs="Times New Roman"/>
                <w:b/>
                <w:sz w:val="20"/>
                <w:szCs w:val="20"/>
              </w:rPr>
            </w:pPr>
          </w:p>
        </w:tc>
        <w:tc>
          <w:tcPr>
            <w:tcW w:w="1134" w:type="dxa"/>
            <w:tcBorders>
              <w:top w:val="nil"/>
              <w:left w:val="single" w:sz="2" w:space="0" w:color="auto"/>
              <w:bottom w:val="single" w:sz="4" w:space="0" w:color="auto"/>
              <w:right w:val="single" w:sz="2" w:space="0" w:color="auto"/>
            </w:tcBorders>
          </w:tcPr>
          <w:p w:rsidR="004A3E2C" w:rsidRPr="00336FAC" w:rsidRDefault="004A3E2C" w:rsidP="004A3E2C">
            <w:pPr>
              <w:jc w:val="center"/>
              <w:rPr>
                <w:rFonts w:ascii="Times New Roman" w:hAnsi="Times New Roman" w:cs="Times New Roman"/>
                <w:b/>
                <w:sz w:val="20"/>
                <w:szCs w:val="20"/>
              </w:rPr>
            </w:pPr>
          </w:p>
        </w:tc>
        <w:tc>
          <w:tcPr>
            <w:tcW w:w="2332" w:type="dxa"/>
            <w:vMerge/>
            <w:tcBorders>
              <w:left w:val="single" w:sz="2" w:space="0" w:color="auto"/>
              <w:bottom w:val="single" w:sz="4" w:space="0" w:color="auto"/>
              <w:right w:val="single" w:sz="2" w:space="0" w:color="auto"/>
            </w:tcBorders>
          </w:tcPr>
          <w:p w:rsidR="004A3E2C" w:rsidRPr="00336FAC" w:rsidRDefault="004A3E2C" w:rsidP="004A3E2C">
            <w:pPr>
              <w:ind w:right="97"/>
              <w:rPr>
                <w:rFonts w:ascii="Times New Roman" w:hAnsi="Times New Roman" w:cs="Times New Roman"/>
                <w:b/>
                <w:sz w:val="20"/>
                <w:szCs w:val="20"/>
              </w:rPr>
            </w:pPr>
          </w:p>
        </w:tc>
        <w:tc>
          <w:tcPr>
            <w:tcW w:w="3109" w:type="dxa"/>
            <w:vMerge/>
            <w:tcBorders>
              <w:left w:val="single" w:sz="2" w:space="0" w:color="auto"/>
              <w:bottom w:val="single" w:sz="4" w:space="0" w:color="auto"/>
              <w:right w:val="single" w:sz="2" w:space="0" w:color="auto"/>
            </w:tcBorders>
          </w:tcPr>
          <w:p w:rsidR="004A3E2C" w:rsidRPr="00336FAC" w:rsidRDefault="004A3E2C" w:rsidP="004A3E2C">
            <w:pPr>
              <w:ind w:right="98"/>
              <w:rPr>
                <w:rFonts w:ascii="Times New Roman" w:hAnsi="Times New Roman" w:cs="Times New Roman"/>
                <w:b/>
                <w:sz w:val="20"/>
                <w:szCs w:val="20"/>
              </w:rPr>
            </w:pPr>
          </w:p>
        </w:tc>
      </w:tr>
      <w:tr w:rsidR="004A3E2C" w:rsidRPr="00336FAC" w:rsidTr="006B44BE">
        <w:trPr>
          <w:cantSplit/>
          <w:jc w:val="center"/>
        </w:trPr>
        <w:tc>
          <w:tcPr>
            <w:tcW w:w="1854" w:type="dxa"/>
            <w:tcBorders>
              <w:top w:val="single" w:sz="4" w:space="0" w:color="auto"/>
              <w:left w:val="single" w:sz="2" w:space="0" w:color="auto"/>
              <w:bottom w:val="single" w:sz="2" w:space="0" w:color="auto"/>
              <w:right w:val="single" w:sz="2" w:space="0" w:color="auto"/>
            </w:tcBorders>
          </w:tcPr>
          <w:p w:rsidR="004A3E2C" w:rsidRPr="00A9519E" w:rsidRDefault="004A3E2C" w:rsidP="00A9519E">
            <w:pPr>
              <w:widowControl w:val="0"/>
              <w:spacing w:after="0" w:line="260" w:lineRule="auto"/>
              <w:ind w:lef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Школы-интернаты</w:t>
            </w:r>
          </w:p>
        </w:tc>
        <w:tc>
          <w:tcPr>
            <w:tcW w:w="853" w:type="dxa"/>
            <w:tcBorders>
              <w:top w:val="single" w:sz="4" w:space="0" w:color="auto"/>
              <w:left w:val="single" w:sz="2" w:space="0" w:color="auto"/>
              <w:bottom w:val="single" w:sz="2" w:space="0" w:color="auto"/>
              <w:right w:val="single" w:sz="2" w:space="0" w:color="auto"/>
            </w:tcBorders>
          </w:tcPr>
          <w:p w:rsidR="004A3E2C" w:rsidRPr="00A9519E" w:rsidRDefault="004A3E2C" w:rsidP="00A9519E">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4A3E2C" w:rsidRPr="00A9519E" w:rsidRDefault="004A3E2C" w:rsidP="00A9519E">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По заданию </w:t>
            </w:r>
          </w:p>
          <w:p w:rsidR="004A3E2C" w:rsidRPr="00A9519E" w:rsidRDefault="004A3E2C" w:rsidP="00A9519E">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на проектирование, </w:t>
            </w:r>
          </w:p>
          <w:p w:rsidR="004A3E2C" w:rsidRPr="00A9519E" w:rsidRDefault="004A3E2C" w:rsidP="00A9519E">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фактическая </w:t>
            </w:r>
          </w:p>
          <w:p w:rsidR="004A3E2C" w:rsidRPr="00A9519E" w:rsidRDefault="004A3E2C" w:rsidP="00A9519E">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обеспеченность 2,8</w:t>
            </w:r>
          </w:p>
        </w:tc>
        <w:tc>
          <w:tcPr>
            <w:tcW w:w="2332" w:type="dxa"/>
            <w:tcBorders>
              <w:top w:val="single" w:sz="4" w:space="0" w:color="auto"/>
              <w:left w:val="single" w:sz="2" w:space="0" w:color="auto"/>
              <w:bottom w:val="single" w:sz="2" w:space="0" w:color="auto"/>
              <w:right w:val="single" w:sz="2" w:space="0" w:color="auto"/>
            </w:tcBorders>
          </w:tcPr>
          <w:p w:rsidR="004A3E2C" w:rsidRPr="00A9519E" w:rsidRDefault="004A3E2C" w:rsidP="00A9519E">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При вместимости:</w:t>
            </w:r>
          </w:p>
          <w:p w:rsidR="004A3E2C" w:rsidRPr="00A9519E" w:rsidRDefault="004A3E2C" w:rsidP="00A9519E">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200-300 мест – 70 </w:t>
            </w:r>
          </w:p>
          <w:p w:rsidR="004A3E2C" w:rsidRPr="00A9519E" w:rsidRDefault="004A3E2C" w:rsidP="00A9519E">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300-500 мест – 65 </w:t>
            </w:r>
          </w:p>
          <w:p w:rsidR="004A3E2C" w:rsidRPr="00A9519E" w:rsidRDefault="004A3E2C" w:rsidP="00A9519E">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500 и более мест – 45 </w:t>
            </w:r>
          </w:p>
        </w:tc>
        <w:tc>
          <w:tcPr>
            <w:tcW w:w="3109" w:type="dxa"/>
            <w:tcBorders>
              <w:top w:val="single" w:sz="4" w:space="0" w:color="auto"/>
              <w:left w:val="single" w:sz="2" w:space="0" w:color="auto"/>
              <w:bottom w:val="single" w:sz="2" w:space="0" w:color="auto"/>
              <w:right w:val="single" w:sz="2" w:space="0" w:color="auto"/>
            </w:tcBorders>
          </w:tcPr>
          <w:p w:rsidR="004A3E2C" w:rsidRPr="00A9519E" w:rsidRDefault="004A3E2C" w:rsidP="00A9519E">
            <w:pPr>
              <w:widowControl w:val="0"/>
              <w:spacing w:after="0" w:line="260" w:lineRule="auto"/>
              <w:ind w:righ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При размещении на земельном участке школы здания интерната (спального корпуса) площадь земельного участка следует увеличить на 0,2 га.</w:t>
            </w:r>
          </w:p>
        </w:tc>
      </w:tr>
      <w:tr w:rsidR="00A9519E" w:rsidRPr="00336FAC" w:rsidTr="006B44BE">
        <w:trPr>
          <w:cantSplit/>
          <w:jc w:val="center"/>
        </w:trPr>
        <w:tc>
          <w:tcPr>
            <w:tcW w:w="1854" w:type="dxa"/>
            <w:tcBorders>
              <w:top w:val="single" w:sz="4" w:space="0" w:color="auto"/>
              <w:left w:val="single" w:sz="2" w:space="0" w:color="auto"/>
              <w:bottom w:val="single" w:sz="2" w:space="0" w:color="auto"/>
              <w:right w:val="single" w:sz="2" w:space="0" w:color="auto"/>
            </w:tcBorders>
          </w:tcPr>
          <w:p w:rsidR="00A9519E" w:rsidRPr="00A9519E" w:rsidRDefault="00A9519E" w:rsidP="00A9519E">
            <w:pPr>
              <w:widowControl w:val="0"/>
              <w:spacing w:after="0" w:line="260" w:lineRule="auto"/>
              <w:ind w:lef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Учреждения </w:t>
            </w:r>
          </w:p>
          <w:p w:rsidR="00A9519E" w:rsidRPr="00A9519E" w:rsidRDefault="00A9519E" w:rsidP="00A9519E">
            <w:pPr>
              <w:widowControl w:val="0"/>
              <w:spacing w:after="0" w:line="260" w:lineRule="auto"/>
              <w:ind w:left="57" w:righ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начального </w:t>
            </w:r>
          </w:p>
          <w:p w:rsidR="00A9519E" w:rsidRPr="00A9519E" w:rsidRDefault="00A9519E" w:rsidP="00A9519E">
            <w:pPr>
              <w:widowControl w:val="0"/>
              <w:spacing w:after="0" w:line="260" w:lineRule="auto"/>
              <w:ind w:lef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профессионального образования</w:t>
            </w:r>
          </w:p>
        </w:tc>
        <w:tc>
          <w:tcPr>
            <w:tcW w:w="853" w:type="dxa"/>
            <w:tcBorders>
              <w:top w:val="single" w:sz="4" w:space="0" w:color="auto"/>
              <w:left w:val="single" w:sz="2" w:space="0" w:color="auto"/>
              <w:bottom w:val="single" w:sz="2" w:space="0" w:color="auto"/>
              <w:right w:val="single" w:sz="2" w:space="0" w:color="auto"/>
            </w:tcBorders>
          </w:tcPr>
          <w:p w:rsidR="00A9519E" w:rsidRPr="00A9519E" w:rsidRDefault="00A9519E" w:rsidP="00A9519E">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A9519E" w:rsidRPr="00A9519E" w:rsidRDefault="00A9519E" w:rsidP="00A9519E">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По заданию </w:t>
            </w:r>
          </w:p>
          <w:p w:rsidR="00A9519E" w:rsidRPr="00A9519E" w:rsidRDefault="00A9519E" w:rsidP="00A9519E">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на проектирование</w:t>
            </w:r>
          </w:p>
        </w:tc>
        <w:tc>
          <w:tcPr>
            <w:tcW w:w="2332" w:type="dxa"/>
            <w:tcBorders>
              <w:top w:val="single" w:sz="4" w:space="0" w:color="auto"/>
              <w:left w:val="single" w:sz="2" w:space="0" w:color="auto"/>
              <w:bottom w:val="single" w:sz="2" w:space="0" w:color="auto"/>
              <w:right w:val="single" w:sz="2" w:space="0" w:color="auto"/>
            </w:tcBorders>
          </w:tcPr>
          <w:p w:rsidR="00A9519E" w:rsidRPr="00A9519E" w:rsidRDefault="00A9519E" w:rsidP="00A9519E">
            <w:pPr>
              <w:widowControl w:val="0"/>
              <w:spacing w:after="0" w:line="260" w:lineRule="auto"/>
              <w:ind w:right="97"/>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По таблице </w:t>
            </w:r>
            <w:r w:rsidRPr="00A9519E">
              <w:rPr>
                <w:rFonts w:ascii="Times New Roman" w:eastAsia="Times New Roman" w:hAnsi="Times New Roman" w:cs="Times New Roman"/>
                <w:bCs/>
                <w:sz w:val="20"/>
                <w:szCs w:val="20"/>
                <w:lang w:eastAsia="ru-RU"/>
              </w:rPr>
              <w:t xml:space="preserve">2 </w:t>
            </w:r>
          </w:p>
          <w:p w:rsidR="00A9519E" w:rsidRPr="00A9519E" w:rsidRDefault="00A9519E" w:rsidP="00A9519E">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Возможно уменьшение в условиях реконструкции на 20 %.</w:t>
            </w:r>
          </w:p>
        </w:tc>
        <w:tc>
          <w:tcPr>
            <w:tcW w:w="3109" w:type="dxa"/>
            <w:vMerge w:val="restart"/>
            <w:tcBorders>
              <w:top w:val="single" w:sz="4" w:space="0" w:color="auto"/>
              <w:left w:val="single" w:sz="2" w:space="0" w:color="auto"/>
              <w:right w:val="single" w:sz="2" w:space="0" w:color="auto"/>
            </w:tcBorders>
          </w:tcPr>
          <w:p w:rsidR="00A9519E" w:rsidRPr="00A9519E" w:rsidRDefault="00A9519E" w:rsidP="00A9519E">
            <w:pPr>
              <w:widowControl w:val="0"/>
              <w:spacing w:after="0" w:line="260" w:lineRule="auto"/>
              <w:ind w:righ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Размеры жилой зоны, учебных и вспомогательных хозяйств, полигонов и автодромов в указанные размеры не входят.</w:t>
            </w:r>
          </w:p>
          <w:p w:rsidR="00A9519E" w:rsidRPr="00A9519E" w:rsidRDefault="00A9519E" w:rsidP="00A9519E">
            <w:pPr>
              <w:widowControl w:val="0"/>
              <w:spacing w:after="0" w:line="260" w:lineRule="auto"/>
              <w:ind w:righ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lastRenderedPageBreak/>
              <w:t xml:space="preserve">Нормативы </w:t>
            </w:r>
            <w:proofErr w:type="gramStart"/>
            <w:r w:rsidRPr="00A9519E">
              <w:rPr>
                <w:rFonts w:ascii="Times New Roman" w:eastAsia="Times New Roman" w:hAnsi="Times New Roman" w:cs="Times New Roman"/>
                <w:bCs/>
                <w:sz w:val="20"/>
                <w:szCs w:val="20"/>
                <w:lang w:eastAsia="ru-RU"/>
              </w:rPr>
              <w:t>удельных</w:t>
            </w:r>
            <w:proofErr w:type="gramEnd"/>
            <w:r w:rsidRPr="00A9519E">
              <w:rPr>
                <w:rFonts w:ascii="Times New Roman" w:eastAsia="Times New Roman" w:hAnsi="Times New Roman" w:cs="Times New Roman"/>
                <w:bCs/>
                <w:sz w:val="20"/>
                <w:szCs w:val="20"/>
                <w:lang w:eastAsia="ru-RU"/>
              </w:rPr>
              <w:t xml:space="preserve"> </w:t>
            </w:r>
            <w:proofErr w:type="spellStart"/>
            <w:r w:rsidRPr="00A9519E">
              <w:rPr>
                <w:rFonts w:ascii="Times New Roman" w:eastAsia="Times New Roman" w:hAnsi="Times New Roman" w:cs="Times New Roman"/>
                <w:bCs/>
                <w:sz w:val="20"/>
                <w:szCs w:val="20"/>
                <w:lang w:eastAsia="ru-RU"/>
              </w:rPr>
              <w:t>показате</w:t>
            </w:r>
            <w:proofErr w:type="spellEnd"/>
            <w:r w:rsidRPr="00A9519E">
              <w:rPr>
                <w:rFonts w:ascii="Times New Roman" w:eastAsia="Times New Roman" w:hAnsi="Times New Roman" w:cs="Times New Roman"/>
                <w:bCs/>
                <w:sz w:val="20"/>
                <w:szCs w:val="20"/>
                <w:lang w:eastAsia="ru-RU"/>
              </w:rPr>
              <w:t>-</w:t>
            </w:r>
          </w:p>
          <w:p w:rsidR="00A9519E" w:rsidRPr="00A9519E" w:rsidRDefault="00A9519E" w:rsidP="004A3E2C">
            <w:pPr>
              <w:ind w:right="57"/>
              <w:rPr>
                <w:rFonts w:ascii="Times New Roman" w:eastAsia="Times New Roman" w:hAnsi="Times New Roman" w:cs="Times New Roman"/>
                <w:bCs/>
                <w:sz w:val="20"/>
                <w:szCs w:val="20"/>
                <w:lang w:eastAsia="ru-RU"/>
              </w:rPr>
            </w:pPr>
            <w:r w:rsidRPr="00336FAC">
              <w:rPr>
                <w:rFonts w:ascii="Times New Roman" w:hAnsi="Times New Roman" w:cs="Times New Roman"/>
                <w:sz w:val="20"/>
                <w:szCs w:val="20"/>
              </w:rPr>
              <w:t>лей общей площади учреждений начального профессионального образования: городские округа, городские и сельские поселения – 13,56-26,26 м</w:t>
            </w:r>
            <w:proofErr w:type="gramStart"/>
            <w:r w:rsidRPr="00336FAC">
              <w:rPr>
                <w:rFonts w:ascii="Times New Roman" w:hAnsi="Times New Roman" w:cs="Times New Roman"/>
                <w:sz w:val="20"/>
                <w:szCs w:val="20"/>
                <w:vertAlign w:val="superscript"/>
              </w:rPr>
              <w:t>2</w:t>
            </w:r>
            <w:proofErr w:type="gramEnd"/>
            <w:r w:rsidRPr="00336FAC">
              <w:rPr>
                <w:rFonts w:ascii="Times New Roman" w:hAnsi="Times New Roman" w:cs="Times New Roman"/>
                <w:sz w:val="20"/>
                <w:szCs w:val="20"/>
              </w:rPr>
              <w:t>, (в зависимости от вместимости, в соответствии с Распоряжением Правительства РФ от 03.07.1996 № 1063-р).</w:t>
            </w:r>
          </w:p>
        </w:tc>
      </w:tr>
      <w:tr w:rsidR="00A9519E" w:rsidRPr="00336FAC" w:rsidTr="006B44BE">
        <w:trPr>
          <w:cantSplit/>
          <w:trHeight w:val="1585"/>
          <w:jc w:val="center"/>
        </w:trPr>
        <w:tc>
          <w:tcPr>
            <w:tcW w:w="1854" w:type="dxa"/>
            <w:tcBorders>
              <w:top w:val="single" w:sz="2" w:space="0" w:color="auto"/>
              <w:left w:val="single" w:sz="2" w:space="0" w:color="auto"/>
              <w:bottom w:val="single" w:sz="2" w:space="0" w:color="auto"/>
              <w:right w:val="single" w:sz="2" w:space="0" w:color="auto"/>
            </w:tcBorders>
          </w:tcPr>
          <w:p w:rsidR="00A9519E" w:rsidRPr="00336FAC" w:rsidRDefault="00A9519E" w:rsidP="004A3E2C">
            <w:pPr>
              <w:ind w:left="57"/>
              <w:rPr>
                <w:rFonts w:ascii="Times New Roman" w:hAnsi="Times New Roman" w:cs="Times New Roman"/>
                <w:b/>
                <w:sz w:val="20"/>
                <w:szCs w:val="20"/>
              </w:rPr>
            </w:pPr>
          </w:p>
        </w:tc>
        <w:tc>
          <w:tcPr>
            <w:tcW w:w="853" w:type="dxa"/>
            <w:tcBorders>
              <w:top w:val="single" w:sz="2" w:space="0" w:color="auto"/>
              <w:left w:val="single" w:sz="2" w:space="0" w:color="auto"/>
              <w:bottom w:val="single" w:sz="2" w:space="0" w:color="auto"/>
              <w:right w:val="single" w:sz="2" w:space="0" w:color="auto"/>
            </w:tcBorders>
          </w:tcPr>
          <w:p w:rsidR="00A9519E" w:rsidRPr="00336FAC" w:rsidRDefault="00A9519E" w:rsidP="004A3E2C">
            <w:pPr>
              <w:jc w:val="center"/>
              <w:rPr>
                <w:rFonts w:ascii="Times New Roman" w:hAnsi="Times New Roman" w:cs="Times New Roman"/>
                <w:b/>
                <w:sz w:val="20"/>
                <w:szCs w:val="20"/>
              </w:rPr>
            </w:pPr>
          </w:p>
        </w:tc>
        <w:tc>
          <w:tcPr>
            <w:tcW w:w="2280" w:type="dxa"/>
            <w:gridSpan w:val="3"/>
            <w:tcBorders>
              <w:top w:val="single" w:sz="2" w:space="0" w:color="auto"/>
              <w:left w:val="single" w:sz="2" w:space="0" w:color="auto"/>
              <w:bottom w:val="single" w:sz="2" w:space="0" w:color="auto"/>
              <w:right w:val="single" w:sz="2" w:space="0" w:color="auto"/>
            </w:tcBorders>
          </w:tcPr>
          <w:p w:rsidR="00A9519E" w:rsidRPr="00336FAC" w:rsidRDefault="00A9519E" w:rsidP="004A3E2C">
            <w:pPr>
              <w:jc w:val="center"/>
              <w:rPr>
                <w:rFonts w:ascii="Times New Roman" w:hAnsi="Times New Roman" w:cs="Times New Roman"/>
                <w:b/>
                <w:sz w:val="20"/>
                <w:szCs w:val="20"/>
              </w:rPr>
            </w:pPr>
          </w:p>
        </w:tc>
        <w:tc>
          <w:tcPr>
            <w:tcW w:w="2332" w:type="dxa"/>
            <w:tcBorders>
              <w:top w:val="single" w:sz="2" w:space="0" w:color="auto"/>
              <w:left w:val="single" w:sz="2" w:space="0" w:color="auto"/>
              <w:bottom w:val="single" w:sz="2" w:space="0" w:color="auto"/>
              <w:right w:val="single" w:sz="2" w:space="0" w:color="auto"/>
            </w:tcBorders>
          </w:tcPr>
          <w:p w:rsidR="00A9519E" w:rsidRPr="00336FAC" w:rsidRDefault="00A9519E" w:rsidP="004A3E2C">
            <w:pPr>
              <w:ind w:right="97"/>
              <w:jc w:val="center"/>
              <w:rPr>
                <w:rFonts w:ascii="Times New Roman" w:hAnsi="Times New Roman" w:cs="Times New Roman"/>
                <w:b/>
                <w:sz w:val="20"/>
                <w:szCs w:val="20"/>
              </w:rPr>
            </w:pPr>
          </w:p>
        </w:tc>
        <w:tc>
          <w:tcPr>
            <w:tcW w:w="3109" w:type="dxa"/>
            <w:vMerge/>
            <w:tcBorders>
              <w:left w:val="single" w:sz="2" w:space="0" w:color="auto"/>
              <w:bottom w:val="single" w:sz="2" w:space="0" w:color="auto"/>
              <w:right w:val="single" w:sz="2" w:space="0" w:color="auto"/>
            </w:tcBorders>
          </w:tcPr>
          <w:p w:rsidR="00A9519E" w:rsidRPr="00336FAC" w:rsidRDefault="00A9519E" w:rsidP="004A3E2C">
            <w:pPr>
              <w:ind w:right="57"/>
              <w:rPr>
                <w:rFonts w:ascii="Times New Roman" w:hAnsi="Times New Roman" w:cs="Times New Roman"/>
                <w:b/>
                <w:sz w:val="20"/>
                <w:szCs w:val="20"/>
              </w:rPr>
            </w:pPr>
          </w:p>
        </w:tc>
      </w:tr>
      <w:tr w:rsidR="004A3E2C" w:rsidRPr="00336FAC" w:rsidTr="006B44BE">
        <w:trPr>
          <w:cantSplit/>
          <w:trHeight w:val="2211"/>
          <w:jc w:val="center"/>
        </w:trPr>
        <w:tc>
          <w:tcPr>
            <w:tcW w:w="1854" w:type="dxa"/>
            <w:tcBorders>
              <w:top w:val="single" w:sz="2" w:space="0" w:color="auto"/>
              <w:left w:val="single" w:sz="2" w:space="0" w:color="auto"/>
              <w:bottom w:val="single" w:sz="2" w:space="0" w:color="auto"/>
              <w:right w:val="single" w:sz="2" w:space="0" w:color="auto"/>
            </w:tcBorders>
          </w:tcPr>
          <w:p w:rsidR="004A3E2C" w:rsidRPr="00A9519E" w:rsidRDefault="004A3E2C" w:rsidP="00A9519E">
            <w:pPr>
              <w:widowControl w:val="0"/>
              <w:spacing w:after="0" w:line="260" w:lineRule="auto"/>
              <w:ind w:lef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lastRenderedPageBreak/>
              <w:t xml:space="preserve">Учреждения </w:t>
            </w:r>
          </w:p>
          <w:p w:rsidR="004A3E2C" w:rsidRPr="00A9519E" w:rsidRDefault="004A3E2C" w:rsidP="00A9519E">
            <w:pPr>
              <w:widowControl w:val="0"/>
              <w:spacing w:after="0" w:line="260" w:lineRule="auto"/>
              <w:ind w:lef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среднего</w:t>
            </w:r>
          </w:p>
          <w:p w:rsidR="004A3E2C" w:rsidRPr="00A9519E" w:rsidRDefault="004A3E2C" w:rsidP="00A9519E">
            <w:pPr>
              <w:widowControl w:val="0"/>
              <w:spacing w:after="0" w:line="260" w:lineRule="auto"/>
              <w:ind w:lef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профессионального образования </w:t>
            </w:r>
          </w:p>
          <w:p w:rsidR="004A3E2C" w:rsidRPr="00A9519E" w:rsidRDefault="004A3E2C" w:rsidP="00A9519E">
            <w:pPr>
              <w:widowControl w:val="0"/>
              <w:spacing w:after="0" w:line="260" w:lineRule="auto"/>
              <w:ind w:lef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  </w:t>
            </w:r>
          </w:p>
        </w:tc>
        <w:tc>
          <w:tcPr>
            <w:tcW w:w="853" w:type="dxa"/>
            <w:tcBorders>
              <w:top w:val="single" w:sz="2" w:space="0" w:color="auto"/>
              <w:left w:val="single" w:sz="2" w:space="0" w:color="auto"/>
              <w:bottom w:val="single" w:sz="2" w:space="0" w:color="auto"/>
              <w:right w:val="single" w:sz="2" w:space="0" w:color="auto"/>
            </w:tcBorders>
          </w:tcPr>
          <w:p w:rsidR="004A3E2C" w:rsidRPr="00A9519E" w:rsidRDefault="004A3E2C" w:rsidP="00A9519E">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1 место</w:t>
            </w:r>
          </w:p>
          <w:p w:rsidR="004A3E2C" w:rsidRPr="00A9519E" w:rsidRDefault="004A3E2C" w:rsidP="00A9519E">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 </w:t>
            </w:r>
          </w:p>
        </w:tc>
        <w:tc>
          <w:tcPr>
            <w:tcW w:w="2280" w:type="dxa"/>
            <w:gridSpan w:val="3"/>
            <w:tcBorders>
              <w:top w:val="single" w:sz="2" w:space="0" w:color="auto"/>
              <w:left w:val="single" w:sz="2" w:space="0" w:color="auto"/>
              <w:bottom w:val="single" w:sz="2" w:space="0" w:color="auto"/>
              <w:right w:val="single" w:sz="2" w:space="0" w:color="auto"/>
            </w:tcBorders>
          </w:tcPr>
          <w:p w:rsidR="004A3E2C" w:rsidRPr="00A9519E" w:rsidRDefault="004A3E2C" w:rsidP="00A9519E">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По заданию </w:t>
            </w:r>
          </w:p>
          <w:p w:rsidR="004A3E2C" w:rsidRPr="00A9519E" w:rsidRDefault="004A3E2C" w:rsidP="00A9519E">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на проектирование</w:t>
            </w:r>
          </w:p>
          <w:p w:rsidR="004A3E2C" w:rsidRPr="00A9519E" w:rsidRDefault="004A3E2C" w:rsidP="00A9519E">
            <w:pPr>
              <w:widowControl w:val="0"/>
              <w:spacing w:after="0" w:line="260" w:lineRule="auto"/>
              <w:jc w:val="both"/>
              <w:rPr>
                <w:rFonts w:ascii="Times New Roman" w:eastAsia="Times New Roman" w:hAnsi="Times New Roman" w:cs="Times New Roman"/>
                <w:bCs/>
                <w:sz w:val="20"/>
                <w:szCs w:val="20"/>
                <w:lang w:eastAsia="ru-RU"/>
              </w:rPr>
            </w:pPr>
          </w:p>
          <w:p w:rsidR="004A3E2C" w:rsidRPr="00A9519E" w:rsidRDefault="004A3E2C" w:rsidP="00A9519E">
            <w:pPr>
              <w:widowControl w:val="0"/>
              <w:spacing w:after="0" w:line="260" w:lineRule="auto"/>
              <w:jc w:val="both"/>
              <w:rPr>
                <w:rFonts w:ascii="Times New Roman" w:eastAsia="Times New Roman" w:hAnsi="Times New Roman" w:cs="Times New Roman"/>
                <w:bCs/>
                <w:sz w:val="20"/>
                <w:szCs w:val="20"/>
                <w:lang w:eastAsia="ru-RU"/>
              </w:rPr>
            </w:pPr>
          </w:p>
        </w:tc>
        <w:tc>
          <w:tcPr>
            <w:tcW w:w="2332" w:type="dxa"/>
            <w:tcBorders>
              <w:top w:val="single" w:sz="2" w:space="0" w:color="auto"/>
              <w:left w:val="single" w:sz="2" w:space="0" w:color="auto"/>
              <w:bottom w:val="single" w:sz="2" w:space="0" w:color="auto"/>
              <w:right w:val="single" w:sz="2" w:space="0" w:color="auto"/>
            </w:tcBorders>
          </w:tcPr>
          <w:p w:rsidR="004A3E2C" w:rsidRPr="00A9519E" w:rsidRDefault="004A3E2C" w:rsidP="00A9519E">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По таблице</w:t>
            </w:r>
            <w:r w:rsidR="00A9519E" w:rsidRPr="00A9519E">
              <w:rPr>
                <w:rFonts w:ascii="Times New Roman" w:eastAsia="Times New Roman" w:hAnsi="Times New Roman" w:cs="Times New Roman"/>
                <w:bCs/>
                <w:sz w:val="20"/>
                <w:szCs w:val="20"/>
                <w:lang w:eastAsia="ru-RU"/>
              </w:rPr>
              <w:t xml:space="preserve"> </w:t>
            </w:r>
            <w:r w:rsidRPr="00A9519E">
              <w:rPr>
                <w:rFonts w:ascii="Times New Roman" w:eastAsia="Times New Roman" w:hAnsi="Times New Roman" w:cs="Times New Roman"/>
                <w:bCs/>
                <w:sz w:val="20"/>
                <w:szCs w:val="20"/>
                <w:lang w:eastAsia="ru-RU"/>
              </w:rPr>
              <w:t>2.</w:t>
            </w:r>
          </w:p>
          <w:p w:rsidR="004A3E2C" w:rsidRPr="00A9519E" w:rsidRDefault="004A3E2C" w:rsidP="00A9519E">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Возможно уменьшение в условиях реконструкции на 20 %.</w:t>
            </w:r>
          </w:p>
        </w:tc>
        <w:tc>
          <w:tcPr>
            <w:tcW w:w="3109" w:type="dxa"/>
            <w:tcBorders>
              <w:top w:val="single" w:sz="2" w:space="0" w:color="auto"/>
              <w:left w:val="single" w:sz="2" w:space="0" w:color="auto"/>
              <w:bottom w:val="single" w:sz="2" w:space="0" w:color="auto"/>
              <w:right w:val="single" w:sz="2" w:space="0" w:color="auto"/>
            </w:tcBorders>
          </w:tcPr>
          <w:p w:rsidR="004A3E2C" w:rsidRPr="00A9519E" w:rsidRDefault="004A3E2C" w:rsidP="00A9519E">
            <w:pPr>
              <w:widowControl w:val="0"/>
              <w:spacing w:after="0" w:line="260" w:lineRule="auto"/>
              <w:ind w:righ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Размеры земельных участков могут быть увеличены на 50 % для учебных заведений сельскохозяйственного профиля, размещаемых в сельских поселениях. </w:t>
            </w:r>
          </w:p>
          <w:p w:rsidR="004A3E2C" w:rsidRPr="00A9519E" w:rsidRDefault="004A3E2C" w:rsidP="00A9519E">
            <w:pPr>
              <w:widowControl w:val="0"/>
              <w:spacing w:after="0" w:line="260" w:lineRule="auto"/>
              <w:ind w:right="98"/>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В условиях реконструкции для учебных заведений гуманитарного профиля возможно уменьшение на 30 %</w:t>
            </w:r>
          </w:p>
          <w:p w:rsidR="004A3E2C" w:rsidRPr="00A9519E" w:rsidRDefault="004A3E2C" w:rsidP="00A9519E">
            <w:pPr>
              <w:widowControl w:val="0"/>
              <w:spacing w:after="0" w:line="260" w:lineRule="auto"/>
              <w:ind w:right="98"/>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Нормативы удельных показателей общей площади учреждений среднего профессионального образования – 14,39-22,51 м</w:t>
            </w:r>
            <w:proofErr w:type="gramStart"/>
            <w:r w:rsidRPr="00A9519E">
              <w:rPr>
                <w:rFonts w:ascii="Times New Roman" w:eastAsia="Times New Roman" w:hAnsi="Times New Roman" w:cs="Times New Roman"/>
                <w:bCs/>
                <w:sz w:val="20"/>
                <w:szCs w:val="20"/>
                <w:lang w:eastAsia="ru-RU"/>
              </w:rPr>
              <w:t>2</w:t>
            </w:r>
            <w:proofErr w:type="gramEnd"/>
            <w:r w:rsidRPr="00A9519E">
              <w:rPr>
                <w:rFonts w:ascii="Times New Roman" w:eastAsia="Times New Roman" w:hAnsi="Times New Roman" w:cs="Times New Roman"/>
                <w:bCs/>
                <w:sz w:val="20"/>
                <w:szCs w:val="20"/>
                <w:lang w:eastAsia="ru-RU"/>
              </w:rPr>
              <w:t>, (в зависимости от вместимости, в соответствии с Распоряжением Правительства РФ от 03.07.1996 № 1063-р).</w:t>
            </w:r>
          </w:p>
        </w:tc>
      </w:tr>
      <w:tr w:rsidR="004A3E2C" w:rsidRPr="00336FAC" w:rsidTr="006B44BE">
        <w:trPr>
          <w:cantSplit/>
          <w:trHeight w:val="987"/>
          <w:jc w:val="center"/>
        </w:trPr>
        <w:tc>
          <w:tcPr>
            <w:tcW w:w="1854" w:type="dxa"/>
            <w:tcBorders>
              <w:top w:val="single" w:sz="2" w:space="0" w:color="auto"/>
              <w:left w:val="single" w:sz="2" w:space="0" w:color="auto"/>
              <w:bottom w:val="single" w:sz="2" w:space="0" w:color="auto"/>
              <w:right w:val="single" w:sz="2" w:space="0" w:color="auto"/>
            </w:tcBorders>
          </w:tcPr>
          <w:p w:rsidR="004A3E2C" w:rsidRPr="00A9519E" w:rsidRDefault="004A3E2C" w:rsidP="00A9519E">
            <w:pPr>
              <w:widowControl w:val="0"/>
              <w:spacing w:after="0" w:line="260" w:lineRule="auto"/>
              <w:ind w:lef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lastRenderedPageBreak/>
              <w:t xml:space="preserve">Учреждения </w:t>
            </w:r>
          </w:p>
          <w:p w:rsidR="004A3E2C" w:rsidRPr="00A9519E" w:rsidRDefault="004A3E2C" w:rsidP="00A9519E">
            <w:pPr>
              <w:widowControl w:val="0"/>
              <w:spacing w:after="0" w:line="260" w:lineRule="auto"/>
              <w:ind w:lef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высшего</w:t>
            </w:r>
          </w:p>
          <w:p w:rsidR="004A3E2C" w:rsidRPr="00A9519E" w:rsidRDefault="004A3E2C" w:rsidP="00A9519E">
            <w:pPr>
              <w:widowControl w:val="0"/>
              <w:spacing w:after="0" w:line="260" w:lineRule="auto"/>
              <w:ind w:lef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профессионального образования </w:t>
            </w:r>
          </w:p>
          <w:p w:rsidR="004A3E2C" w:rsidRPr="00A9519E" w:rsidRDefault="004A3E2C" w:rsidP="00A9519E">
            <w:pPr>
              <w:widowControl w:val="0"/>
              <w:spacing w:after="0" w:line="260" w:lineRule="auto"/>
              <w:ind w:left="57"/>
              <w:jc w:val="both"/>
              <w:rPr>
                <w:rFonts w:ascii="Times New Roman" w:eastAsia="Times New Roman" w:hAnsi="Times New Roman" w:cs="Times New Roman"/>
                <w:bCs/>
                <w:sz w:val="20"/>
                <w:szCs w:val="20"/>
                <w:lang w:eastAsia="ru-RU"/>
              </w:rPr>
            </w:pPr>
          </w:p>
        </w:tc>
        <w:tc>
          <w:tcPr>
            <w:tcW w:w="853" w:type="dxa"/>
            <w:tcBorders>
              <w:top w:val="single" w:sz="2" w:space="0" w:color="auto"/>
              <w:left w:val="single" w:sz="2" w:space="0" w:color="auto"/>
              <w:bottom w:val="single" w:sz="2" w:space="0" w:color="auto"/>
              <w:right w:val="single" w:sz="2" w:space="0" w:color="auto"/>
            </w:tcBorders>
          </w:tcPr>
          <w:p w:rsidR="004A3E2C" w:rsidRPr="00A9519E" w:rsidRDefault="004A3E2C" w:rsidP="00A9519E">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1 место</w:t>
            </w:r>
          </w:p>
        </w:tc>
        <w:tc>
          <w:tcPr>
            <w:tcW w:w="2280" w:type="dxa"/>
            <w:gridSpan w:val="3"/>
            <w:tcBorders>
              <w:top w:val="single" w:sz="2" w:space="0" w:color="auto"/>
              <w:left w:val="single" w:sz="2" w:space="0" w:color="auto"/>
              <w:bottom w:val="single" w:sz="2" w:space="0" w:color="auto"/>
              <w:right w:val="single" w:sz="2" w:space="0" w:color="auto"/>
            </w:tcBorders>
          </w:tcPr>
          <w:p w:rsidR="004A3E2C" w:rsidRPr="00A9519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По заданию</w:t>
            </w:r>
          </w:p>
          <w:p w:rsidR="004A3E2C" w:rsidRPr="00A9519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на проектирование</w:t>
            </w:r>
          </w:p>
          <w:p w:rsidR="004A3E2C" w:rsidRPr="00A9519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tc>
        <w:tc>
          <w:tcPr>
            <w:tcW w:w="2332" w:type="dxa"/>
            <w:tcBorders>
              <w:top w:val="single" w:sz="2" w:space="0" w:color="auto"/>
              <w:left w:val="single" w:sz="2" w:space="0" w:color="auto"/>
              <w:bottom w:val="single" w:sz="2" w:space="0" w:color="auto"/>
              <w:right w:val="single" w:sz="2" w:space="0" w:color="auto"/>
            </w:tcBorders>
          </w:tcPr>
          <w:p w:rsidR="004A3E2C" w:rsidRPr="00A9519E" w:rsidRDefault="004A3E2C" w:rsidP="00A9519E">
            <w:pPr>
              <w:widowControl w:val="0"/>
              <w:spacing w:after="0" w:line="260" w:lineRule="auto"/>
              <w:ind w:right="28"/>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Зоны высших учебных заведений (учебная зона), га, на 1 тыс. студентов: университеты, вузы технические – 4-7; сельскохозяйственные – 5-7; медицинские, фармацевтические – 3-5; экономические, педагогические, культуры, </w:t>
            </w:r>
            <w:proofErr w:type="spellStart"/>
            <w:r w:rsidRPr="00A9519E">
              <w:rPr>
                <w:rFonts w:ascii="Times New Roman" w:eastAsia="Times New Roman" w:hAnsi="Times New Roman" w:cs="Times New Roman"/>
                <w:bCs/>
                <w:sz w:val="20"/>
                <w:szCs w:val="20"/>
                <w:lang w:eastAsia="ru-RU"/>
              </w:rPr>
              <w:t>ис-кусства</w:t>
            </w:r>
            <w:proofErr w:type="spellEnd"/>
            <w:r w:rsidRPr="00A9519E">
              <w:rPr>
                <w:rFonts w:ascii="Times New Roman" w:eastAsia="Times New Roman" w:hAnsi="Times New Roman" w:cs="Times New Roman"/>
                <w:bCs/>
                <w:sz w:val="20"/>
                <w:szCs w:val="20"/>
                <w:lang w:eastAsia="ru-RU"/>
              </w:rPr>
              <w:t xml:space="preserve">, архитектуры – 2-4; институты повышения квалификации и </w:t>
            </w:r>
            <w:proofErr w:type="spellStart"/>
            <w:r w:rsidRPr="00A9519E">
              <w:rPr>
                <w:rFonts w:ascii="Times New Roman" w:eastAsia="Times New Roman" w:hAnsi="Times New Roman" w:cs="Times New Roman"/>
                <w:bCs/>
                <w:sz w:val="20"/>
                <w:szCs w:val="20"/>
                <w:lang w:eastAsia="ru-RU"/>
              </w:rPr>
              <w:t>зао-чные</w:t>
            </w:r>
            <w:proofErr w:type="spellEnd"/>
            <w:r w:rsidRPr="00A9519E">
              <w:rPr>
                <w:rFonts w:ascii="Times New Roman" w:eastAsia="Times New Roman" w:hAnsi="Times New Roman" w:cs="Times New Roman"/>
                <w:bCs/>
                <w:sz w:val="20"/>
                <w:szCs w:val="20"/>
                <w:lang w:eastAsia="ru-RU"/>
              </w:rPr>
              <w:t xml:space="preserve"> вузы – соответственно профилю с коэффициентом 0,5; специализированная зона – по заданию на проектирование; спортивная зона – 1-2; зона </w:t>
            </w:r>
            <w:proofErr w:type="gramStart"/>
            <w:r w:rsidRPr="00A9519E">
              <w:rPr>
                <w:rFonts w:ascii="Times New Roman" w:eastAsia="Times New Roman" w:hAnsi="Times New Roman" w:cs="Times New Roman"/>
                <w:bCs/>
                <w:sz w:val="20"/>
                <w:szCs w:val="20"/>
                <w:lang w:eastAsia="ru-RU"/>
              </w:rPr>
              <w:t xml:space="preserve">студен </w:t>
            </w:r>
            <w:proofErr w:type="spellStart"/>
            <w:r w:rsidRPr="00A9519E">
              <w:rPr>
                <w:rFonts w:ascii="Times New Roman" w:eastAsia="Times New Roman" w:hAnsi="Times New Roman" w:cs="Times New Roman"/>
                <w:bCs/>
                <w:sz w:val="20"/>
                <w:szCs w:val="20"/>
                <w:lang w:eastAsia="ru-RU"/>
              </w:rPr>
              <w:t>ческих</w:t>
            </w:r>
            <w:proofErr w:type="spellEnd"/>
            <w:proofErr w:type="gramEnd"/>
            <w:r w:rsidRPr="00A9519E">
              <w:rPr>
                <w:rFonts w:ascii="Times New Roman" w:eastAsia="Times New Roman" w:hAnsi="Times New Roman" w:cs="Times New Roman"/>
                <w:bCs/>
                <w:sz w:val="20"/>
                <w:szCs w:val="20"/>
                <w:lang w:eastAsia="ru-RU"/>
              </w:rPr>
              <w:t xml:space="preserve"> общежитий – 1,5-3. Вузы физической культуры – по заданию на проектирование.</w:t>
            </w:r>
          </w:p>
        </w:tc>
        <w:tc>
          <w:tcPr>
            <w:tcW w:w="3109" w:type="dxa"/>
            <w:tcBorders>
              <w:top w:val="single" w:sz="2" w:space="0" w:color="auto"/>
              <w:left w:val="single" w:sz="2" w:space="0" w:color="auto"/>
              <w:bottom w:val="single" w:sz="2" w:space="0" w:color="auto"/>
              <w:right w:val="single" w:sz="2" w:space="0" w:color="auto"/>
            </w:tcBorders>
          </w:tcPr>
          <w:p w:rsidR="004A3E2C" w:rsidRPr="00A9519E" w:rsidRDefault="004A3E2C" w:rsidP="00A9519E">
            <w:pPr>
              <w:widowControl w:val="0"/>
              <w:spacing w:after="0" w:line="260" w:lineRule="auto"/>
              <w:ind w:righ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Размер земельного участка вуза может быть уменьшен в условиях реконструкции. </w:t>
            </w:r>
          </w:p>
          <w:p w:rsidR="004A3E2C" w:rsidRPr="00A9519E" w:rsidRDefault="004A3E2C" w:rsidP="00A9519E">
            <w:pPr>
              <w:widowControl w:val="0"/>
              <w:spacing w:after="0" w:line="260" w:lineRule="auto"/>
              <w:ind w:righ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При кооперированном размещении нескольких вузов на одном участке суммарную территорию земельных участков учебных заведений рекомендуется сокращать на 20 %.</w:t>
            </w:r>
          </w:p>
          <w:p w:rsidR="004A3E2C" w:rsidRPr="00A9519E" w:rsidRDefault="004A3E2C" w:rsidP="00A9519E">
            <w:pPr>
              <w:widowControl w:val="0"/>
              <w:spacing w:after="0" w:line="260" w:lineRule="auto"/>
              <w:ind w:righ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Нормативы удельных показателей общей площади учреждений высшего образования – 3,1-15,3 м</w:t>
            </w:r>
            <w:proofErr w:type="gramStart"/>
            <w:r w:rsidRPr="00A9519E">
              <w:rPr>
                <w:rFonts w:ascii="Times New Roman" w:eastAsia="Times New Roman" w:hAnsi="Times New Roman" w:cs="Times New Roman"/>
                <w:bCs/>
                <w:sz w:val="20"/>
                <w:szCs w:val="20"/>
                <w:lang w:eastAsia="ru-RU"/>
              </w:rPr>
              <w:t>2</w:t>
            </w:r>
            <w:proofErr w:type="gramEnd"/>
            <w:r w:rsidRPr="00A9519E">
              <w:rPr>
                <w:rFonts w:ascii="Times New Roman" w:eastAsia="Times New Roman" w:hAnsi="Times New Roman" w:cs="Times New Roman"/>
                <w:bCs/>
                <w:sz w:val="20"/>
                <w:szCs w:val="20"/>
                <w:lang w:eastAsia="ru-RU"/>
              </w:rPr>
              <w:t>, (в зависимости от вместимости, в соответствии с Распоряжением Правительства РФ от 03.07.1996 № 1063-р).</w:t>
            </w:r>
          </w:p>
        </w:tc>
      </w:tr>
      <w:tr w:rsidR="00A9519E" w:rsidRPr="00336FAC" w:rsidTr="006B44BE">
        <w:trPr>
          <w:cantSplit/>
          <w:trHeight w:val="4091"/>
          <w:jc w:val="center"/>
        </w:trPr>
        <w:tc>
          <w:tcPr>
            <w:tcW w:w="1854" w:type="dxa"/>
            <w:tcBorders>
              <w:top w:val="single" w:sz="2" w:space="0" w:color="auto"/>
              <w:left w:val="single" w:sz="2" w:space="0" w:color="auto"/>
              <w:right w:val="single" w:sz="2" w:space="0" w:color="auto"/>
            </w:tcBorders>
          </w:tcPr>
          <w:p w:rsidR="00A9519E" w:rsidRPr="00A9519E" w:rsidRDefault="00A9519E" w:rsidP="00A9519E">
            <w:pPr>
              <w:widowControl w:val="0"/>
              <w:spacing w:after="0" w:line="260" w:lineRule="auto"/>
              <w:ind w:lef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Внешкольные </w:t>
            </w:r>
          </w:p>
          <w:p w:rsidR="00A9519E" w:rsidRPr="00A9519E" w:rsidRDefault="00A9519E" w:rsidP="00A9519E">
            <w:pPr>
              <w:widowControl w:val="0"/>
              <w:spacing w:after="0" w:line="260" w:lineRule="auto"/>
              <w:ind w:lef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учреждения</w:t>
            </w:r>
          </w:p>
        </w:tc>
        <w:tc>
          <w:tcPr>
            <w:tcW w:w="853" w:type="dxa"/>
            <w:tcBorders>
              <w:top w:val="single" w:sz="2" w:space="0" w:color="auto"/>
              <w:left w:val="single" w:sz="2" w:space="0" w:color="auto"/>
              <w:right w:val="single" w:sz="2" w:space="0" w:color="auto"/>
            </w:tcBorders>
          </w:tcPr>
          <w:p w:rsidR="00A9519E" w:rsidRPr="00A9519E" w:rsidRDefault="00A9519E" w:rsidP="00A9519E">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1 место </w:t>
            </w:r>
          </w:p>
          <w:p w:rsidR="00A9519E" w:rsidRPr="00A9519E" w:rsidRDefault="00A9519E" w:rsidP="00A9519E">
            <w:pPr>
              <w:widowControl w:val="0"/>
              <w:spacing w:after="0" w:line="260" w:lineRule="auto"/>
              <w:jc w:val="both"/>
              <w:rPr>
                <w:rFonts w:ascii="Times New Roman" w:eastAsia="Times New Roman" w:hAnsi="Times New Roman" w:cs="Times New Roman"/>
                <w:bCs/>
                <w:sz w:val="20"/>
                <w:szCs w:val="20"/>
                <w:lang w:eastAsia="ru-RU"/>
              </w:rPr>
            </w:pPr>
          </w:p>
        </w:tc>
        <w:tc>
          <w:tcPr>
            <w:tcW w:w="2280" w:type="dxa"/>
            <w:gridSpan w:val="3"/>
            <w:tcBorders>
              <w:top w:val="single" w:sz="2" w:space="0" w:color="auto"/>
              <w:left w:val="single" w:sz="2" w:space="0" w:color="auto"/>
              <w:right w:val="single" w:sz="2" w:space="0" w:color="auto"/>
            </w:tcBorders>
          </w:tcPr>
          <w:p w:rsidR="00A9519E" w:rsidRPr="00A9519E" w:rsidRDefault="00A9519E" w:rsidP="00A9519E">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10 % от общего числа школьников, в том </w:t>
            </w:r>
            <w:proofErr w:type="spellStart"/>
            <w:proofErr w:type="gramStart"/>
            <w:r w:rsidRPr="00A9519E">
              <w:rPr>
                <w:rFonts w:ascii="Times New Roman" w:eastAsia="Times New Roman" w:hAnsi="Times New Roman" w:cs="Times New Roman"/>
                <w:bCs/>
                <w:sz w:val="20"/>
                <w:szCs w:val="20"/>
                <w:lang w:eastAsia="ru-RU"/>
              </w:rPr>
              <w:t>чис-ле</w:t>
            </w:r>
            <w:proofErr w:type="spellEnd"/>
            <w:proofErr w:type="gramEnd"/>
            <w:r w:rsidRPr="00A9519E">
              <w:rPr>
                <w:rFonts w:ascii="Times New Roman" w:eastAsia="Times New Roman" w:hAnsi="Times New Roman" w:cs="Times New Roman"/>
                <w:bCs/>
                <w:sz w:val="20"/>
                <w:szCs w:val="20"/>
                <w:lang w:eastAsia="ru-RU"/>
              </w:rPr>
              <w:t xml:space="preserve"> по видам зданий, %:</w:t>
            </w:r>
          </w:p>
          <w:p w:rsidR="00A9519E" w:rsidRPr="00A9519E" w:rsidRDefault="00A9519E" w:rsidP="00A9519E">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дом детского </w:t>
            </w:r>
            <w:proofErr w:type="spellStart"/>
            <w:r w:rsidRPr="00A9519E">
              <w:rPr>
                <w:rFonts w:ascii="Times New Roman" w:eastAsia="Times New Roman" w:hAnsi="Times New Roman" w:cs="Times New Roman"/>
                <w:bCs/>
                <w:sz w:val="20"/>
                <w:szCs w:val="20"/>
                <w:lang w:eastAsia="ru-RU"/>
              </w:rPr>
              <w:t>творчес</w:t>
            </w:r>
            <w:proofErr w:type="gramStart"/>
            <w:r w:rsidRPr="00A9519E">
              <w:rPr>
                <w:rFonts w:ascii="Times New Roman" w:eastAsia="Times New Roman" w:hAnsi="Times New Roman" w:cs="Times New Roman"/>
                <w:bCs/>
                <w:sz w:val="20"/>
                <w:szCs w:val="20"/>
                <w:lang w:eastAsia="ru-RU"/>
              </w:rPr>
              <w:t>т</w:t>
            </w:r>
            <w:proofErr w:type="spellEnd"/>
            <w:r w:rsidRPr="00A9519E">
              <w:rPr>
                <w:rFonts w:ascii="Times New Roman" w:eastAsia="Times New Roman" w:hAnsi="Times New Roman" w:cs="Times New Roman"/>
                <w:bCs/>
                <w:sz w:val="20"/>
                <w:szCs w:val="20"/>
                <w:lang w:eastAsia="ru-RU"/>
              </w:rPr>
              <w:t>-</w:t>
            </w:r>
            <w:proofErr w:type="gramEnd"/>
            <w:r w:rsidRPr="00A9519E">
              <w:rPr>
                <w:rFonts w:ascii="Times New Roman" w:eastAsia="Times New Roman" w:hAnsi="Times New Roman" w:cs="Times New Roman"/>
                <w:bCs/>
                <w:sz w:val="20"/>
                <w:szCs w:val="20"/>
                <w:lang w:eastAsia="ru-RU"/>
              </w:rPr>
              <w:t xml:space="preserve"> </w:t>
            </w:r>
            <w:proofErr w:type="spellStart"/>
            <w:r w:rsidRPr="00A9519E">
              <w:rPr>
                <w:rFonts w:ascii="Times New Roman" w:eastAsia="Times New Roman" w:hAnsi="Times New Roman" w:cs="Times New Roman"/>
                <w:bCs/>
                <w:sz w:val="20"/>
                <w:szCs w:val="20"/>
                <w:lang w:eastAsia="ru-RU"/>
              </w:rPr>
              <w:t>ва</w:t>
            </w:r>
            <w:proofErr w:type="spellEnd"/>
            <w:r w:rsidRPr="00A9519E">
              <w:rPr>
                <w:rFonts w:ascii="Times New Roman" w:eastAsia="Times New Roman" w:hAnsi="Times New Roman" w:cs="Times New Roman"/>
                <w:bCs/>
                <w:sz w:val="20"/>
                <w:szCs w:val="20"/>
                <w:lang w:eastAsia="ru-RU"/>
              </w:rPr>
              <w:t xml:space="preserve"> – 3,3; станция юных</w:t>
            </w:r>
          </w:p>
          <w:p w:rsidR="00A9519E" w:rsidRDefault="00A9519E" w:rsidP="004A3E2C">
            <w:pPr>
              <w:rPr>
                <w:rFonts w:ascii="Times New Roman" w:hAnsi="Times New Roman" w:cs="Times New Roman"/>
                <w:spacing w:val="-2"/>
                <w:sz w:val="20"/>
                <w:szCs w:val="20"/>
              </w:rPr>
            </w:pPr>
            <w:r w:rsidRPr="00336FAC">
              <w:rPr>
                <w:rFonts w:ascii="Times New Roman" w:hAnsi="Times New Roman" w:cs="Times New Roman"/>
                <w:spacing w:val="-2"/>
                <w:sz w:val="20"/>
                <w:szCs w:val="20"/>
              </w:rPr>
              <w:t>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p w:rsidR="006B44BE" w:rsidRDefault="006B44BE" w:rsidP="004A3E2C">
            <w:pPr>
              <w:rPr>
                <w:rFonts w:ascii="Times New Roman" w:hAnsi="Times New Roman" w:cs="Times New Roman"/>
                <w:spacing w:val="-2"/>
                <w:sz w:val="20"/>
                <w:szCs w:val="20"/>
              </w:rPr>
            </w:pPr>
          </w:p>
          <w:p w:rsidR="006B44BE" w:rsidRPr="00A9519E" w:rsidRDefault="006B44BE" w:rsidP="004A3E2C">
            <w:pPr>
              <w:rPr>
                <w:rFonts w:ascii="Times New Roman" w:eastAsia="Times New Roman" w:hAnsi="Times New Roman" w:cs="Times New Roman"/>
                <w:bCs/>
                <w:sz w:val="20"/>
                <w:szCs w:val="20"/>
                <w:lang w:eastAsia="ru-RU"/>
              </w:rPr>
            </w:pPr>
          </w:p>
        </w:tc>
        <w:tc>
          <w:tcPr>
            <w:tcW w:w="2332" w:type="dxa"/>
            <w:tcBorders>
              <w:top w:val="single" w:sz="2" w:space="0" w:color="auto"/>
              <w:left w:val="single" w:sz="2" w:space="0" w:color="auto"/>
              <w:right w:val="single" w:sz="2" w:space="0" w:color="auto"/>
            </w:tcBorders>
          </w:tcPr>
          <w:p w:rsidR="00A9519E" w:rsidRPr="00A9519E" w:rsidRDefault="00A9519E" w:rsidP="00A9519E">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По заданию </w:t>
            </w:r>
          </w:p>
          <w:p w:rsidR="00A9519E" w:rsidRPr="00A9519E" w:rsidRDefault="00A9519E" w:rsidP="00A9519E">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на проектирование</w:t>
            </w:r>
          </w:p>
        </w:tc>
        <w:tc>
          <w:tcPr>
            <w:tcW w:w="3109" w:type="dxa"/>
            <w:tcBorders>
              <w:top w:val="single" w:sz="2" w:space="0" w:color="auto"/>
              <w:left w:val="single" w:sz="2" w:space="0" w:color="auto"/>
              <w:right w:val="single" w:sz="2" w:space="0" w:color="auto"/>
            </w:tcBorders>
          </w:tcPr>
          <w:p w:rsidR="00A9519E" w:rsidRPr="00A9519E" w:rsidRDefault="00A9519E" w:rsidP="00A9519E">
            <w:pPr>
              <w:widowControl w:val="0"/>
              <w:spacing w:after="0" w:line="260" w:lineRule="auto"/>
              <w:ind w:right="23"/>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Предусматривается определенный охват детей дошкольного возраста. </w:t>
            </w:r>
          </w:p>
          <w:p w:rsidR="00A9519E" w:rsidRPr="00A9519E" w:rsidRDefault="00A9519E" w:rsidP="00A9519E">
            <w:pPr>
              <w:widowControl w:val="0"/>
              <w:spacing w:after="0" w:line="260" w:lineRule="auto"/>
              <w:ind w:right="23"/>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В сельских поселениях места для внешкольных учреждений </w:t>
            </w:r>
          </w:p>
          <w:p w:rsidR="00A9519E" w:rsidRPr="00A9519E" w:rsidRDefault="00A9519E" w:rsidP="004A3E2C">
            <w:pPr>
              <w:ind w:right="23"/>
              <w:rPr>
                <w:rFonts w:ascii="Times New Roman" w:eastAsia="Times New Roman" w:hAnsi="Times New Roman" w:cs="Times New Roman"/>
                <w:bCs/>
                <w:sz w:val="20"/>
                <w:szCs w:val="20"/>
                <w:lang w:eastAsia="ru-RU"/>
              </w:rPr>
            </w:pPr>
            <w:r w:rsidRPr="00336FAC">
              <w:rPr>
                <w:rFonts w:ascii="Times New Roman" w:hAnsi="Times New Roman" w:cs="Times New Roman"/>
                <w:sz w:val="20"/>
                <w:szCs w:val="20"/>
              </w:rPr>
              <w:t xml:space="preserve">рекомендуется </w:t>
            </w:r>
            <w:r w:rsidRPr="00336FAC">
              <w:rPr>
                <w:rFonts w:ascii="Times New Roman" w:hAnsi="Times New Roman" w:cs="Times New Roman"/>
                <w:spacing w:val="-4"/>
                <w:sz w:val="20"/>
                <w:szCs w:val="20"/>
              </w:rPr>
              <w:t>предусматривать в зда</w:t>
            </w:r>
            <w:r w:rsidRPr="00336FAC">
              <w:rPr>
                <w:rFonts w:ascii="Times New Roman" w:hAnsi="Times New Roman" w:cs="Times New Roman"/>
                <w:sz w:val="20"/>
                <w:szCs w:val="20"/>
              </w:rPr>
              <w:t>ниях общеобразовательных школ.</w:t>
            </w:r>
          </w:p>
        </w:tc>
      </w:tr>
      <w:tr w:rsidR="004A3E2C" w:rsidRPr="00336FAC" w:rsidTr="006B44BE">
        <w:trPr>
          <w:cantSplit/>
          <w:trHeight w:val="312"/>
          <w:jc w:val="center"/>
        </w:trPr>
        <w:tc>
          <w:tcPr>
            <w:tcW w:w="10428" w:type="dxa"/>
            <w:gridSpan w:val="7"/>
            <w:tcBorders>
              <w:top w:val="single" w:sz="2" w:space="0" w:color="auto"/>
              <w:left w:val="single" w:sz="2" w:space="0" w:color="auto"/>
              <w:bottom w:val="single" w:sz="2" w:space="0" w:color="auto"/>
              <w:right w:val="single" w:sz="2" w:space="0" w:color="auto"/>
            </w:tcBorders>
            <w:vAlign w:val="center"/>
          </w:tcPr>
          <w:p w:rsidR="004A3E2C" w:rsidRPr="006B44BE" w:rsidRDefault="004A3E2C" w:rsidP="006B44BE">
            <w:pPr>
              <w:widowControl w:val="0"/>
              <w:spacing w:after="0" w:line="260" w:lineRule="auto"/>
              <w:jc w:val="center"/>
              <w:rPr>
                <w:rFonts w:ascii="Times New Roman" w:eastAsia="Times New Roman" w:hAnsi="Times New Roman" w:cs="Times New Roman"/>
                <w:sz w:val="20"/>
                <w:szCs w:val="20"/>
                <w:lang w:eastAsia="ru-RU"/>
              </w:rPr>
            </w:pPr>
            <w:r w:rsidRPr="006B44BE">
              <w:rPr>
                <w:rFonts w:ascii="Times New Roman" w:eastAsia="Times New Roman" w:hAnsi="Times New Roman" w:cs="Times New Roman"/>
                <w:sz w:val="20"/>
                <w:szCs w:val="20"/>
                <w:lang w:eastAsia="ru-RU"/>
              </w:rPr>
              <w:lastRenderedPageBreak/>
              <w:t>II. Учреждения здравоохранения и социального обеспечения</w:t>
            </w:r>
          </w:p>
        </w:tc>
      </w:tr>
      <w:tr w:rsidR="004A3E2C" w:rsidRPr="00336FAC" w:rsidTr="006B44BE">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Стационары для взрослых и детей для интенсивного лечения и кратковременного пребывания (многопрофильные больницы, специализированные стационары и медицинские центры, родильные дома и др.) со вспомогательными зданиями и сооружениями, в том числе перинатальный центр</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койка</w:t>
            </w: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p>
        </w:tc>
        <w:tc>
          <w:tcPr>
            <w:tcW w:w="1140"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 заданию на проектирование, определяемому</w:t>
            </w: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органами здравоохранения, но не менее 13,47</w:t>
            </w: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p>
        </w:tc>
        <w:tc>
          <w:tcPr>
            <w:tcW w:w="1140" w:type="dxa"/>
            <w:gridSpan w:val="2"/>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Участковая больница, расположенная в городском или сельском поселении, обслуживает комплекс сельских поселений </w:t>
            </w:r>
          </w:p>
        </w:tc>
        <w:tc>
          <w:tcPr>
            <w:tcW w:w="2332"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При вместимости:</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до 50 коек - 150 </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50-100 коек – 150-100 </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100-200 коек – 100-80</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200-400 коек - 80-75 </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400-800 коек - 75-70 </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800-1000 коек - 70-60 </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свыше 1000 коек - 60 </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(в условиях реконструк</w:t>
            </w:r>
            <w:r w:rsidR="006B44BE">
              <w:rPr>
                <w:rFonts w:ascii="Times New Roman" w:eastAsia="Times New Roman" w:hAnsi="Times New Roman" w:cs="Times New Roman"/>
                <w:bCs/>
                <w:sz w:val="20"/>
                <w:szCs w:val="20"/>
                <w:lang w:eastAsia="ru-RU"/>
              </w:rPr>
              <w:t>ции возможно уме</w:t>
            </w:r>
            <w:r w:rsidRPr="006B44BE">
              <w:rPr>
                <w:rFonts w:ascii="Times New Roman" w:eastAsia="Times New Roman" w:hAnsi="Times New Roman" w:cs="Times New Roman"/>
                <w:bCs/>
                <w:sz w:val="20"/>
                <w:szCs w:val="20"/>
                <w:lang w:eastAsia="ru-RU"/>
              </w:rPr>
              <w:t>ньшение на 25 %).</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В пригородной зоне следует увеличивать по заданию на проектирование</w:t>
            </w:r>
          </w:p>
        </w:tc>
        <w:tc>
          <w:tcPr>
            <w:tcW w:w="3109"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Число коек (врачебных и акушерских) для беременных женщин и рожениц рекомендуется при условии их выделения из общего числа коек стационаров - 0,85 коек на 1 тыс. жителей (в расчете на женщин в возрасте 15-49 лет)</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Норму для детей на 1 койку следует принимать с коэффициентом 1,5.</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p>
        </w:tc>
      </w:tr>
      <w:tr w:rsidR="004A3E2C" w:rsidRPr="00336FAC" w:rsidTr="006B44BE">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Стационары для взрослых и детей для долговременного лечения (психиатрические, туберкулезные, восстановительные, наркологические, по профилактике и борьбе со </w:t>
            </w:r>
            <w:proofErr w:type="spellStart"/>
            <w:r w:rsidRPr="006B44BE">
              <w:rPr>
                <w:rFonts w:ascii="Times New Roman" w:eastAsia="Times New Roman" w:hAnsi="Times New Roman" w:cs="Times New Roman"/>
                <w:bCs/>
                <w:sz w:val="20"/>
                <w:szCs w:val="20"/>
                <w:lang w:eastAsia="ru-RU"/>
              </w:rPr>
              <w:t>СПИДом</w:t>
            </w:r>
            <w:proofErr w:type="spellEnd"/>
            <w:r w:rsidRPr="006B44BE">
              <w:rPr>
                <w:rFonts w:ascii="Times New Roman" w:eastAsia="Times New Roman" w:hAnsi="Times New Roman" w:cs="Times New Roman"/>
                <w:bCs/>
                <w:sz w:val="20"/>
                <w:szCs w:val="20"/>
                <w:lang w:eastAsia="ru-RU"/>
              </w:rPr>
              <w:t xml:space="preserve"> и др.) со вспомогательными зданиями и сооружениями</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койка</w:t>
            </w: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p>
        </w:tc>
        <w:tc>
          <w:tcPr>
            <w:tcW w:w="1140"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 заданию на проектирование, определяемому</w:t>
            </w: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органами здравоохранения, но не менее 13,47 </w:t>
            </w:r>
          </w:p>
        </w:tc>
        <w:tc>
          <w:tcPr>
            <w:tcW w:w="1140" w:type="dxa"/>
            <w:gridSpan w:val="2"/>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Участковая больница, </w:t>
            </w:r>
            <w:proofErr w:type="spellStart"/>
            <w:proofErr w:type="gramStart"/>
            <w:r w:rsidRPr="006B44BE">
              <w:rPr>
                <w:rFonts w:ascii="Times New Roman" w:eastAsia="Times New Roman" w:hAnsi="Times New Roman" w:cs="Times New Roman"/>
                <w:bCs/>
                <w:sz w:val="20"/>
                <w:szCs w:val="20"/>
                <w:lang w:eastAsia="ru-RU"/>
              </w:rPr>
              <w:t>расположен-</w:t>
            </w:r>
            <w:r w:rsidR="006B44BE">
              <w:rPr>
                <w:rFonts w:ascii="Times New Roman" w:eastAsia="Times New Roman" w:hAnsi="Times New Roman" w:cs="Times New Roman"/>
                <w:bCs/>
                <w:sz w:val="20"/>
                <w:szCs w:val="20"/>
                <w:lang w:eastAsia="ru-RU"/>
              </w:rPr>
              <w:t>ная</w:t>
            </w:r>
            <w:proofErr w:type="spellEnd"/>
            <w:proofErr w:type="gramEnd"/>
            <w:r w:rsidR="006B44BE">
              <w:rPr>
                <w:rFonts w:ascii="Times New Roman" w:eastAsia="Times New Roman" w:hAnsi="Times New Roman" w:cs="Times New Roman"/>
                <w:bCs/>
                <w:sz w:val="20"/>
                <w:szCs w:val="20"/>
                <w:lang w:eastAsia="ru-RU"/>
              </w:rPr>
              <w:t xml:space="preserve"> в город</w:t>
            </w:r>
            <w:r w:rsidRPr="006B44BE">
              <w:rPr>
                <w:rFonts w:ascii="Times New Roman" w:eastAsia="Times New Roman" w:hAnsi="Times New Roman" w:cs="Times New Roman"/>
                <w:bCs/>
                <w:sz w:val="20"/>
                <w:szCs w:val="20"/>
                <w:lang w:eastAsia="ru-RU"/>
              </w:rPr>
              <w:t xml:space="preserve">ском или сельском поселении, </w:t>
            </w:r>
            <w:proofErr w:type="spellStart"/>
            <w:r w:rsidRPr="006B44BE">
              <w:rPr>
                <w:rFonts w:ascii="Times New Roman" w:eastAsia="Times New Roman" w:hAnsi="Times New Roman" w:cs="Times New Roman"/>
                <w:bCs/>
                <w:sz w:val="20"/>
                <w:szCs w:val="20"/>
                <w:lang w:eastAsia="ru-RU"/>
              </w:rPr>
              <w:t>обслужива-ет</w:t>
            </w:r>
            <w:proofErr w:type="spellEnd"/>
            <w:r w:rsidRPr="006B44BE">
              <w:rPr>
                <w:rFonts w:ascii="Times New Roman" w:eastAsia="Times New Roman" w:hAnsi="Times New Roman" w:cs="Times New Roman"/>
                <w:bCs/>
                <w:sz w:val="20"/>
                <w:szCs w:val="20"/>
                <w:lang w:eastAsia="ru-RU"/>
              </w:rPr>
              <w:t xml:space="preserve"> комплекс сельских поселений</w:t>
            </w:r>
          </w:p>
        </w:tc>
        <w:tc>
          <w:tcPr>
            <w:tcW w:w="2332"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При вместимости:</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до 50 коек - 300 </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50-100 коек – 300-200 </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100-200 коек – 200-140</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200-400 коек - 140-100 </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400-800 коек - 100-80 </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800-1000 коек - 80-60 </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свыше 1000 коек - 60 </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p>
        </w:tc>
        <w:tc>
          <w:tcPr>
            <w:tcW w:w="3109"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Норму для детей на 1 койку следует принимать с коэффициентом 1,5.</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В условиях реконструкции размер земельного участка может быть уменьшен на 25 %, в пригородной зоне – увеличен по заданию на проектирование</w:t>
            </w:r>
          </w:p>
        </w:tc>
      </w:tr>
      <w:tr w:rsidR="004A3E2C" w:rsidRPr="00336FAC" w:rsidTr="006B44BE">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Амбулаторно-поликлиническая сеть, диспансеры без стационара</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1 посещение </w:t>
            </w: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в смену </w:t>
            </w:r>
          </w:p>
        </w:tc>
        <w:tc>
          <w:tcPr>
            <w:tcW w:w="1140"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 заданию на проектирование, определяемому органами здравоохранения, но не менее 18,15</w:t>
            </w:r>
          </w:p>
        </w:tc>
        <w:tc>
          <w:tcPr>
            <w:tcW w:w="1140" w:type="dxa"/>
            <w:gridSpan w:val="2"/>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С учетом системы расселения возможна сельская амбулатория (на 20% менее общего норматива)</w:t>
            </w:r>
          </w:p>
        </w:tc>
        <w:tc>
          <w:tcPr>
            <w:tcW w:w="2332"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0,1 га на 100 посещений в смену, но не менее:</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0,3 га на объект;</w:t>
            </w: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встроенные - 0,2 га на объект</w:t>
            </w:r>
          </w:p>
        </w:tc>
        <w:tc>
          <w:tcPr>
            <w:tcW w:w="3109"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Размеры земельных участков стационара и поликлиники, объединенных в одно лечебно-профилактическое учреждение, определяются раздельно по соответствующим нормам и затем суммируются</w:t>
            </w:r>
          </w:p>
        </w:tc>
      </w:tr>
      <w:tr w:rsidR="004A3E2C" w:rsidRPr="00336FAC" w:rsidTr="006B44BE">
        <w:trPr>
          <w:cantSplit/>
          <w:trHeight w:val="136"/>
          <w:jc w:val="center"/>
        </w:trPr>
        <w:tc>
          <w:tcPr>
            <w:tcW w:w="1854"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lastRenderedPageBreak/>
              <w:t>Консультативно-диагностический центр</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м</w:t>
            </w:r>
            <w:proofErr w:type="gramStart"/>
            <w:r w:rsidRPr="006B44BE">
              <w:rPr>
                <w:rFonts w:ascii="Times New Roman" w:eastAsia="Times New Roman" w:hAnsi="Times New Roman" w:cs="Times New Roman"/>
                <w:bCs/>
                <w:sz w:val="20"/>
                <w:szCs w:val="20"/>
                <w:lang w:eastAsia="ru-RU"/>
              </w:rPr>
              <w:t>2</w:t>
            </w:r>
            <w:proofErr w:type="gramEnd"/>
            <w:r w:rsidRPr="006B44BE">
              <w:rPr>
                <w:rFonts w:ascii="Times New Roman" w:eastAsia="Times New Roman" w:hAnsi="Times New Roman" w:cs="Times New Roman"/>
                <w:bCs/>
                <w:sz w:val="20"/>
                <w:szCs w:val="20"/>
                <w:lang w:eastAsia="ru-RU"/>
              </w:rPr>
              <w:t xml:space="preserve"> </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общей площади</w:t>
            </w:r>
          </w:p>
        </w:tc>
        <w:tc>
          <w:tcPr>
            <w:tcW w:w="1140" w:type="dxa"/>
            <w:tcBorders>
              <w:top w:val="single" w:sz="2" w:space="0" w:color="auto"/>
              <w:left w:val="single" w:sz="2" w:space="0" w:color="auto"/>
              <w:bottom w:val="single" w:sz="2" w:space="0" w:color="auto"/>
              <w:right w:val="single" w:sz="2" w:space="0" w:color="auto"/>
            </w:tcBorders>
            <w:vAlign w:val="center"/>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 заданию на проектирование</w:t>
            </w:r>
          </w:p>
        </w:tc>
        <w:tc>
          <w:tcPr>
            <w:tcW w:w="1140" w:type="dxa"/>
            <w:gridSpan w:val="2"/>
            <w:tcBorders>
              <w:top w:val="single" w:sz="2" w:space="0" w:color="auto"/>
              <w:left w:val="single" w:sz="2" w:space="0" w:color="auto"/>
              <w:bottom w:val="single" w:sz="2" w:space="0" w:color="auto"/>
              <w:right w:val="single" w:sz="2" w:space="0" w:color="auto"/>
            </w:tcBorders>
            <w:vAlign w:val="center"/>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tc>
        <w:tc>
          <w:tcPr>
            <w:tcW w:w="2332"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0,3-0,5 га на объект</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tc>
        <w:tc>
          <w:tcPr>
            <w:tcW w:w="3109"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Размещение возможно при лечебном учреждении, предпочтительно в областном центре </w:t>
            </w:r>
          </w:p>
        </w:tc>
      </w:tr>
      <w:tr w:rsidR="004A3E2C" w:rsidRPr="00336FAC" w:rsidTr="006B44BE">
        <w:trPr>
          <w:cantSplit/>
          <w:trHeight w:val="136"/>
          <w:jc w:val="center"/>
        </w:trPr>
        <w:tc>
          <w:tcPr>
            <w:tcW w:w="1854"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Кабинеты общей (семейной) практики </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м</w:t>
            </w:r>
            <w:proofErr w:type="gramStart"/>
            <w:r w:rsidRPr="006B44BE">
              <w:rPr>
                <w:rFonts w:ascii="Times New Roman" w:eastAsia="Times New Roman" w:hAnsi="Times New Roman" w:cs="Times New Roman"/>
                <w:bCs/>
                <w:sz w:val="20"/>
                <w:szCs w:val="20"/>
                <w:lang w:eastAsia="ru-RU"/>
              </w:rPr>
              <w:t>2</w:t>
            </w:r>
            <w:proofErr w:type="gramEnd"/>
            <w:r w:rsidRPr="006B44BE">
              <w:rPr>
                <w:rFonts w:ascii="Times New Roman" w:eastAsia="Times New Roman" w:hAnsi="Times New Roman" w:cs="Times New Roman"/>
                <w:bCs/>
                <w:sz w:val="20"/>
                <w:szCs w:val="20"/>
                <w:lang w:eastAsia="ru-RU"/>
              </w:rPr>
              <w:t xml:space="preserve"> </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общей площади</w:t>
            </w:r>
          </w:p>
        </w:tc>
        <w:tc>
          <w:tcPr>
            <w:tcW w:w="2280" w:type="dxa"/>
            <w:gridSpan w:val="3"/>
            <w:tcBorders>
              <w:top w:val="single" w:sz="2" w:space="0" w:color="auto"/>
              <w:left w:val="single" w:sz="2" w:space="0" w:color="auto"/>
              <w:bottom w:val="single" w:sz="2" w:space="0" w:color="auto"/>
              <w:right w:val="single" w:sz="2" w:space="0" w:color="auto"/>
            </w:tcBorders>
            <w:vAlign w:val="center"/>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 заданию</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на проектирование</w:t>
            </w:r>
          </w:p>
        </w:tc>
        <w:tc>
          <w:tcPr>
            <w:tcW w:w="2332"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 заданию</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на проектирование</w:t>
            </w:r>
          </w:p>
        </w:tc>
        <w:tc>
          <w:tcPr>
            <w:tcW w:w="3109"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Размещение возможно при лечебном учреждении, предпочтительно в областном центре</w:t>
            </w:r>
          </w:p>
        </w:tc>
      </w:tr>
      <w:tr w:rsidR="004A3E2C" w:rsidRPr="00336FAC" w:rsidTr="006B44BE">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Фельдшерский или фельдшерско-акушерский пункт</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1 </w:t>
            </w: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объект</w:t>
            </w:r>
          </w:p>
        </w:tc>
        <w:tc>
          <w:tcPr>
            <w:tcW w:w="2280" w:type="dxa"/>
            <w:gridSpan w:val="3"/>
            <w:tcBorders>
              <w:top w:val="single" w:sz="2" w:space="0" w:color="auto"/>
              <w:left w:val="single" w:sz="2" w:space="0" w:color="auto"/>
              <w:bottom w:val="single" w:sz="2" w:space="0" w:color="auto"/>
              <w:right w:val="single" w:sz="2" w:space="0" w:color="auto"/>
            </w:tcBorders>
            <w:vAlign w:val="center"/>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 заданию</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на проектирование</w:t>
            </w:r>
          </w:p>
        </w:tc>
        <w:tc>
          <w:tcPr>
            <w:tcW w:w="2332"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0,2 га</w:t>
            </w:r>
          </w:p>
        </w:tc>
        <w:tc>
          <w:tcPr>
            <w:tcW w:w="3109"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  </w:t>
            </w:r>
          </w:p>
        </w:tc>
      </w:tr>
      <w:tr w:rsidR="004A3E2C" w:rsidRPr="00336FAC" w:rsidTr="006B44BE">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Станция </w:t>
            </w:r>
          </w:p>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(подстанция) </w:t>
            </w:r>
          </w:p>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скорой помощи</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автомобиль</w:t>
            </w:r>
          </w:p>
        </w:tc>
        <w:tc>
          <w:tcPr>
            <w:tcW w:w="1140" w:type="dxa"/>
            <w:tcBorders>
              <w:top w:val="single" w:sz="2" w:space="0" w:color="auto"/>
              <w:left w:val="single" w:sz="2" w:space="0" w:color="auto"/>
              <w:bottom w:val="single" w:sz="2" w:space="0" w:color="auto"/>
              <w:right w:val="single" w:sz="2" w:space="0" w:color="auto"/>
            </w:tcBorders>
            <w:vAlign w:val="center"/>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0,1</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tc>
        <w:tc>
          <w:tcPr>
            <w:tcW w:w="1140" w:type="dxa"/>
            <w:gridSpan w:val="2"/>
            <w:tcBorders>
              <w:top w:val="single" w:sz="2" w:space="0" w:color="auto"/>
              <w:left w:val="single" w:sz="2" w:space="0" w:color="auto"/>
              <w:bottom w:val="single" w:sz="2" w:space="0" w:color="auto"/>
              <w:right w:val="single" w:sz="2" w:space="0" w:color="auto"/>
            </w:tcBorders>
            <w:vAlign w:val="center"/>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tc>
        <w:tc>
          <w:tcPr>
            <w:tcW w:w="2332"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0,05 га</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на 1 автомобиль,</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но не менее 0,1 га</w:t>
            </w:r>
          </w:p>
        </w:tc>
        <w:tc>
          <w:tcPr>
            <w:tcW w:w="3109"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В пределах зоны 15-минутной доступности на специальном автомобиле</w:t>
            </w:r>
          </w:p>
        </w:tc>
      </w:tr>
      <w:tr w:rsidR="004A3E2C" w:rsidRPr="00336FAC" w:rsidTr="006B44BE">
        <w:trPr>
          <w:cantSplit/>
          <w:trHeight w:val="137"/>
          <w:jc w:val="center"/>
        </w:trPr>
        <w:tc>
          <w:tcPr>
            <w:tcW w:w="1854"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Выдвижной пункт </w:t>
            </w:r>
            <w:proofErr w:type="gramStart"/>
            <w:r w:rsidRPr="006B44BE">
              <w:rPr>
                <w:rFonts w:ascii="Times New Roman" w:eastAsia="Times New Roman" w:hAnsi="Times New Roman" w:cs="Times New Roman"/>
                <w:bCs/>
                <w:sz w:val="20"/>
                <w:szCs w:val="20"/>
                <w:lang w:eastAsia="ru-RU"/>
              </w:rPr>
              <w:t>медицинской</w:t>
            </w:r>
            <w:proofErr w:type="gramEnd"/>
            <w:r w:rsidRPr="006B44BE">
              <w:rPr>
                <w:rFonts w:ascii="Times New Roman" w:eastAsia="Times New Roman" w:hAnsi="Times New Roman" w:cs="Times New Roman"/>
                <w:bCs/>
                <w:sz w:val="20"/>
                <w:szCs w:val="20"/>
                <w:lang w:eastAsia="ru-RU"/>
              </w:rPr>
              <w:t xml:space="preserve"> </w:t>
            </w:r>
          </w:p>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помощи</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автомобиль</w:t>
            </w:r>
          </w:p>
        </w:tc>
        <w:tc>
          <w:tcPr>
            <w:tcW w:w="1140" w:type="dxa"/>
            <w:tcBorders>
              <w:top w:val="single" w:sz="2" w:space="0" w:color="auto"/>
              <w:left w:val="single" w:sz="2" w:space="0" w:color="auto"/>
              <w:bottom w:val="single" w:sz="2" w:space="0" w:color="auto"/>
              <w:right w:val="single" w:sz="2" w:space="0" w:color="auto"/>
            </w:tcBorders>
            <w:vAlign w:val="center"/>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tc>
        <w:tc>
          <w:tcPr>
            <w:tcW w:w="1140" w:type="dxa"/>
            <w:gridSpan w:val="2"/>
            <w:tcBorders>
              <w:top w:val="single" w:sz="2" w:space="0" w:color="auto"/>
              <w:left w:val="single" w:sz="2" w:space="0" w:color="auto"/>
              <w:bottom w:val="single" w:sz="2" w:space="0" w:color="auto"/>
              <w:right w:val="single" w:sz="2" w:space="0" w:color="auto"/>
            </w:tcBorders>
            <w:vAlign w:val="center"/>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0,2</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tc>
        <w:tc>
          <w:tcPr>
            <w:tcW w:w="2332"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0,05 га</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на 1 автомобиль,</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но не менее 0,1 га</w:t>
            </w:r>
          </w:p>
        </w:tc>
        <w:tc>
          <w:tcPr>
            <w:tcW w:w="3109"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В пределах зоны 30-минутной доступности на специальном автомобиле</w:t>
            </w:r>
          </w:p>
        </w:tc>
      </w:tr>
      <w:tr w:rsidR="004A3E2C" w:rsidRPr="00336FAC" w:rsidTr="006B44BE">
        <w:trPr>
          <w:cantSplit/>
          <w:trHeight w:val="158"/>
          <w:jc w:val="center"/>
        </w:trPr>
        <w:tc>
          <w:tcPr>
            <w:tcW w:w="1854" w:type="dxa"/>
            <w:vMerge w:val="restart"/>
            <w:tcBorders>
              <w:top w:val="single" w:sz="2" w:space="0" w:color="auto"/>
              <w:left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Аптека</w:t>
            </w:r>
          </w:p>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p>
        </w:tc>
        <w:tc>
          <w:tcPr>
            <w:tcW w:w="853" w:type="dxa"/>
            <w:tcBorders>
              <w:top w:val="single" w:sz="2" w:space="0" w:color="auto"/>
              <w:left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p>
        </w:tc>
        <w:tc>
          <w:tcPr>
            <w:tcW w:w="2280" w:type="dxa"/>
            <w:gridSpan w:val="3"/>
            <w:tcBorders>
              <w:top w:val="single" w:sz="2" w:space="0" w:color="auto"/>
              <w:left w:val="single" w:sz="2" w:space="0" w:color="auto"/>
              <w:right w:val="single" w:sz="2" w:space="0" w:color="auto"/>
            </w:tcBorders>
            <w:vAlign w:val="center"/>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 заданию</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на проектирование,</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ориентировочно</w:t>
            </w:r>
          </w:p>
        </w:tc>
        <w:tc>
          <w:tcPr>
            <w:tcW w:w="2332" w:type="dxa"/>
            <w:vMerge w:val="restart"/>
            <w:tcBorders>
              <w:top w:val="single" w:sz="2" w:space="0" w:color="auto"/>
              <w:left w:val="single" w:sz="2" w:space="0" w:color="auto"/>
              <w:right w:val="single" w:sz="2" w:space="0" w:color="auto"/>
            </w:tcBorders>
            <w:vAlign w:val="center"/>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0,2-0,3 га на объект</w:t>
            </w:r>
          </w:p>
        </w:tc>
        <w:tc>
          <w:tcPr>
            <w:tcW w:w="3109" w:type="dxa"/>
            <w:vMerge w:val="restart"/>
            <w:tcBorders>
              <w:top w:val="single" w:sz="2" w:space="0" w:color="auto"/>
              <w:left w:val="single" w:sz="2" w:space="0" w:color="auto"/>
              <w:right w:val="single" w:sz="2" w:space="0" w:color="auto"/>
            </w:tcBorders>
          </w:tcPr>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Возможно </w:t>
            </w:r>
            <w:proofErr w:type="spellStart"/>
            <w:proofErr w:type="gramStart"/>
            <w:r w:rsidRPr="006B44BE">
              <w:rPr>
                <w:rFonts w:ascii="Times New Roman" w:eastAsia="Times New Roman" w:hAnsi="Times New Roman" w:cs="Times New Roman"/>
                <w:bCs/>
                <w:sz w:val="20"/>
                <w:szCs w:val="20"/>
                <w:lang w:eastAsia="ru-RU"/>
              </w:rPr>
              <w:t>встроенно-пристро-енное</w:t>
            </w:r>
            <w:proofErr w:type="spellEnd"/>
            <w:proofErr w:type="gramEnd"/>
            <w:r w:rsidRPr="006B44BE">
              <w:rPr>
                <w:rFonts w:ascii="Times New Roman" w:eastAsia="Times New Roman" w:hAnsi="Times New Roman" w:cs="Times New Roman"/>
                <w:bCs/>
                <w:sz w:val="20"/>
                <w:szCs w:val="20"/>
                <w:lang w:eastAsia="ru-RU"/>
              </w:rPr>
              <w:t>. В сельских поселениях, как правило, при амбулатории и ФАП.</w:t>
            </w:r>
          </w:p>
        </w:tc>
      </w:tr>
      <w:tr w:rsidR="004A3E2C" w:rsidRPr="00336FAC" w:rsidTr="006B44BE">
        <w:trPr>
          <w:cantSplit/>
          <w:trHeight w:val="361"/>
          <w:jc w:val="center"/>
        </w:trPr>
        <w:tc>
          <w:tcPr>
            <w:tcW w:w="1854" w:type="dxa"/>
            <w:vMerge/>
            <w:tcBorders>
              <w:left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p>
        </w:tc>
        <w:tc>
          <w:tcPr>
            <w:tcW w:w="853" w:type="dxa"/>
            <w:tcBorders>
              <w:left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1 </w:t>
            </w:r>
            <w:proofErr w:type="spellStart"/>
            <w:proofErr w:type="gramStart"/>
            <w:r w:rsidRPr="006B44BE">
              <w:rPr>
                <w:rFonts w:ascii="Times New Roman" w:eastAsia="Times New Roman" w:hAnsi="Times New Roman" w:cs="Times New Roman"/>
                <w:bCs/>
                <w:sz w:val="20"/>
                <w:szCs w:val="20"/>
                <w:lang w:eastAsia="ru-RU"/>
              </w:rPr>
              <w:t>учреж-дение</w:t>
            </w:r>
            <w:proofErr w:type="spellEnd"/>
            <w:proofErr w:type="gramEnd"/>
          </w:p>
        </w:tc>
        <w:tc>
          <w:tcPr>
            <w:tcW w:w="1140" w:type="dxa"/>
            <w:tcBorders>
              <w:left w:val="single" w:sz="2" w:space="0" w:color="auto"/>
              <w:right w:val="single" w:sz="2" w:space="0" w:color="auto"/>
            </w:tcBorders>
            <w:vAlign w:val="center"/>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на 10 тыс. жителей</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tc>
        <w:tc>
          <w:tcPr>
            <w:tcW w:w="1140" w:type="dxa"/>
            <w:gridSpan w:val="2"/>
            <w:tcBorders>
              <w:left w:val="single" w:sz="2" w:space="0" w:color="auto"/>
              <w:right w:val="single" w:sz="2" w:space="0" w:color="auto"/>
            </w:tcBorders>
            <w:vAlign w:val="center"/>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на 6,2 тыс. жителей</w:t>
            </w:r>
          </w:p>
        </w:tc>
        <w:tc>
          <w:tcPr>
            <w:tcW w:w="2332" w:type="dxa"/>
            <w:vMerge/>
            <w:tcBorders>
              <w:left w:val="single" w:sz="2" w:space="0" w:color="auto"/>
              <w:right w:val="single" w:sz="2" w:space="0" w:color="auto"/>
            </w:tcBorders>
            <w:vAlign w:val="center"/>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tc>
        <w:tc>
          <w:tcPr>
            <w:tcW w:w="3109" w:type="dxa"/>
            <w:vMerge/>
            <w:tcBorders>
              <w:left w:val="single" w:sz="2" w:space="0" w:color="auto"/>
              <w:right w:val="single" w:sz="2" w:space="0" w:color="auto"/>
            </w:tcBorders>
          </w:tcPr>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p>
        </w:tc>
      </w:tr>
      <w:tr w:rsidR="004A3E2C" w:rsidRPr="00336FAC" w:rsidTr="006B44BE">
        <w:trPr>
          <w:cantSplit/>
          <w:trHeight w:val="407"/>
          <w:jc w:val="center"/>
        </w:trPr>
        <w:tc>
          <w:tcPr>
            <w:tcW w:w="1854" w:type="dxa"/>
            <w:vMerge/>
            <w:tcBorders>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p>
        </w:tc>
        <w:tc>
          <w:tcPr>
            <w:tcW w:w="853" w:type="dxa"/>
            <w:tcBorders>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м</w:t>
            </w:r>
            <w:proofErr w:type="gramStart"/>
            <w:r w:rsidRPr="006B44BE">
              <w:rPr>
                <w:rFonts w:ascii="Times New Roman" w:eastAsia="Times New Roman" w:hAnsi="Times New Roman" w:cs="Times New Roman"/>
                <w:bCs/>
                <w:sz w:val="20"/>
                <w:szCs w:val="20"/>
                <w:lang w:eastAsia="ru-RU"/>
              </w:rPr>
              <w:t>2</w:t>
            </w:r>
            <w:proofErr w:type="gramEnd"/>
            <w:r w:rsidRPr="006B44BE">
              <w:rPr>
                <w:rFonts w:ascii="Times New Roman" w:eastAsia="Times New Roman" w:hAnsi="Times New Roman" w:cs="Times New Roman"/>
                <w:bCs/>
                <w:sz w:val="20"/>
                <w:szCs w:val="20"/>
                <w:lang w:eastAsia="ru-RU"/>
              </w:rPr>
              <w:t xml:space="preserve"> </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общей площади</w:t>
            </w:r>
          </w:p>
        </w:tc>
        <w:tc>
          <w:tcPr>
            <w:tcW w:w="1140" w:type="dxa"/>
            <w:tcBorders>
              <w:left w:val="single" w:sz="2" w:space="0" w:color="auto"/>
              <w:bottom w:val="single" w:sz="2" w:space="0" w:color="auto"/>
              <w:right w:val="single" w:sz="2" w:space="0" w:color="auto"/>
            </w:tcBorders>
            <w:vAlign w:val="center"/>
          </w:tcPr>
          <w:p w:rsidR="004A3E2C" w:rsidRPr="006B44BE" w:rsidRDefault="004A3E2C" w:rsidP="006B44BE">
            <w:pPr>
              <w:widowControl w:val="0"/>
              <w:spacing w:before="40"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50,0</w:t>
            </w:r>
          </w:p>
        </w:tc>
        <w:tc>
          <w:tcPr>
            <w:tcW w:w="1140" w:type="dxa"/>
            <w:gridSpan w:val="2"/>
            <w:tcBorders>
              <w:left w:val="single" w:sz="2" w:space="0" w:color="auto"/>
              <w:bottom w:val="single" w:sz="2" w:space="0" w:color="auto"/>
              <w:right w:val="single" w:sz="2" w:space="0" w:color="auto"/>
            </w:tcBorders>
            <w:vAlign w:val="center"/>
          </w:tcPr>
          <w:p w:rsidR="004A3E2C" w:rsidRPr="006B44BE" w:rsidRDefault="004A3E2C" w:rsidP="006B44BE">
            <w:pPr>
              <w:widowControl w:val="0"/>
              <w:spacing w:before="40"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14,0</w:t>
            </w:r>
          </w:p>
        </w:tc>
        <w:tc>
          <w:tcPr>
            <w:tcW w:w="2332" w:type="dxa"/>
            <w:vMerge/>
            <w:tcBorders>
              <w:left w:val="single" w:sz="2" w:space="0" w:color="auto"/>
              <w:bottom w:val="single" w:sz="2" w:space="0" w:color="auto"/>
              <w:right w:val="single" w:sz="2" w:space="0" w:color="auto"/>
            </w:tcBorders>
            <w:vAlign w:val="center"/>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tc>
        <w:tc>
          <w:tcPr>
            <w:tcW w:w="3109" w:type="dxa"/>
            <w:vMerge/>
            <w:tcBorders>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p>
        </w:tc>
      </w:tr>
      <w:tr w:rsidR="004A3E2C" w:rsidRPr="00336FAC" w:rsidTr="006B44BE">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proofErr w:type="gramStart"/>
            <w:r w:rsidRPr="006B44BE">
              <w:rPr>
                <w:rFonts w:ascii="Times New Roman" w:eastAsia="Times New Roman" w:hAnsi="Times New Roman" w:cs="Times New Roman"/>
                <w:bCs/>
                <w:sz w:val="20"/>
                <w:szCs w:val="20"/>
                <w:lang w:eastAsia="ru-RU"/>
              </w:rPr>
              <w:t xml:space="preserve">Молочные кухни (для детей до 1 </w:t>
            </w:r>
            <w:proofErr w:type="gramEnd"/>
          </w:p>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года)</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порций в сутки </w:t>
            </w: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на 1 ребенка</w:t>
            </w:r>
          </w:p>
        </w:tc>
        <w:tc>
          <w:tcPr>
            <w:tcW w:w="2280" w:type="dxa"/>
            <w:gridSpan w:val="3"/>
            <w:tcBorders>
              <w:top w:val="single" w:sz="2" w:space="0" w:color="auto"/>
              <w:left w:val="single" w:sz="2" w:space="0" w:color="auto"/>
              <w:bottom w:val="single" w:sz="2" w:space="0" w:color="auto"/>
              <w:right w:val="single" w:sz="2" w:space="0" w:color="auto"/>
            </w:tcBorders>
            <w:vAlign w:val="center"/>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4</w:t>
            </w:r>
          </w:p>
        </w:tc>
        <w:tc>
          <w:tcPr>
            <w:tcW w:w="2332" w:type="dxa"/>
            <w:tcBorders>
              <w:top w:val="single" w:sz="2" w:space="0" w:color="auto"/>
              <w:left w:val="single" w:sz="2" w:space="0" w:color="auto"/>
              <w:bottom w:val="single" w:sz="2" w:space="0" w:color="auto"/>
              <w:right w:val="single" w:sz="2" w:space="0" w:color="auto"/>
            </w:tcBorders>
            <w:vAlign w:val="center"/>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0,015 га на 1 тыс.</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порций в сутки, но не менее 0,15 га</w:t>
            </w:r>
          </w:p>
        </w:tc>
        <w:tc>
          <w:tcPr>
            <w:tcW w:w="3109"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p>
        </w:tc>
      </w:tr>
      <w:tr w:rsidR="004A3E2C" w:rsidRPr="00336FAC" w:rsidTr="006B44BE">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Раздаточные </w:t>
            </w:r>
          </w:p>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пункты молочных кухонь</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м2 общ</w:t>
            </w:r>
            <w:proofErr w:type="gramStart"/>
            <w:r w:rsidRPr="006B44BE">
              <w:rPr>
                <w:rFonts w:ascii="Times New Roman" w:eastAsia="Times New Roman" w:hAnsi="Times New Roman" w:cs="Times New Roman"/>
                <w:bCs/>
                <w:sz w:val="20"/>
                <w:szCs w:val="20"/>
                <w:lang w:eastAsia="ru-RU"/>
              </w:rPr>
              <w:t>.</w:t>
            </w:r>
            <w:proofErr w:type="gramEnd"/>
            <w:r w:rsidRPr="006B44BE">
              <w:rPr>
                <w:rFonts w:ascii="Times New Roman" w:eastAsia="Times New Roman" w:hAnsi="Times New Roman" w:cs="Times New Roman"/>
                <w:bCs/>
                <w:sz w:val="20"/>
                <w:szCs w:val="20"/>
                <w:lang w:eastAsia="ru-RU"/>
              </w:rPr>
              <w:t xml:space="preserve"> </w:t>
            </w:r>
            <w:proofErr w:type="gramStart"/>
            <w:r w:rsidRPr="006B44BE">
              <w:rPr>
                <w:rFonts w:ascii="Times New Roman" w:eastAsia="Times New Roman" w:hAnsi="Times New Roman" w:cs="Times New Roman"/>
                <w:bCs/>
                <w:sz w:val="20"/>
                <w:szCs w:val="20"/>
                <w:lang w:eastAsia="ru-RU"/>
              </w:rPr>
              <w:t>п</w:t>
            </w:r>
            <w:proofErr w:type="gramEnd"/>
            <w:r w:rsidRPr="006B44BE">
              <w:rPr>
                <w:rFonts w:ascii="Times New Roman" w:eastAsia="Times New Roman" w:hAnsi="Times New Roman" w:cs="Times New Roman"/>
                <w:bCs/>
                <w:sz w:val="20"/>
                <w:szCs w:val="20"/>
                <w:lang w:eastAsia="ru-RU"/>
              </w:rPr>
              <w:t>лощади на 1 ребенка</w:t>
            </w:r>
          </w:p>
        </w:tc>
        <w:tc>
          <w:tcPr>
            <w:tcW w:w="2280" w:type="dxa"/>
            <w:gridSpan w:val="3"/>
            <w:tcBorders>
              <w:top w:val="single" w:sz="2" w:space="0" w:color="auto"/>
              <w:left w:val="single" w:sz="2" w:space="0" w:color="auto"/>
              <w:bottom w:val="single" w:sz="2" w:space="0" w:color="auto"/>
              <w:right w:val="single" w:sz="2" w:space="0" w:color="auto"/>
            </w:tcBorders>
            <w:vAlign w:val="center"/>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0,3</w:t>
            </w:r>
          </w:p>
        </w:tc>
        <w:tc>
          <w:tcPr>
            <w:tcW w:w="2332" w:type="dxa"/>
            <w:tcBorders>
              <w:top w:val="single" w:sz="2" w:space="0" w:color="auto"/>
              <w:left w:val="single" w:sz="2" w:space="0" w:color="auto"/>
              <w:bottom w:val="single" w:sz="2" w:space="0" w:color="auto"/>
              <w:right w:val="single" w:sz="2" w:space="0" w:color="auto"/>
            </w:tcBorders>
            <w:vAlign w:val="center"/>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 заданию</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на проектирование</w:t>
            </w:r>
          </w:p>
        </w:tc>
        <w:tc>
          <w:tcPr>
            <w:tcW w:w="3109"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Встроенные</w:t>
            </w:r>
          </w:p>
        </w:tc>
      </w:tr>
      <w:tr w:rsidR="004A3E2C" w:rsidRPr="00336FAC" w:rsidTr="006B44BE">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Центр </w:t>
            </w:r>
            <w:proofErr w:type="spellStart"/>
            <w:proofErr w:type="gramStart"/>
            <w:r w:rsidRPr="006B44BE">
              <w:rPr>
                <w:rFonts w:ascii="Times New Roman" w:eastAsia="Times New Roman" w:hAnsi="Times New Roman" w:cs="Times New Roman"/>
                <w:bCs/>
                <w:sz w:val="20"/>
                <w:szCs w:val="20"/>
                <w:lang w:eastAsia="ru-RU"/>
              </w:rPr>
              <w:t>социально-го</w:t>
            </w:r>
            <w:proofErr w:type="spellEnd"/>
            <w:proofErr w:type="gramEnd"/>
            <w:r w:rsidRPr="006B44BE">
              <w:rPr>
                <w:rFonts w:ascii="Times New Roman" w:eastAsia="Times New Roman" w:hAnsi="Times New Roman" w:cs="Times New Roman"/>
                <w:bCs/>
                <w:sz w:val="20"/>
                <w:szCs w:val="20"/>
                <w:lang w:eastAsia="ru-RU"/>
              </w:rPr>
              <w:t xml:space="preserve"> обслуживания </w:t>
            </w:r>
          </w:p>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пенсионеров и </w:t>
            </w:r>
          </w:p>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инвалидов</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центр</w:t>
            </w: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p>
        </w:tc>
        <w:tc>
          <w:tcPr>
            <w:tcW w:w="1140" w:type="dxa"/>
            <w:tcBorders>
              <w:top w:val="single" w:sz="2" w:space="0" w:color="auto"/>
              <w:left w:val="single" w:sz="2" w:space="0" w:color="auto"/>
              <w:bottom w:val="single" w:sz="2" w:space="0" w:color="auto"/>
              <w:right w:val="single" w:sz="2" w:space="0" w:color="auto"/>
            </w:tcBorders>
            <w:vAlign w:val="center"/>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1 на городской округ, городское поселение или </w:t>
            </w:r>
            <w:proofErr w:type="gramStart"/>
            <w:r w:rsidRPr="006B44BE">
              <w:rPr>
                <w:rFonts w:ascii="Times New Roman" w:eastAsia="Times New Roman" w:hAnsi="Times New Roman" w:cs="Times New Roman"/>
                <w:bCs/>
                <w:sz w:val="20"/>
                <w:szCs w:val="20"/>
                <w:lang w:eastAsia="ru-RU"/>
              </w:rPr>
              <w:t>по</w:t>
            </w:r>
            <w:proofErr w:type="gramEnd"/>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заданию на проектирование</w:t>
            </w:r>
          </w:p>
        </w:tc>
        <w:tc>
          <w:tcPr>
            <w:tcW w:w="1140" w:type="dxa"/>
            <w:gridSpan w:val="2"/>
            <w:tcBorders>
              <w:top w:val="single" w:sz="2" w:space="0" w:color="auto"/>
              <w:left w:val="single" w:sz="2" w:space="0" w:color="auto"/>
              <w:bottom w:val="single" w:sz="2" w:space="0" w:color="auto"/>
              <w:right w:val="single" w:sz="2" w:space="0" w:color="auto"/>
            </w:tcBorders>
            <w:vAlign w:val="center"/>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tc>
        <w:tc>
          <w:tcPr>
            <w:tcW w:w="2332" w:type="dxa"/>
            <w:tcBorders>
              <w:top w:val="single" w:sz="2" w:space="0" w:color="auto"/>
              <w:left w:val="single" w:sz="2" w:space="0" w:color="auto"/>
              <w:bottom w:val="single" w:sz="2" w:space="0" w:color="auto"/>
              <w:right w:val="single" w:sz="2" w:space="0" w:color="auto"/>
            </w:tcBorders>
            <w:vAlign w:val="center"/>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Возможно встроенно-пристроенное</w:t>
            </w:r>
          </w:p>
        </w:tc>
      </w:tr>
      <w:tr w:rsidR="004A3E2C" w:rsidRPr="00336FAC" w:rsidTr="006B44BE">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lastRenderedPageBreak/>
              <w:t>Центр социальной помощи семье и детям</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центр</w:t>
            </w: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p>
        </w:tc>
        <w:tc>
          <w:tcPr>
            <w:tcW w:w="1140"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на городской округ, городское поселение или, из расчета 1 учреждение на 50 тыс. жит.</w:t>
            </w:r>
          </w:p>
        </w:tc>
        <w:tc>
          <w:tcPr>
            <w:tcW w:w="1140" w:type="dxa"/>
            <w:gridSpan w:val="2"/>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tc>
        <w:tc>
          <w:tcPr>
            <w:tcW w:w="2332"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r>
      <w:tr w:rsidR="004A3E2C" w:rsidRPr="00336FAC" w:rsidTr="006B44BE">
        <w:trPr>
          <w:cantSplit/>
          <w:trHeight w:val="136"/>
          <w:jc w:val="center"/>
        </w:trPr>
        <w:tc>
          <w:tcPr>
            <w:tcW w:w="1854"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Специализированные учреждения для несовершеннолетних, нуждающихся в социальной реабилитации</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1 </w:t>
            </w: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объект</w:t>
            </w:r>
          </w:p>
        </w:tc>
        <w:tc>
          <w:tcPr>
            <w:tcW w:w="1140"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на 5,0-10,0 тыс. детей или по заданию на проектирование</w:t>
            </w:r>
          </w:p>
        </w:tc>
        <w:tc>
          <w:tcPr>
            <w:tcW w:w="1140" w:type="dxa"/>
            <w:gridSpan w:val="2"/>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tc>
        <w:tc>
          <w:tcPr>
            <w:tcW w:w="2332"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r>
      <w:tr w:rsidR="004A3E2C" w:rsidRPr="00336FAC" w:rsidTr="00E47387">
        <w:trPr>
          <w:cantSplit/>
          <w:trHeight w:val="1660"/>
          <w:jc w:val="center"/>
        </w:trPr>
        <w:tc>
          <w:tcPr>
            <w:tcW w:w="1854" w:type="dxa"/>
            <w:tcBorders>
              <w:top w:val="single" w:sz="2" w:space="0" w:color="auto"/>
              <w:left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Реабилитационные центры для детей и подростков с ограниченными возможностями</w:t>
            </w:r>
          </w:p>
        </w:tc>
        <w:tc>
          <w:tcPr>
            <w:tcW w:w="853" w:type="dxa"/>
            <w:tcBorders>
              <w:top w:val="single" w:sz="2" w:space="0" w:color="auto"/>
              <w:left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1 </w:t>
            </w: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объект</w:t>
            </w:r>
          </w:p>
        </w:tc>
        <w:tc>
          <w:tcPr>
            <w:tcW w:w="1140" w:type="dxa"/>
            <w:tcBorders>
              <w:top w:val="single" w:sz="2" w:space="0" w:color="auto"/>
              <w:left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 заданию на проектирование,</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но не менее 1 на 10 тыс. детей</w:t>
            </w:r>
          </w:p>
        </w:tc>
        <w:tc>
          <w:tcPr>
            <w:tcW w:w="1140" w:type="dxa"/>
            <w:gridSpan w:val="2"/>
            <w:tcBorders>
              <w:top w:val="single" w:sz="2" w:space="0" w:color="auto"/>
              <w:left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tc>
        <w:tc>
          <w:tcPr>
            <w:tcW w:w="2332" w:type="dxa"/>
            <w:tcBorders>
              <w:top w:val="single" w:sz="2" w:space="0" w:color="auto"/>
              <w:left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c>
          <w:tcPr>
            <w:tcW w:w="3109" w:type="dxa"/>
            <w:tcBorders>
              <w:top w:val="single" w:sz="2" w:space="0" w:color="auto"/>
              <w:left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Возможно встроенно-пристроенное</w:t>
            </w: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При наличии в городском округе или поселении менее 1,0 тыс. </w:t>
            </w: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детей с ограниченными возможностями создается 1 центр</w:t>
            </w:r>
          </w:p>
        </w:tc>
      </w:tr>
      <w:tr w:rsidR="004A3E2C" w:rsidRPr="00336FAC" w:rsidTr="006B44BE">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Отделения социальной помощи на дому для граждан пенсионного возраста и инвалидов</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1 </w:t>
            </w: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объект</w:t>
            </w:r>
          </w:p>
        </w:tc>
        <w:tc>
          <w:tcPr>
            <w:tcW w:w="1140"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на 120 человек данной категории граждан</w:t>
            </w:r>
          </w:p>
        </w:tc>
        <w:tc>
          <w:tcPr>
            <w:tcW w:w="1140" w:type="dxa"/>
            <w:gridSpan w:val="2"/>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tc>
        <w:tc>
          <w:tcPr>
            <w:tcW w:w="2332"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Возможно встроено-пристроенные</w:t>
            </w:r>
          </w:p>
        </w:tc>
      </w:tr>
      <w:tr w:rsidR="004A3E2C" w:rsidRPr="00336FAC" w:rsidTr="006B44BE">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Специализированные отделения </w:t>
            </w:r>
          </w:p>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социально-медицинского обслуживания на дому для граждан пенсионного возраста и инвалидов</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1 </w:t>
            </w: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объект</w:t>
            </w:r>
          </w:p>
        </w:tc>
        <w:tc>
          <w:tcPr>
            <w:tcW w:w="1140"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на 30 человек данной категории граждан</w:t>
            </w:r>
          </w:p>
        </w:tc>
        <w:tc>
          <w:tcPr>
            <w:tcW w:w="1140" w:type="dxa"/>
            <w:gridSpan w:val="2"/>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tc>
        <w:tc>
          <w:tcPr>
            <w:tcW w:w="2332"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r>
      <w:tr w:rsidR="004A3E2C" w:rsidRPr="00336FAC" w:rsidTr="006B44BE">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Отделения срочного социального </w:t>
            </w:r>
          </w:p>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обслуживания</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1 </w:t>
            </w: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объект</w:t>
            </w:r>
          </w:p>
        </w:tc>
        <w:tc>
          <w:tcPr>
            <w:tcW w:w="1140"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на</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400 тыс. населения</w:t>
            </w:r>
          </w:p>
        </w:tc>
        <w:tc>
          <w:tcPr>
            <w:tcW w:w="1140" w:type="dxa"/>
            <w:gridSpan w:val="2"/>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tc>
        <w:tc>
          <w:tcPr>
            <w:tcW w:w="2332"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r>
      <w:tr w:rsidR="004A3E2C" w:rsidRPr="00336FAC" w:rsidTr="006B44BE">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lastRenderedPageBreak/>
              <w:t>Дом-интернат (пансионат) для престарелых инвалидов</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p>
        </w:tc>
        <w:tc>
          <w:tcPr>
            <w:tcW w:w="1140"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3,0</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tc>
        <w:tc>
          <w:tcPr>
            <w:tcW w:w="1140" w:type="dxa"/>
            <w:gridSpan w:val="2"/>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tc>
        <w:tc>
          <w:tcPr>
            <w:tcW w:w="2332"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righ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right="28"/>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Размещение возможно в пригородной зоне. Нормы расчета следует уточнять в зависимости от социально-демографических особенностей.</w:t>
            </w:r>
          </w:p>
        </w:tc>
      </w:tr>
      <w:tr w:rsidR="004A3E2C" w:rsidRPr="00336FAC" w:rsidTr="006B44BE">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proofErr w:type="spellStart"/>
            <w:proofErr w:type="gramStart"/>
            <w:r w:rsidRPr="006B44BE">
              <w:rPr>
                <w:rFonts w:ascii="Times New Roman" w:eastAsia="Times New Roman" w:hAnsi="Times New Roman" w:cs="Times New Roman"/>
                <w:bCs/>
                <w:sz w:val="20"/>
                <w:szCs w:val="20"/>
                <w:lang w:eastAsia="ru-RU"/>
              </w:rPr>
              <w:t>Специализирован-ный</w:t>
            </w:r>
            <w:proofErr w:type="spellEnd"/>
            <w:proofErr w:type="gramEnd"/>
            <w:r w:rsidRPr="006B44BE">
              <w:rPr>
                <w:rFonts w:ascii="Times New Roman" w:eastAsia="Times New Roman" w:hAnsi="Times New Roman" w:cs="Times New Roman"/>
                <w:bCs/>
                <w:sz w:val="20"/>
                <w:szCs w:val="20"/>
                <w:lang w:eastAsia="ru-RU"/>
              </w:rPr>
              <w:t xml:space="preserve"> дом-интернат для взрослых (</w:t>
            </w:r>
            <w:proofErr w:type="spellStart"/>
            <w:r w:rsidRPr="006B44BE">
              <w:rPr>
                <w:rFonts w:ascii="Times New Roman" w:eastAsia="Times New Roman" w:hAnsi="Times New Roman" w:cs="Times New Roman"/>
                <w:bCs/>
                <w:sz w:val="20"/>
                <w:szCs w:val="20"/>
                <w:lang w:eastAsia="ru-RU"/>
              </w:rPr>
              <w:t>психоневрологи-ческий</w:t>
            </w:r>
            <w:proofErr w:type="spellEnd"/>
            <w:r w:rsidRPr="006B44BE">
              <w:rPr>
                <w:rFonts w:ascii="Times New Roman" w:eastAsia="Times New Roman" w:hAnsi="Times New Roman" w:cs="Times New Roman"/>
                <w:bCs/>
                <w:sz w:val="20"/>
                <w:szCs w:val="20"/>
                <w:lang w:eastAsia="ru-RU"/>
              </w:rPr>
              <w:t>)</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p>
        </w:tc>
        <w:tc>
          <w:tcPr>
            <w:tcW w:w="2280" w:type="dxa"/>
            <w:gridSpan w:val="3"/>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3,0</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tc>
        <w:tc>
          <w:tcPr>
            <w:tcW w:w="2332"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При вместимости:</w:t>
            </w:r>
          </w:p>
          <w:p w:rsidR="004A3E2C" w:rsidRPr="006B44BE" w:rsidRDefault="004A3E2C" w:rsidP="006B44BE">
            <w:pPr>
              <w:widowControl w:val="0"/>
              <w:spacing w:after="0" w:line="260" w:lineRule="auto"/>
              <w:ind w:righ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до 200 мест – 125</w:t>
            </w:r>
          </w:p>
          <w:p w:rsidR="004A3E2C" w:rsidRPr="006B44BE" w:rsidRDefault="004A3E2C" w:rsidP="006B44BE">
            <w:pPr>
              <w:widowControl w:val="0"/>
              <w:spacing w:after="0" w:line="260" w:lineRule="auto"/>
              <w:ind w:righ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200-400 мест – 100</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400-600 мест – 80</w:t>
            </w:r>
          </w:p>
        </w:tc>
        <w:tc>
          <w:tcPr>
            <w:tcW w:w="3109"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r>
      <w:tr w:rsidR="004A3E2C" w:rsidRPr="00336FAC" w:rsidTr="006B44BE">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Специальный дом для одиноких престарелых</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чел.</w:t>
            </w:r>
          </w:p>
        </w:tc>
        <w:tc>
          <w:tcPr>
            <w:tcW w:w="2280" w:type="dxa"/>
            <w:gridSpan w:val="3"/>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60</w:t>
            </w:r>
          </w:p>
        </w:tc>
        <w:tc>
          <w:tcPr>
            <w:tcW w:w="2332"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tc>
        <w:tc>
          <w:tcPr>
            <w:tcW w:w="3109"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r>
      <w:tr w:rsidR="004A3E2C" w:rsidRPr="00336FAC" w:rsidTr="006B44BE">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Специальные </w:t>
            </w:r>
          </w:p>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жилые дома и группы квартир для инвалидов на креслах-колясках и их семей</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чел.</w:t>
            </w:r>
          </w:p>
        </w:tc>
        <w:tc>
          <w:tcPr>
            <w:tcW w:w="2280" w:type="dxa"/>
            <w:gridSpan w:val="3"/>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0,5</w:t>
            </w:r>
          </w:p>
        </w:tc>
        <w:tc>
          <w:tcPr>
            <w:tcW w:w="2332"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tc>
        <w:tc>
          <w:tcPr>
            <w:tcW w:w="3109"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r>
      <w:tr w:rsidR="004A3E2C" w:rsidRPr="00336FAC" w:rsidTr="006B44BE">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Детские дома-интернаты</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p>
        </w:tc>
        <w:tc>
          <w:tcPr>
            <w:tcW w:w="2280" w:type="dxa"/>
            <w:gridSpan w:val="3"/>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3,0</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tc>
        <w:tc>
          <w:tcPr>
            <w:tcW w:w="2332"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r>
      <w:tr w:rsidR="004A3E2C" w:rsidRPr="00336FAC" w:rsidTr="006B44BE">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Дом-интернат для детей инвалидов</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2,0</w:t>
            </w:r>
          </w:p>
        </w:tc>
        <w:tc>
          <w:tcPr>
            <w:tcW w:w="2332"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r>
      <w:tr w:rsidR="004A3E2C" w:rsidRPr="00336FAC" w:rsidTr="006B44BE">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Социальный приют для детей и подростков, оставшихся без попечения родителей</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1 </w:t>
            </w: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объект</w:t>
            </w:r>
          </w:p>
        </w:tc>
        <w:tc>
          <w:tcPr>
            <w:tcW w:w="2280" w:type="dxa"/>
            <w:gridSpan w:val="3"/>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 заданию</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на проектирование,</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но не менее</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на 5,0-10,0 тыс. детей</w:t>
            </w:r>
          </w:p>
        </w:tc>
        <w:tc>
          <w:tcPr>
            <w:tcW w:w="2332"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 заданию</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на проектирование</w:t>
            </w:r>
          </w:p>
        </w:tc>
        <w:tc>
          <w:tcPr>
            <w:tcW w:w="3109"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r>
      <w:tr w:rsidR="004A3E2C" w:rsidRPr="00336FAC" w:rsidTr="006B44BE">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Дома ночного пребывания, социальные приюты, центры </w:t>
            </w:r>
            <w:proofErr w:type="spellStart"/>
            <w:r w:rsidRPr="006B44BE">
              <w:rPr>
                <w:rFonts w:ascii="Times New Roman" w:eastAsia="Times New Roman" w:hAnsi="Times New Roman" w:cs="Times New Roman"/>
                <w:bCs/>
                <w:sz w:val="20"/>
                <w:szCs w:val="20"/>
                <w:lang w:eastAsia="ru-RU"/>
              </w:rPr>
              <w:t>социал</w:t>
            </w:r>
            <w:proofErr w:type="gramStart"/>
            <w:r w:rsidRPr="006B44BE">
              <w:rPr>
                <w:rFonts w:ascii="Times New Roman" w:eastAsia="Times New Roman" w:hAnsi="Times New Roman" w:cs="Times New Roman"/>
                <w:bCs/>
                <w:sz w:val="20"/>
                <w:szCs w:val="20"/>
                <w:lang w:eastAsia="ru-RU"/>
              </w:rPr>
              <w:t>ь</w:t>
            </w:r>
            <w:proofErr w:type="spellEnd"/>
            <w:r w:rsidRPr="006B44BE">
              <w:rPr>
                <w:rFonts w:ascii="Times New Roman" w:eastAsia="Times New Roman" w:hAnsi="Times New Roman" w:cs="Times New Roman"/>
                <w:bCs/>
                <w:sz w:val="20"/>
                <w:szCs w:val="20"/>
                <w:lang w:eastAsia="ru-RU"/>
              </w:rPr>
              <w:t>-</w:t>
            </w:r>
            <w:proofErr w:type="gramEnd"/>
            <w:r w:rsidRPr="006B44BE">
              <w:rPr>
                <w:rFonts w:ascii="Times New Roman" w:eastAsia="Times New Roman" w:hAnsi="Times New Roman" w:cs="Times New Roman"/>
                <w:bCs/>
                <w:sz w:val="20"/>
                <w:szCs w:val="20"/>
                <w:lang w:eastAsia="ru-RU"/>
              </w:rPr>
              <w:t xml:space="preserve"> ной адаптации</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1 </w:t>
            </w: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объект</w:t>
            </w:r>
          </w:p>
        </w:tc>
        <w:tc>
          <w:tcPr>
            <w:tcW w:w="2280" w:type="dxa"/>
            <w:gridSpan w:val="3"/>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на городской округ, городское поселение или по заданию на проектирование</w:t>
            </w:r>
          </w:p>
        </w:tc>
        <w:tc>
          <w:tcPr>
            <w:tcW w:w="2332"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Нормы расчета следует принимать в зависимости от необходимого уровня социальной помощи, уточнять в зависимости от социально-демографических особенностей</w:t>
            </w:r>
          </w:p>
        </w:tc>
      </w:tr>
      <w:tr w:rsidR="004A3E2C" w:rsidRPr="00336FAC" w:rsidTr="006B44BE">
        <w:trPr>
          <w:cantSplit/>
          <w:trHeight w:val="811"/>
          <w:jc w:val="center"/>
        </w:trPr>
        <w:tc>
          <w:tcPr>
            <w:tcW w:w="1854" w:type="dxa"/>
            <w:tcBorders>
              <w:top w:val="single" w:sz="2" w:space="0" w:color="auto"/>
              <w:left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Санатории (без туберкулезных)</w:t>
            </w:r>
          </w:p>
        </w:tc>
        <w:tc>
          <w:tcPr>
            <w:tcW w:w="853" w:type="dxa"/>
            <w:tcBorders>
              <w:top w:val="single" w:sz="2" w:space="0" w:color="auto"/>
              <w:left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2" w:space="0" w:color="auto"/>
              <w:left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5,87</w:t>
            </w:r>
          </w:p>
        </w:tc>
        <w:tc>
          <w:tcPr>
            <w:tcW w:w="2332" w:type="dxa"/>
            <w:tcBorders>
              <w:top w:val="single" w:sz="2" w:space="0" w:color="auto"/>
              <w:left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125-150</w:t>
            </w:r>
          </w:p>
        </w:tc>
        <w:tc>
          <w:tcPr>
            <w:tcW w:w="3109" w:type="dxa"/>
            <w:tcBorders>
              <w:top w:val="single" w:sz="2" w:space="0" w:color="auto"/>
              <w:left w:val="single" w:sz="2" w:space="0" w:color="auto"/>
              <w:right w:val="single" w:sz="2" w:space="0" w:color="auto"/>
            </w:tcBorders>
          </w:tcPr>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В условиях реконструкции размеры участков допускается </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уменьшать, но не более чем на 25 %</w:t>
            </w:r>
          </w:p>
        </w:tc>
      </w:tr>
      <w:tr w:rsidR="004A3E2C" w:rsidRPr="00336FAC" w:rsidTr="006B44BE">
        <w:trPr>
          <w:cantSplit/>
          <w:trHeight w:val="451"/>
          <w:jc w:val="center"/>
        </w:trPr>
        <w:tc>
          <w:tcPr>
            <w:tcW w:w="1854" w:type="dxa"/>
            <w:vMerge w:val="restart"/>
            <w:tcBorders>
              <w:top w:val="single" w:sz="2" w:space="0" w:color="auto"/>
              <w:left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Санатории для родителей с детьми и детские санатории (без туберкулезных)</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2" w:space="0" w:color="auto"/>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0,7</w:t>
            </w:r>
          </w:p>
        </w:tc>
        <w:tc>
          <w:tcPr>
            <w:tcW w:w="2332" w:type="dxa"/>
            <w:vMerge w:val="restart"/>
            <w:tcBorders>
              <w:top w:val="single" w:sz="2" w:space="0" w:color="auto"/>
              <w:left w:val="single" w:sz="2"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145-170</w:t>
            </w:r>
          </w:p>
        </w:tc>
        <w:tc>
          <w:tcPr>
            <w:tcW w:w="3109" w:type="dxa"/>
            <w:vMerge w:val="restart"/>
            <w:tcBorders>
              <w:top w:val="single" w:sz="2" w:space="0" w:color="auto"/>
              <w:left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r>
      <w:tr w:rsidR="004A3E2C" w:rsidRPr="00336FAC" w:rsidTr="006B44BE">
        <w:trPr>
          <w:cantSplit/>
          <w:trHeight w:val="630"/>
          <w:jc w:val="center"/>
        </w:trPr>
        <w:tc>
          <w:tcPr>
            <w:tcW w:w="1854" w:type="dxa"/>
            <w:vMerge/>
            <w:tcBorders>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  тыс. детей</w:t>
            </w:r>
          </w:p>
        </w:tc>
        <w:tc>
          <w:tcPr>
            <w:tcW w:w="2280" w:type="dxa"/>
            <w:gridSpan w:val="3"/>
            <w:tcBorders>
              <w:top w:val="single" w:sz="4" w:space="0" w:color="auto"/>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3,1</w:t>
            </w:r>
          </w:p>
        </w:tc>
        <w:tc>
          <w:tcPr>
            <w:tcW w:w="2332" w:type="dxa"/>
            <w:vMerge/>
            <w:tcBorders>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p>
        </w:tc>
        <w:tc>
          <w:tcPr>
            <w:tcW w:w="3109" w:type="dxa"/>
            <w:vMerge/>
            <w:tcBorders>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p>
        </w:tc>
      </w:tr>
      <w:tr w:rsidR="004A3E2C" w:rsidRPr="00336FAC" w:rsidTr="006B44BE">
        <w:trPr>
          <w:cantSplit/>
          <w:trHeight w:val="217"/>
          <w:jc w:val="center"/>
        </w:trPr>
        <w:tc>
          <w:tcPr>
            <w:tcW w:w="1854" w:type="dxa"/>
            <w:tcBorders>
              <w:top w:val="single" w:sz="4" w:space="0" w:color="auto"/>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lastRenderedPageBreak/>
              <w:t>Санатории-профилактории</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0,3</w:t>
            </w:r>
          </w:p>
        </w:tc>
        <w:tc>
          <w:tcPr>
            <w:tcW w:w="2332" w:type="dxa"/>
            <w:tcBorders>
              <w:top w:val="single" w:sz="4" w:space="0" w:color="auto"/>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70-100</w:t>
            </w:r>
          </w:p>
        </w:tc>
        <w:tc>
          <w:tcPr>
            <w:tcW w:w="3109" w:type="dxa"/>
            <w:tcBorders>
              <w:top w:val="single" w:sz="4" w:space="0" w:color="auto"/>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При размещении в границах города, допускается уменьшать размеры земельных участков, но не более чем на 10 %</w:t>
            </w:r>
          </w:p>
        </w:tc>
      </w:tr>
      <w:tr w:rsidR="004A3E2C" w:rsidRPr="00336FAC" w:rsidTr="006B44BE">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Санаторные </w:t>
            </w:r>
          </w:p>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детские лагеря</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0,7</w:t>
            </w:r>
          </w:p>
        </w:tc>
        <w:tc>
          <w:tcPr>
            <w:tcW w:w="2332"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200</w:t>
            </w:r>
          </w:p>
        </w:tc>
        <w:tc>
          <w:tcPr>
            <w:tcW w:w="3109"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p>
        </w:tc>
      </w:tr>
      <w:tr w:rsidR="004A3E2C" w:rsidRPr="00336FAC" w:rsidTr="006B44BE">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Дома отдыха </w:t>
            </w:r>
          </w:p>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(пансионаты)</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0,8</w:t>
            </w:r>
          </w:p>
        </w:tc>
        <w:tc>
          <w:tcPr>
            <w:tcW w:w="2332"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120-130</w:t>
            </w:r>
          </w:p>
        </w:tc>
        <w:tc>
          <w:tcPr>
            <w:tcW w:w="3109"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p>
        </w:tc>
      </w:tr>
      <w:tr w:rsidR="004A3E2C" w:rsidRPr="00336FAC" w:rsidTr="006B44BE">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Дома отдыха </w:t>
            </w:r>
          </w:p>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(пансионаты) для семей с детьми</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0,01</w:t>
            </w:r>
          </w:p>
        </w:tc>
        <w:tc>
          <w:tcPr>
            <w:tcW w:w="2332"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140-150</w:t>
            </w:r>
          </w:p>
        </w:tc>
        <w:tc>
          <w:tcPr>
            <w:tcW w:w="3109"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p>
        </w:tc>
      </w:tr>
      <w:tr w:rsidR="004A3E2C" w:rsidRPr="00336FAC" w:rsidTr="006B44BE">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Базы отдыха предприятий и организаций, молодежные лагеря</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 заданию</w:t>
            </w:r>
          </w:p>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на проектирование</w:t>
            </w:r>
          </w:p>
        </w:tc>
        <w:tc>
          <w:tcPr>
            <w:tcW w:w="2332"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140-160</w:t>
            </w:r>
          </w:p>
        </w:tc>
        <w:tc>
          <w:tcPr>
            <w:tcW w:w="3109"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p>
        </w:tc>
      </w:tr>
      <w:tr w:rsidR="004A3E2C" w:rsidRPr="00336FAC" w:rsidTr="006B44BE">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Курортные </w:t>
            </w:r>
          </w:p>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гостиницы</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c>
          <w:tcPr>
            <w:tcW w:w="2332"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65-75</w:t>
            </w:r>
          </w:p>
        </w:tc>
        <w:tc>
          <w:tcPr>
            <w:tcW w:w="3109"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p>
        </w:tc>
      </w:tr>
      <w:tr w:rsidR="004A3E2C" w:rsidRPr="00336FAC" w:rsidTr="006B44BE">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Детские лагеря</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0,05</w:t>
            </w:r>
          </w:p>
        </w:tc>
        <w:tc>
          <w:tcPr>
            <w:tcW w:w="2332"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150-200</w:t>
            </w:r>
          </w:p>
        </w:tc>
        <w:tc>
          <w:tcPr>
            <w:tcW w:w="3109"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p>
        </w:tc>
      </w:tr>
      <w:tr w:rsidR="004A3E2C" w:rsidRPr="00336FAC" w:rsidTr="006B44BE">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Оздоровительные лагеря старшеклассников</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0,05</w:t>
            </w:r>
          </w:p>
        </w:tc>
        <w:tc>
          <w:tcPr>
            <w:tcW w:w="2332"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175-200</w:t>
            </w:r>
          </w:p>
        </w:tc>
        <w:tc>
          <w:tcPr>
            <w:tcW w:w="3109"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p>
        </w:tc>
      </w:tr>
      <w:tr w:rsidR="004A3E2C" w:rsidRPr="00336FAC" w:rsidTr="006B44BE">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Дачи дошкольных организаций</w:t>
            </w:r>
          </w:p>
        </w:tc>
        <w:tc>
          <w:tcPr>
            <w:tcW w:w="853" w:type="dxa"/>
            <w:tcBorders>
              <w:top w:val="single" w:sz="2" w:space="0" w:color="auto"/>
              <w:left w:val="single" w:sz="2" w:space="0" w:color="auto"/>
              <w:bottom w:val="single" w:sz="2" w:space="0" w:color="auto"/>
              <w:right w:val="single" w:sz="4"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4" w:space="0" w:color="auto"/>
              <w:bottom w:val="single" w:sz="4" w:space="0" w:color="auto"/>
              <w:right w:val="single" w:sz="4"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 заданию</w:t>
            </w:r>
          </w:p>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на проектирование</w:t>
            </w:r>
          </w:p>
        </w:tc>
        <w:tc>
          <w:tcPr>
            <w:tcW w:w="2332" w:type="dxa"/>
            <w:tcBorders>
              <w:top w:val="single" w:sz="4" w:space="0" w:color="auto"/>
              <w:left w:val="single" w:sz="4"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120-140</w:t>
            </w:r>
          </w:p>
        </w:tc>
        <w:tc>
          <w:tcPr>
            <w:tcW w:w="3109"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p>
        </w:tc>
      </w:tr>
      <w:tr w:rsidR="004A3E2C" w:rsidRPr="00336FAC" w:rsidTr="006B44BE">
        <w:trPr>
          <w:cantSplit/>
          <w:trHeight w:val="217"/>
          <w:jc w:val="center"/>
        </w:trPr>
        <w:tc>
          <w:tcPr>
            <w:tcW w:w="1854" w:type="dxa"/>
            <w:tcBorders>
              <w:top w:val="single" w:sz="4" w:space="0" w:color="auto"/>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Туристские </w:t>
            </w:r>
          </w:p>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гостиницы</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 заданию</w:t>
            </w:r>
          </w:p>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на проектирование,</w:t>
            </w:r>
          </w:p>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ориентировочно 5-9</w:t>
            </w:r>
          </w:p>
        </w:tc>
        <w:tc>
          <w:tcPr>
            <w:tcW w:w="2332" w:type="dxa"/>
            <w:tcBorders>
              <w:top w:val="single" w:sz="4" w:space="0" w:color="auto"/>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50-75</w:t>
            </w:r>
          </w:p>
        </w:tc>
        <w:tc>
          <w:tcPr>
            <w:tcW w:w="3109" w:type="dxa"/>
            <w:tcBorders>
              <w:top w:val="single" w:sz="4" w:space="0" w:color="auto"/>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При размещении в общественных центрах, размеры земельных участков допускается принимать по </w:t>
            </w:r>
            <w:proofErr w:type="gramStart"/>
            <w:r w:rsidRPr="006B44BE">
              <w:rPr>
                <w:rFonts w:ascii="Times New Roman" w:eastAsia="Times New Roman" w:hAnsi="Times New Roman" w:cs="Times New Roman"/>
                <w:bCs/>
                <w:sz w:val="20"/>
                <w:szCs w:val="20"/>
                <w:lang w:eastAsia="ru-RU"/>
              </w:rPr>
              <w:t>нормам</w:t>
            </w:r>
            <w:proofErr w:type="gramEnd"/>
            <w:r w:rsidRPr="006B44BE">
              <w:rPr>
                <w:rFonts w:ascii="Times New Roman" w:eastAsia="Times New Roman" w:hAnsi="Times New Roman" w:cs="Times New Roman"/>
                <w:bCs/>
                <w:sz w:val="20"/>
                <w:szCs w:val="20"/>
                <w:lang w:eastAsia="ru-RU"/>
              </w:rPr>
              <w:t xml:space="preserve"> установленным для коммунальных гостиниц</w:t>
            </w:r>
          </w:p>
        </w:tc>
      </w:tr>
      <w:tr w:rsidR="004A3E2C" w:rsidRPr="00336FAC" w:rsidTr="006B44BE">
        <w:trPr>
          <w:cantSplit/>
          <w:trHeight w:val="217"/>
          <w:jc w:val="center"/>
        </w:trPr>
        <w:tc>
          <w:tcPr>
            <w:tcW w:w="1854" w:type="dxa"/>
            <w:tcBorders>
              <w:top w:val="single" w:sz="4" w:space="0" w:color="auto"/>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Туристские базы</w:t>
            </w:r>
          </w:p>
        </w:tc>
        <w:tc>
          <w:tcPr>
            <w:tcW w:w="853" w:type="dxa"/>
            <w:tcBorders>
              <w:top w:val="single" w:sz="2" w:space="0" w:color="auto"/>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c>
          <w:tcPr>
            <w:tcW w:w="2332" w:type="dxa"/>
            <w:tcBorders>
              <w:top w:val="single" w:sz="4" w:space="0" w:color="auto"/>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65-80</w:t>
            </w:r>
          </w:p>
        </w:tc>
        <w:tc>
          <w:tcPr>
            <w:tcW w:w="3109" w:type="dxa"/>
            <w:tcBorders>
              <w:top w:val="single" w:sz="4" w:space="0" w:color="auto"/>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right="57"/>
              <w:jc w:val="both"/>
              <w:rPr>
                <w:rFonts w:ascii="Times New Roman" w:eastAsia="Times New Roman" w:hAnsi="Times New Roman" w:cs="Times New Roman"/>
                <w:bCs/>
                <w:sz w:val="20"/>
                <w:szCs w:val="20"/>
                <w:lang w:eastAsia="ru-RU"/>
              </w:rPr>
            </w:pPr>
          </w:p>
        </w:tc>
      </w:tr>
      <w:tr w:rsidR="004A3E2C" w:rsidRPr="00336FAC" w:rsidTr="006B44BE">
        <w:trPr>
          <w:cantSplit/>
          <w:trHeight w:val="217"/>
          <w:jc w:val="center"/>
        </w:trPr>
        <w:tc>
          <w:tcPr>
            <w:tcW w:w="1854" w:type="dxa"/>
            <w:tcBorders>
              <w:top w:val="single" w:sz="4" w:space="0" w:color="auto"/>
              <w:left w:val="single" w:sz="4"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Туристские базы для семей с детьми</w:t>
            </w:r>
          </w:p>
        </w:tc>
        <w:tc>
          <w:tcPr>
            <w:tcW w:w="853" w:type="dxa"/>
            <w:tcBorders>
              <w:top w:val="single" w:sz="4" w:space="0" w:color="auto"/>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c>
          <w:tcPr>
            <w:tcW w:w="2332" w:type="dxa"/>
            <w:tcBorders>
              <w:top w:val="single" w:sz="4" w:space="0" w:color="auto"/>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95-120</w:t>
            </w:r>
          </w:p>
        </w:tc>
        <w:tc>
          <w:tcPr>
            <w:tcW w:w="3109" w:type="dxa"/>
            <w:tcBorders>
              <w:top w:val="single" w:sz="4" w:space="0" w:color="auto"/>
              <w:left w:val="single" w:sz="2" w:space="0" w:color="auto"/>
              <w:bottom w:val="single" w:sz="4" w:space="0" w:color="auto"/>
              <w:right w:val="single" w:sz="4" w:space="0" w:color="auto"/>
            </w:tcBorders>
          </w:tcPr>
          <w:p w:rsidR="004A3E2C" w:rsidRPr="006B44BE" w:rsidRDefault="004A3E2C" w:rsidP="006B44BE">
            <w:pPr>
              <w:widowControl w:val="0"/>
              <w:spacing w:after="0" w:line="260" w:lineRule="auto"/>
              <w:ind w:left="57" w:right="57"/>
              <w:jc w:val="both"/>
              <w:rPr>
                <w:rFonts w:ascii="Times New Roman" w:eastAsia="Times New Roman" w:hAnsi="Times New Roman" w:cs="Times New Roman"/>
                <w:bCs/>
                <w:sz w:val="20"/>
                <w:szCs w:val="20"/>
                <w:lang w:eastAsia="ru-RU"/>
              </w:rPr>
            </w:pPr>
          </w:p>
        </w:tc>
      </w:tr>
      <w:tr w:rsidR="004A3E2C" w:rsidRPr="00336FAC" w:rsidTr="006B44BE">
        <w:trPr>
          <w:cantSplit/>
          <w:trHeight w:val="1267"/>
          <w:jc w:val="center"/>
        </w:trPr>
        <w:tc>
          <w:tcPr>
            <w:tcW w:w="1854" w:type="dxa"/>
            <w:tcBorders>
              <w:top w:val="single" w:sz="4" w:space="0" w:color="auto"/>
              <w:left w:val="single" w:sz="4" w:space="0" w:color="auto"/>
              <w:right w:val="single" w:sz="4"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Загородные базы отдыха, турбазы</w:t>
            </w:r>
          </w:p>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выходного дня, </w:t>
            </w:r>
            <w:proofErr w:type="spellStart"/>
            <w:r w:rsidRPr="006B44BE">
              <w:rPr>
                <w:rFonts w:ascii="Times New Roman" w:eastAsia="Times New Roman" w:hAnsi="Times New Roman" w:cs="Times New Roman"/>
                <w:bCs/>
                <w:sz w:val="20"/>
                <w:szCs w:val="20"/>
                <w:lang w:eastAsia="ru-RU"/>
              </w:rPr>
              <w:t>рыболовно-охот-ничьи</w:t>
            </w:r>
            <w:proofErr w:type="spellEnd"/>
            <w:r w:rsidRPr="006B44BE">
              <w:rPr>
                <w:rFonts w:ascii="Times New Roman" w:eastAsia="Times New Roman" w:hAnsi="Times New Roman" w:cs="Times New Roman"/>
                <w:bCs/>
                <w:sz w:val="20"/>
                <w:szCs w:val="20"/>
                <w:lang w:eastAsia="ru-RU"/>
              </w:rPr>
              <w:t xml:space="preserve"> базы:</w:t>
            </w:r>
          </w:p>
        </w:tc>
        <w:tc>
          <w:tcPr>
            <w:tcW w:w="853" w:type="dxa"/>
            <w:tcBorders>
              <w:top w:val="single" w:sz="4" w:space="0" w:color="auto"/>
              <w:left w:val="single" w:sz="4" w:space="0" w:color="auto"/>
              <w:right w:val="single" w:sz="4"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4" w:space="0" w:color="auto"/>
              <w:right w:val="single" w:sz="4"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p>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p>
        </w:tc>
        <w:tc>
          <w:tcPr>
            <w:tcW w:w="2332" w:type="dxa"/>
            <w:tcBorders>
              <w:top w:val="single" w:sz="4" w:space="0" w:color="auto"/>
              <w:left w:val="single" w:sz="4" w:space="0" w:color="auto"/>
              <w:right w:val="single" w:sz="4"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 заданию</w:t>
            </w:r>
          </w:p>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на проектирование</w:t>
            </w:r>
          </w:p>
        </w:tc>
        <w:tc>
          <w:tcPr>
            <w:tcW w:w="3109" w:type="dxa"/>
            <w:tcBorders>
              <w:top w:val="single" w:sz="4" w:space="0" w:color="auto"/>
              <w:left w:val="single" w:sz="4" w:space="0" w:color="auto"/>
              <w:right w:val="single" w:sz="4" w:space="0" w:color="auto"/>
            </w:tcBorders>
          </w:tcPr>
          <w:p w:rsidR="004A3E2C" w:rsidRPr="006B44BE" w:rsidRDefault="004A3E2C" w:rsidP="006B44BE">
            <w:pPr>
              <w:widowControl w:val="0"/>
              <w:spacing w:after="0" w:line="260" w:lineRule="auto"/>
              <w:ind w:left="57" w:right="57"/>
              <w:jc w:val="both"/>
              <w:rPr>
                <w:rFonts w:ascii="Times New Roman" w:eastAsia="Times New Roman" w:hAnsi="Times New Roman" w:cs="Times New Roman"/>
                <w:bCs/>
                <w:sz w:val="20"/>
                <w:szCs w:val="20"/>
                <w:lang w:eastAsia="ru-RU"/>
              </w:rPr>
            </w:pPr>
          </w:p>
        </w:tc>
      </w:tr>
      <w:tr w:rsidR="004A3E2C" w:rsidRPr="00336FAC" w:rsidTr="006B44BE">
        <w:trPr>
          <w:cantSplit/>
          <w:trHeight w:val="217"/>
          <w:jc w:val="center"/>
        </w:trPr>
        <w:tc>
          <w:tcPr>
            <w:tcW w:w="1854" w:type="dxa"/>
            <w:tcBorders>
              <w:left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с ночлегом</w:t>
            </w:r>
          </w:p>
        </w:tc>
        <w:tc>
          <w:tcPr>
            <w:tcW w:w="853" w:type="dxa"/>
            <w:tcBorders>
              <w:left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p>
        </w:tc>
        <w:tc>
          <w:tcPr>
            <w:tcW w:w="2280" w:type="dxa"/>
            <w:gridSpan w:val="3"/>
            <w:tcBorders>
              <w:left w:val="single" w:sz="2"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10-15</w:t>
            </w:r>
          </w:p>
        </w:tc>
        <w:tc>
          <w:tcPr>
            <w:tcW w:w="2332" w:type="dxa"/>
            <w:tcBorders>
              <w:left w:val="single" w:sz="2"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p>
        </w:tc>
        <w:tc>
          <w:tcPr>
            <w:tcW w:w="3109" w:type="dxa"/>
            <w:tcBorders>
              <w:left w:val="single" w:sz="2" w:space="0" w:color="auto"/>
              <w:right w:val="single" w:sz="2" w:space="0" w:color="auto"/>
            </w:tcBorders>
          </w:tcPr>
          <w:p w:rsidR="004A3E2C" w:rsidRPr="006B44BE" w:rsidRDefault="004A3E2C" w:rsidP="006B44BE">
            <w:pPr>
              <w:widowControl w:val="0"/>
              <w:spacing w:after="0" w:line="260" w:lineRule="auto"/>
              <w:ind w:left="57" w:right="57"/>
              <w:jc w:val="both"/>
              <w:rPr>
                <w:rFonts w:ascii="Times New Roman" w:eastAsia="Times New Roman" w:hAnsi="Times New Roman" w:cs="Times New Roman"/>
                <w:bCs/>
                <w:sz w:val="20"/>
                <w:szCs w:val="20"/>
                <w:lang w:eastAsia="ru-RU"/>
              </w:rPr>
            </w:pPr>
          </w:p>
        </w:tc>
      </w:tr>
      <w:tr w:rsidR="004A3E2C" w:rsidRPr="00336FAC" w:rsidTr="006B44BE">
        <w:trPr>
          <w:cantSplit/>
          <w:trHeight w:val="217"/>
          <w:jc w:val="center"/>
        </w:trPr>
        <w:tc>
          <w:tcPr>
            <w:tcW w:w="1854" w:type="dxa"/>
            <w:tcBorders>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без ночлега</w:t>
            </w:r>
          </w:p>
        </w:tc>
        <w:tc>
          <w:tcPr>
            <w:tcW w:w="853" w:type="dxa"/>
            <w:tcBorders>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p>
        </w:tc>
        <w:tc>
          <w:tcPr>
            <w:tcW w:w="2280" w:type="dxa"/>
            <w:gridSpan w:val="3"/>
            <w:tcBorders>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72-112</w:t>
            </w:r>
          </w:p>
        </w:tc>
        <w:tc>
          <w:tcPr>
            <w:tcW w:w="2332" w:type="dxa"/>
            <w:tcBorders>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p>
        </w:tc>
        <w:tc>
          <w:tcPr>
            <w:tcW w:w="3109" w:type="dxa"/>
            <w:tcBorders>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right="57"/>
              <w:jc w:val="both"/>
              <w:rPr>
                <w:rFonts w:ascii="Times New Roman" w:eastAsia="Times New Roman" w:hAnsi="Times New Roman" w:cs="Times New Roman"/>
                <w:bCs/>
                <w:sz w:val="20"/>
                <w:szCs w:val="20"/>
                <w:lang w:eastAsia="ru-RU"/>
              </w:rPr>
            </w:pPr>
          </w:p>
        </w:tc>
      </w:tr>
      <w:tr w:rsidR="004A3E2C" w:rsidRPr="00336FAC" w:rsidTr="006B44BE">
        <w:trPr>
          <w:cantSplit/>
          <w:trHeight w:val="217"/>
          <w:jc w:val="center"/>
        </w:trPr>
        <w:tc>
          <w:tcPr>
            <w:tcW w:w="1854" w:type="dxa"/>
            <w:tcBorders>
              <w:top w:val="single" w:sz="4" w:space="0" w:color="auto"/>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Мотели </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2-3</w:t>
            </w:r>
          </w:p>
        </w:tc>
        <w:tc>
          <w:tcPr>
            <w:tcW w:w="2332" w:type="dxa"/>
            <w:tcBorders>
              <w:top w:val="single" w:sz="4" w:space="0" w:color="auto"/>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75-100</w:t>
            </w:r>
          </w:p>
        </w:tc>
        <w:tc>
          <w:tcPr>
            <w:tcW w:w="3109" w:type="dxa"/>
            <w:tcBorders>
              <w:top w:val="single" w:sz="4" w:space="0" w:color="auto"/>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right="57"/>
              <w:jc w:val="both"/>
              <w:rPr>
                <w:rFonts w:ascii="Times New Roman" w:eastAsia="Times New Roman" w:hAnsi="Times New Roman" w:cs="Times New Roman"/>
                <w:bCs/>
                <w:sz w:val="20"/>
                <w:szCs w:val="20"/>
                <w:lang w:eastAsia="ru-RU"/>
              </w:rPr>
            </w:pPr>
          </w:p>
        </w:tc>
      </w:tr>
      <w:tr w:rsidR="004A3E2C" w:rsidRPr="00336FAC" w:rsidTr="006B44BE">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Кемпинги </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5-9</w:t>
            </w:r>
          </w:p>
        </w:tc>
        <w:tc>
          <w:tcPr>
            <w:tcW w:w="2332"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135-150</w:t>
            </w:r>
          </w:p>
        </w:tc>
        <w:tc>
          <w:tcPr>
            <w:tcW w:w="3109"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right="57"/>
              <w:jc w:val="both"/>
              <w:rPr>
                <w:rFonts w:ascii="Times New Roman" w:eastAsia="Times New Roman" w:hAnsi="Times New Roman" w:cs="Times New Roman"/>
                <w:bCs/>
                <w:sz w:val="20"/>
                <w:szCs w:val="20"/>
                <w:lang w:eastAsia="ru-RU"/>
              </w:rPr>
            </w:pPr>
          </w:p>
        </w:tc>
      </w:tr>
      <w:tr w:rsidR="004A3E2C" w:rsidRPr="00336FAC" w:rsidTr="006B44BE">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Приюты </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c>
          <w:tcPr>
            <w:tcW w:w="2332"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35-50</w:t>
            </w:r>
          </w:p>
        </w:tc>
        <w:tc>
          <w:tcPr>
            <w:tcW w:w="3109"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right="57"/>
              <w:jc w:val="both"/>
              <w:rPr>
                <w:rFonts w:ascii="Times New Roman" w:eastAsia="Times New Roman" w:hAnsi="Times New Roman" w:cs="Times New Roman"/>
                <w:bCs/>
                <w:sz w:val="20"/>
                <w:szCs w:val="20"/>
                <w:lang w:eastAsia="ru-RU"/>
              </w:rPr>
            </w:pPr>
          </w:p>
        </w:tc>
      </w:tr>
      <w:tr w:rsidR="004A3E2C" w:rsidRPr="00336FAC" w:rsidTr="006B44BE">
        <w:trPr>
          <w:cantSplit/>
          <w:trHeight w:val="312"/>
          <w:jc w:val="center"/>
        </w:trPr>
        <w:tc>
          <w:tcPr>
            <w:tcW w:w="10428" w:type="dxa"/>
            <w:gridSpan w:val="7"/>
            <w:tcBorders>
              <w:top w:val="single" w:sz="4" w:space="0" w:color="auto"/>
              <w:left w:val="single" w:sz="2" w:space="0" w:color="auto"/>
              <w:bottom w:val="single" w:sz="2" w:space="0" w:color="auto"/>
              <w:right w:val="single" w:sz="2" w:space="0" w:color="auto"/>
            </w:tcBorders>
            <w:vAlign w:val="center"/>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br w:type="page"/>
              <w:t>III. Учреждения культуры и искусства</w:t>
            </w:r>
          </w:p>
        </w:tc>
      </w:tr>
      <w:tr w:rsidR="00E47387" w:rsidRPr="00336FAC" w:rsidTr="00E47387">
        <w:trPr>
          <w:cantSplit/>
          <w:trHeight w:val="273"/>
          <w:jc w:val="center"/>
        </w:trPr>
        <w:tc>
          <w:tcPr>
            <w:tcW w:w="1854" w:type="dxa"/>
            <w:tcBorders>
              <w:top w:val="single" w:sz="4"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lastRenderedPageBreak/>
              <w:t>Помещения для культурно-массовой работы, досуга и любительской деятельности</w:t>
            </w:r>
          </w:p>
        </w:tc>
        <w:tc>
          <w:tcPr>
            <w:tcW w:w="853" w:type="dxa"/>
            <w:tcBorders>
              <w:top w:val="single" w:sz="2"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right="-57"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м</w:t>
            </w:r>
            <w:proofErr w:type="gramStart"/>
            <w:r w:rsidRPr="00E47387">
              <w:rPr>
                <w:rFonts w:ascii="Times New Roman" w:eastAsia="Times New Roman" w:hAnsi="Times New Roman" w:cs="Times New Roman"/>
                <w:bCs/>
                <w:sz w:val="20"/>
                <w:szCs w:val="20"/>
                <w:lang w:eastAsia="ru-RU"/>
              </w:rPr>
              <w:t>2</w:t>
            </w:r>
            <w:proofErr w:type="gramEnd"/>
            <w:r w:rsidRPr="00E47387">
              <w:rPr>
                <w:rFonts w:ascii="Times New Roman" w:eastAsia="Times New Roman" w:hAnsi="Times New Roman" w:cs="Times New Roman"/>
                <w:bCs/>
                <w:sz w:val="20"/>
                <w:szCs w:val="20"/>
                <w:lang w:eastAsia="ru-RU"/>
              </w:rPr>
              <w:t xml:space="preserve"> </w:t>
            </w:r>
          </w:p>
          <w:p w:rsidR="00E47387" w:rsidRPr="00E47387" w:rsidRDefault="00E47387" w:rsidP="00E47387">
            <w:pPr>
              <w:widowControl w:val="0"/>
              <w:spacing w:after="0" w:line="260" w:lineRule="auto"/>
              <w:ind w:right="-57"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общей </w:t>
            </w:r>
            <w:proofErr w:type="spellStart"/>
            <w:proofErr w:type="gramStart"/>
            <w:r w:rsidRPr="00E47387">
              <w:rPr>
                <w:rFonts w:ascii="Times New Roman" w:eastAsia="Times New Roman" w:hAnsi="Times New Roman" w:cs="Times New Roman"/>
                <w:bCs/>
                <w:sz w:val="20"/>
                <w:szCs w:val="20"/>
                <w:lang w:eastAsia="ru-RU"/>
              </w:rPr>
              <w:t>площа-ди</w:t>
            </w:r>
            <w:proofErr w:type="spellEnd"/>
            <w:proofErr w:type="gramEnd"/>
          </w:p>
        </w:tc>
        <w:tc>
          <w:tcPr>
            <w:tcW w:w="2280" w:type="dxa"/>
            <w:gridSpan w:val="3"/>
            <w:tcBorders>
              <w:top w:val="single" w:sz="4"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50-60</w:t>
            </w:r>
          </w:p>
        </w:tc>
        <w:tc>
          <w:tcPr>
            <w:tcW w:w="2332" w:type="dxa"/>
            <w:tcBorders>
              <w:top w:val="single" w:sz="4"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По заданию </w:t>
            </w:r>
            <w:proofErr w:type="gramStart"/>
            <w:r w:rsidRPr="00E47387">
              <w:rPr>
                <w:rFonts w:ascii="Times New Roman" w:eastAsia="Times New Roman" w:hAnsi="Times New Roman" w:cs="Times New Roman"/>
                <w:bCs/>
                <w:sz w:val="20"/>
                <w:szCs w:val="20"/>
                <w:lang w:eastAsia="ru-RU"/>
              </w:rPr>
              <w:t>на</w:t>
            </w:r>
            <w:proofErr w:type="gramEnd"/>
          </w:p>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проектирование</w:t>
            </w:r>
          </w:p>
        </w:tc>
        <w:tc>
          <w:tcPr>
            <w:tcW w:w="3109" w:type="dxa"/>
            <w:vMerge w:val="restart"/>
            <w:tcBorders>
              <w:top w:val="single" w:sz="4" w:space="0" w:color="auto"/>
              <w:left w:val="single" w:sz="2" w:space="0" w:color="auto"/>
              <w:right w:val="single" w:sz="2" w:space="0" w:color="auto"/>
            </w:tcBorders>
            <w:shd w:val="clear" w:color="auto" w:fill="auto"/>
          </w:tcPr>
          <w:p w:rsidR="00E47387" w:rsidRPr="00E47387" w:rsidRDefault="00E47387" w:rsidP="00E47387">
            <w:pPr>
              <w:widowControl w:val="0"/>
              <w:spacing w:after="0" w:line="260" w:lineRule="auto"/>
              <w:ind w:right="57"/>
              <w:jc w:val="both"/>
              <w:rPr>
                <w:rFonts w:ascii="Times New Roman" w:eastAsia="Times New Roman" w:hAnsi="Times New Roman" w:cs="Times New Roman"/>
                <w:bCs/>
                <w:sz w:val="20"/>
                <w:szCs w:val="20"/>
                <w:lang w:eastAsia="ru-RU"/>
              </w:rPr>
            </w:pPr>
            <w:r w:rsidRPr="00336FAC">
              <w:rPr>
                <w:rFonts w:ascii="Times New Roman" w:hAnsi="Times New Roman" w:cs="Times New Roman"/>
                <w:sz w:val="20"/>
                <w:szCs w:val="20"/>
              </w:rPr>
              <w:t xml:space="preserve">В </w:t>
            </w:r>
            <w:r w:rsidRPr="00E47387">
              <w:rPr>
                <w:rFonts w:ascii="Times New Roman" w:eastAsia="Times New Roman" w:hAnsi="Times New Roman" w:cs="Times New Roman"/>
                <w:bCs/>
                <w:sz w:val="20"/>
                <w:szCs w:val="20"/>
                <w:lang w:eastAsia="ru-RU"/>
              </w:rPr>
              <w:t xml:space="preserve">административном центре муниципального района создается </w:t>
            </w:r>
            <w:proofErr w:type="spellStart"/>
            <w:r w:rsidRPr="00E47387">
              <w:rPr>
                <w:rFonts w:ascii="Times New Roman" w:eastAsia="Times New Roman" w:hAnsi="Times New Roman" w:cs="Times New Roman"/>
                <w:bCs/>
                <w:sz w:val="20"/>
                <w:szCs w:val="20"/>
                <w:lang w:eastAsia="ru-RU"/>
              </w:rPr>
              <w:t>межпоселенческие</w:t>
            </w:r>
            <w:proofErr w:type="spellEnd"/>
            <w:r w:rsidRPr="00E47387">
              <w:rPr>
                <w:rFonts w:ascii="Times New Roman" w:eastAsia="Times New Roman" w:hAnsi="Times New Roman" w:cs="Times New Roman"/>
                <w:bCs/>
                <w:sz w:val="20"/>
                <w:szCs w:val="20"/>
                <w:lang w:eastAsia="ru-RU"/>
              </w:rPr>
              <w:t xml:space="preserve"> учреждения клубного типа с целью создания условий для обеспечения поселений услугами организации досуга и создания условий для развития местного традиционного народного художественного творчества, информационно-методические центры с целью методического обеспечения учреждений клубного типа.</w:t>
            </w:r>
          </w:p>
          <w:p w:rsidR="00E47387" w:rsidRPr="00E47387" w:rsidRDefault="00E47387" w:rsidP="00E47387">
            <w:pPr>
              <w:widowControl w:val="0"/>
              <w:spacing w:after="0" w:line="260" w:lineRule="auto"/>
              <w:ind w:right="57"/>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Рекомендуется формировать единые комплексы для организации культурно-массовой и физкультурно-оздоровительной работы для использования учащимися и населением (с суммированием нормативов) в пределах пешеходной доступности не более 500 м. </w:t>
            </w:r>
          </w:p>
          <w:p w:rsidR="00E47387" w:rsidRPr="00E47387" w:rsidRDefault="00E47387" w:rsidP="00E47387">
            <w:pPr>
              <w:widowControl w:val="0"/>
              <w:spacing w:after="0" w:line="260" w:lineRule="auto"/>
              <w:ind w:right="57"/>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Удельный вес танцевальных залов, кинотеатров и клубов районного значения рекомендуется в размере 40-50%. </w:t>
            </w:r>
          </w:p>
          <w:p w:rsidR="00E47387" w:rsidRPr="00E47387" w:rsidRDefault="00E47387" w:rsidP="00E47387">
            <w:pPr>
              <w:widowControl w:val="0"/>
              <w:spacing w:after="0" w:line="260" w:lineRule="auto"/>
              <w:ind w:right="57"/>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Минимальное число мест учреждений культуры и искусства принимать для крупных городов. </w:t>
            </w:r>
          </w:p>
          <w:p w:rsidR="00E47387" w:rsidRPr="00E47387" w:rsidRDefault="00E47387" w:rsidP="00E47387">
            <w:pPr>
              <w:widowControl w:val="0"/>
              <w:spacing w:after="0" w:line="260" w:lineRule="auto"/>
              <w:ind w:right="57"/>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Размещение, вместимость и размеры земельных участков планетариев, выставочных залов и музеев определяются заданием на проектирование. </w:t>
            </w:r>
          </w:p>
          <w:p w:rsidR="00E47387" w:rsidRPr="00E47387" w:rsidRDefault="00E47387" w:rsidP="00E47387">
            <w:pPr>
              <w:widowControl w:val="0"/>
              <w:spacing w:after="0" w:line="260" w:lineRule="auto"/>
              <w:ind w:right="57"/>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Цирки, концертные залы, театры и планетарии предусматривать в городах с населением 250 тыс. чел. и более, а кинотеатры – в поселениях с числом жителей не менее 10 тыс. чел.</w:t>
            </w:r>
          </w:p>
          <w:p w:rsidR="00E47387" w:rsidRPr="00E47387" w:rsidRDefault="00E47387" w:rsidP="00E47387">
            <w:pPr>
              <w:widowControl w:val="0"/>
              <w:spacing w:after="0" w:line="260" w:lineRule="auto"/>
              <w:ind w:right="57"/>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Универсальные </w:t>
            </w:r>
            <w:proofErr w:type="spellStart"/>
            <w:r w:rsidRPr="00E47387">
              <w:rPr>
                <w:rFonts w:ascii="Times New Roman" w:eastAsia="Times New Roman" w:hAnsi="Times New Roman" w:cs="Times New Roman"/>
                <w:bCs/>
                <w:sz w:val="20"/>
                <w:szCs w:val="20"/>
                <w:lang w:eastAsia="ru-RU"/>
              </w:rPr>
              <w:t>спортивно-зре-лищные</w:t>
            </w:r>
            <w:proofErr w:type="spellEnd"/>
            <w:r w:rsidRPr="00E47387">
              <w:rPr>
                <w:rFonts w:ascii="Times New Roman" w:eastAsia="Times New Roman" w:hAnsi="Times New Roman" w:cs="Times New Roman"/>
                <w:bCs/>
                <w:sz w:val="20"/>
                <w:szCs w:val="20"/>
                <w:lang w:eastAsia="ru-RU"/>
              </w:rPr>
              <w:t xml:space="preserve"> залы с искусственным льдом предусматривать, как правило, в городах – центрах систем расселения с числом </w:t>
            </w:r>
            <w:r w:rsidRPr="00E47387">
              <w:rPr>
                <w:rFonts w:ascii="Times New Roman" w:eastAsia="Times New Roman" w:hAnsi="Times New Roman" w:cs="Times New Roman"/>
                <w:bCs/>
                <w:sz w:val="20"/>
                <w:szCs w:val="20"/>
                <w:lang w:eastAsia="ru-RU"/>
              </w:rPr>
              <w:lastRenderedPageBreak/>
              <w:t>жителей свыше 100 тыс. чел.</w:t>
            </w:r>
          </w:p>
          <w:p w:rsidR="00E47387" w:rsidRPr="00E47387" w:rsidRDefault="00E47387" w:rsidP="00E47387">
            <w:pPr>
              <w:widowControl w:val="0"/>
              <w:spacing w:after="0" w:line="260" w:lineRule="auto"/>
              <w:ind w:right="57"/>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Детские и юношеские библиотеки предусматриваются для городских населенных пунктов с числом жителей свыше 20 тыс. чел. </w:t>
            </w:r>
          </w:p>
          <w:p w:rsidR="00E47387" w:rsidRPr="00E47387" w:rsidRDefault="00E47387" w:rsidP="00E47387">
            <w:pPr>
              <w:widowControl w:val="0"/>
              <w:spacing w:after="0" w:line="260" w:lineRule="auto"/>
              <w:ind w:right="57"/>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В сельских поселениях детские библиотеки размещаются в административных центрах поселений с числом жителей свыше 1 тыс. чел.</w:t>
            </w:r>
          </w:p>
          <w:p w:rsidR="00E47387" w:rsidRPr="00336FAC" w:rsidRDefault="00E47387" w:rsidP="00E47387">
            <w:pPr>
              <w:widowControl w:val="0"/>
              <w:spacing w:after="0" w:line="260" w:lineRule="auto"/>
              <w:ind w:right="57"/>
              <w:jc w:val="both"/>
              <w:rPr>
                <w:rFonts w:ascii="Times New Roman" w:hAnsi="Times New Roman" w:cs="Times New Roman"/>
                <w:b/>
                <w:sz w:val="20"/>
                <w:szCs w:val="20"/>
              </w:rPr>
            </w:pPr>
            <w:r w:rsidRPr="00E47387">
              <w:rPr>
                <w:rFonts w:ascii="Times New Roman" w:eastAsia="Times New Roman" w:hAnsi="Times New Roman" w:cs="Times New Roman"/>
                <w:bCs/>
                <w:sz w:val="20"/>
                <w:szCs w:val="20"/>
                <w:lang w:eastAsia="ru-RU"/>
              </w:rPr>
              <w:t>Меньшую вместимость клубов следует принимать для больших и крупных поселений</w:t>
            </w:r>
          </w:p>
        </w:tc>
      </w:tr>
      <w:tr w:rsidR="00E47387" w:rsidRPr="00336FAC" w:rsidTr="00E47387">
        <w:trPr>
          <w:cantSplit/>
          <w:trHeight w:val="227"/>
          <w:jc w:val="center"/>
        </w:trPr>
        <w:tc>
          <w:tcPr>
            <w:tcW w:w="1854" w:type="dxa"/>
            <w:tcBorders>
              <w:top w:val="single" w:sz="2"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Танцевальные залы</w:t>
            </w:r>
          </w:p>
        </w:tc>
        <w:tc>
          <w:tcPr>
            <w:tcW w:w="853" w:type="dxa"/>
            <w:tcBorders>
              <w:top w:val="single" w:sz="2"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место</w:t>
            </w:r>
          </w:p>
        </w:tc>
        <w:tc>
          <w:tcPr>
            <w:tcW w:w="2280" w:type="dxa"/>
            <w:gridSpan w:val="3"/>
            <w:tcBorders>
              <w:top w:val="single" w:sz="2"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6</w:t>
            </w:r>
          </w:p>
        </w:tc>
        <w:tc>
          <w:tcPr>
            <w:tcW w:w="2332" w:type="dxa"/>
            <w:tcBorders>
              <w:top w:val="single" w:sz="2"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227"/>
          <w:jc w:val="center"/>
        </w:trPr>
        <w:tc>
          <w:tcPr>
            <w:tcW w:w="1854" w:type="dxa"/>
            <w:tcBorders>
              <w:top w:val="single" w:sz="2"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Учреждения </w:t>
            </w:r>
            <w:proofErr w:type="spellStart"/>
            <w:r w:rsidRPr="00E47387">
              <w:rPr>
                <w:rFonts w:ascii="Times New Roman" w:eastAsia="Times New Roman" w:hAnsi="Times New Roman" w:cs="Times New Roman"/>
                <w:bCs/>
                <w:sz w:val="20"/>
                <w:szCs w:val="20"/>
                <w:lang w:eastAsia="ru-RU"/>
              </w:rPr>
              <w:t>культурно-досугового</w:t>
            </w:r>
            <w:proofErr w:type="spellEnd"/>
            <w:r w:rsidRPr="00E47387">
              <w:rPr>
                <w:rFonts w:ascii="Times New Roman" w:eastAsia="Times New Roman" w:hAnsi="Times New Roman" w:cs="Times New Roman"/>
                <w:bCs/>
                <w:sz w:val="20"/>
                <w:szCs w:val="20"/>
                <w:lang w:eastAsia="ru-RU"/>
              </w:rPr>
              <w:t xml:space="preserve"> типа</w:t>
            </w:r>
          </w:p>
        </w:tc>
        <w:tc>
          <w:tcPr>
            <w:tcW w:w="853" w:type="dxa"/>
            <w:tcBorders>
              <w:top w:val="single" w:sz="2"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место</w:t>
            </w:r>
          </w:p>
        </w:tc>
        <w:tc>
          <w:tcPr>
            <w:tcW w:w="2280" w:type="dxa"/>
            <w:gridSpan w:val="3"/>
            <w:tcBorders>
              <w:top w:val="single" w:sz="2"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20</w:t>
            </w:r>
          </w:p>
        </w:tc>
        <w:tc>
          <w:tcPr>
            <w:tcW w:w="2332" w:type="dxa"/>
            <w:tcBorders>
              <w:top w:val="single" w:sz="2"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149"/>
          <w:jc w:val="center"/>
        </w:trPr>
        <w:tc>
          <w:tcPr>
            <w:tcW w:w="1854" w:type="dxa"/>
            <w:tcBorders>
              <w:top w:val="single" w:sz="4" w:space="0" w:color="auto"/>
              <w:left w:val="single" w:sz="2"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Клубы</w:t>
            </w:r>
          </w:p>
        </w:tc>
        <w:tc>
          <w:tcPr>
            <w:tcW w:w="853" w:type="dxa"/>
            <w:tcBorders>
              <w:top w:val="single" w:sz="2" w:space="0" w:color="auto"/>
              <w:left w:val="single" w:sz="2" w:space="0" w:color="auto"/>
              <w:right w:val="single" w:sz="2" w:space="0" w:color="auto"/>
            </w:tcBorders>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1 место </w:t>
            </w:r>
          </w:p>
        </w:tc>
        <w:tc>
          <w:tcPr>
            <w:tcW w:w="2280" w:type="dxa"/>
            <w:gridSpan w:val="3"/>
            <w:tcBorders>
              <w:top w:val="single" w:sz="4" w:space="0" w:color="auto"/>
              <w:left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80</w:t>
            </w:r>
          </w:p>
        </w:tc>
        <w:tc>
          <w:tcPr>
            <w:tcW w:w="2332" w:type="dxa"/>
            <w:tcBorders>
              <w:top w:val="single" w:sz="4" w:space="0" w:color="auto"/>
              <w:left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380"/>
          <w:jc w:val="center"/>
        </w:trPr>
        <w:tc>
          <w:tcPr>
            <w:tcW w:w="1854" w:type="dxa"/>
            <w:vMerge w:val="restart"/>
            <w:tcBorders>
              <w:top w:val="single" w:sz="4" w:space="0" w:color="auto"/>
              <w:left w:val="single" w:sz="2"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Кинотеатры</w:t>
            </w:r>
          </w:p>
        </w:tc>
        <w:tc>
          <w:tcPr>
            <w:tcW w:w="853" w:type="dxa"/>
            <w:tcBorders>
              <w:top w:val="single" w:sz="2"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учреждение</w:t>
            </w:r>
          </w:p>
        </w:tc>
        <w:tc>
          <w:tcPr>
            <w:tcW w:w="2280" w:type="dxa"/>
            <w:gridSpan w:val="3"/>
            <w:tcBorders>
              <w:top w:val="single" w:sz="4" w:space="0" w:color="auto"/>
              <w:left w:val="single" w:sz="2" w:space="0" w:color="auto"/>
              <w:right w:val="single" w:sz="2" w:space="0" w:color="auto"/>
            </w:tcBorders>
            <w:shd w:val="clear" w:color="auto" w:fill="auto"/>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0,01</w:t>
            </w:r>
          </w:p>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на 100 тыс. чел.)</w:t>
            </w:r>
          </w:p>
        </w:tc>
        <w:tc>
          <w:tcPr>
            <w:tcW w:w="2332" w:type="dxa"/>
            <w:vMerge w:val="restart"/>
            <w:tcBorders>
              <w:top w:val="single" w:sz="4" w:space="0" w:color="auto"/>
              <w:left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83"/>
          <w:jc w:val="center"/>
        </w:trPr>
        <w:tc>
          <w:tcPr>
            <w:tcW w:w="1854" w:type="dxa"/>
            <w:vMerge/>
            <w:tcBorders>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p>
        </w:tc>
        <w:tc>
          <w:tcPr>
            <w:tcW w:w="853" w:type="dxa"/>
            <w:tcBorders>
              <w:top w:val="single" w:sz="2"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место</w:t>
            </w:r>
          </w:p>
        </w:tc>
        <w:tc>
          <w:tcPr>
            <w:tcW w:w="2280" w:type="dxa"/>
            <w:gridSpan w:val="3"/>
            <w:tcBorders>
              <w:left w:val="single" w:sz="2" w:space="0" w:color="auto"/>
              <w:bottom w:val="single" w:sz="2" w:space="0" w:color="auto"/>
              <w:right w:val="single" w:sz="2" w:space="0" w:color="auto"/>
            </w:tcBorders>
            <w:shd w:val="clear" w:color="auto" w:fill="auto"/>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25-35</w:t>
            </w:r>
          </w:p>
        </w:tc>
        <w:tc>
          <w:tcPr>
            <w:tcW w:w="2332" w:type="dxa"/>
            <w:vMerge/>
            <w:tcBorders>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3109" w:type="dxa"/>
            <w:vMerge/>
            <w:tcBorders>
              <w:left w:val="single" w:sz="2" w:space="0" w:color="auto"/>
              <w:right w:val="single" w:sz="2" w:space="0" w:color="auto"/>
            </w:tcBorders>
            <w:shd w:val="clear" w:color="auto" w:fill="auto"/>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Театры </w:t>
            </w:r>
          </w:p>
        </w:tc>
        <w:tc>
          <w:tcPr>
            <w:tcW w:w="853" w:type="dxa"/>
            <w:tcBorders>
              <w:top w:val="single" w:sz="2"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5-8</w:t>
            </w:r>
          </w:p>
        </w:tc>
        <w:tc>
          <w:tcPr>
            <w:tcW w:w="2332" w:type="dxa"/>
            <w:tcBorders>
              <w:top w:val="single" w:sz="4"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Детские театры</w:t>
            </w:r>
          </w:p>
        </w:tc>
        <w:tc>
          <w:tcPr>
            <w:tcW w:w="853" w:type="dxa"/>
            <w:tcBorders>
              <w:top w:val="single" w:sz="2"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2-3 (на 1 000 детей)</w:t>
            </w:r>
          </w:p>
        </w:tc>
        <w:tc>
          <w:tcPr>
            <w:tcW w:w="2332" w:type="dxa"/>
            <w:tcBorders>
              <w:top w:val="single" w:sz="4"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Концертные залы</w:t>
            </w:r>
          </w:p>
        </w:tc>
        <w:tc>
          <w:tcPr>
            <w:tcW w:w="853" w:type="dxa"/>
            <w:tcBorders>
              <w:top w:val="single" w:sz="2"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3,5-5</w:t>
            </w:r>
          </w:p>
        </w:tc>
        <w:tc>
          <w:tcPr>
            <w:tcW w:w="2332" w:type="dxa"/>
            <w:tcBorders>
              <w:top w:val="single" w:sz="4"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Музеи </w:t>
            </w:r>
          </w:p>
        </w:tc>
        <w:tc>
          <w:tcPr>
            <w:tcW w:w="853" w:type="dxa"/>
            <w:tcBorders>
              <w:top w:val="single" w:sz="2"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учреждение</w:t>
            </w:r>
          </w:p>
        </w:tc>
        <w:tc>
          <w:tcPr>
            <w:tcW w:w="2280" w:type="dxa"/>
            <w:gridSpan w:val="3"/>
            <w:tcBorders>
              <w:top w:val="single" w:sz="4"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1-2 на муниципальный район</w:t>
            </w:r>
          </w:p>
        </w:tc>
        <w:tc>
          <w:tcPr>
            <w:tcW w:w="2332" w:type="dxa"/>
            <w:tcBorders>
              <w:top w:val="single" w:sz="4"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E47387" w:rsidRPr="00336FAC" w:rsidRDefault="00E47387" w:rsidP="004A3E2C">
            <w:pPr>
              <w:ind w:right="57"/>
              <w:rPr>
                <w:rFonts w:ascii="Times New Roman" w:hAnsi="Times New Roman" w:cs="Times New Roman"/>
                <w:b/>
                <w:spacing w:val="-2"/>
                <w:sz w:val="20"/>
                <w:szCs w:val="20"/>
              </w:rPr>
            </w:pPr>
          </w:p>
        </w:tc>
      </w:tr>
      <w:tr w:rsidR="00E47387" w:rsidRPr="00336FAC" w:rsidTr="00E47387">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Выставочные </w:t>
            </w:r>
          </w:p>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залы</w:t>
            </w:r>
          </w:p>
        </w:tc>
        <w:tc>
          <w:tcPr>
            <w:tcW w:w="853" w:type="dxa"/>
            <w:tcBorders>
              <w:top w:val="single" w:sz="2"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учреждение</w:t>
            </w:r>
          </w:p>
        </w:tc>
        <w:tc>
          <w:tcPr>
            <w:tcW w:w="2280" w:type="dxa"/>
            <w:gridSpan w:val="3"/>
            <w:tcBorders>
              <w:top w:val="single" w:sz="4" w:space="0" w:color="auto"/>
              <w:left w:val="single" w:sz="2" w:space="0" w:color="auto"/>
              <w:bottom w:val="single" w:sz="4"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1-2 на муниципальный район</w:t>
            </w:r>
          </w:p>
        </w:tc>
        <w:tc>
          <w:tcPr>
            <w:tcW w:w="2332" w:type="dxa"/>
            <w:tcBorders>
              <w:top w:val="single" w:sz="4"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380"/>
          <w:jc w:val="center"/>
        </w:trPr>
        <w:tc>
          <w:tcPr>
            <w:tcW w:w="1854" w:type="dxa"/>
            <w:vMerge w:val="restart"/>
            <w:tcBorders>
              <w:top w:val="single" w:sz="4" w:space="0" w:color="auto"/>
              <w:left w:val="single" w:sz="2"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Цирки </w:t>
            </w:r>
          </w:p>
        </w:tc>
        <w:tc>
          <w:tcPr>
            <w:tcW w:w="853" w:type="dxa"/>
            <w:tcBorders>
              <w:top w:val="single" w:sz="2"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учреждение</w:t>
            </w:r>
          </w:p>
        </w:tc>
        <w:tc>
          <w:tcPr>
            <w:tcW w:w="2280" w:type="dxa"/>
            <w:gridSpan w:val="3"/>
            <w:tcBorders>
              <w:top w:val="single" w:sz="4" w:space="0" w:color="auto"/>
              <w:left w:val="single" w:sz="2" w:space="0" w:color="auto"/>
              <w:bottom w:val="single" w:sz="2" w:space="0" w:color="auto"/>
              <w:right w:val="single" w:sz="2" w:space="0" w:color="auto"/>
            </w:tcBorders>
            <w:shd w:val="clear" w:color="auto" w:fill="auto"/>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w:t>
            </w:r>
          </w:p>
        </w:tc>
        <w:tc>
          <w:tcPr>
            <w:tcW w:w="2332" w:type="dxa"/>
            <w:vMerge w:val="restart"/>
            <w:tcBorders>
              <w:top w:val="single" w:sz="4" w:space="0" w:color="auto"/>
              <w:left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67"/>
          <w:jc w:val="center"/>
        </w:trPr>
        <w:tc>
          <w:tcPr>
            <w:tcW w:w="1854" w:type="dxa"/>
            <w:vMerge/>
            <w:tcBorders>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p>
        </w:tc>
        <w:tc>
          <w:tcPr>
            <w:tcW w:w="853" w:type="dxa"/>
            <w:tcBorders>
              <w:top w:val="single" w:sz="2"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место</w:t>
            </w:r>
          </w:p>
        </w:tc>
        <w:tc>
          <w:tcPr>
            <w:tcW w:w="2280" w:type="dxa"/>
            <w:gridSpan w:val="3"/>
            <w:tcBorders>
              <w:top w:val="single" w:sz="2" w:space="0" w:color="auto"/>
              <w:left w:val="single" w:sz="2" w:space="0" w:color="auto"/>
              <w:bottom w:val="single" w:sz="4" w:space="0" w:color="auto"/>
              <w:right w:val="single" w:sz="2" w:space="0" w:color="auto"/>
            </w:tcBorders>
            <w:shd w:val="clear" w:color="auto" w:fill="auto"/>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3,5-5</w:t>
            </w:r>
          </w:p>
        </w:tc>
        <w:tc>
          <w:tcPr>
            <w:tcW w:w="2332" w:type="dxa"/>
            <w:vMerge/>
            <w:tcBorders>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3109" w:type="dxa"/>
            <w:vMerge/>
            <w:tcBorders>
              <w:left w:val="single" w:sz="2" w:space="0" w:color="auto"/>
              <w:right w:val="single" w:sz="2" w:space="0" w:color="auto"/>
            </w:tcBorders>
            <w:shd w:val="clear" w:color="auto" w:fill="auto"/>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217"/>
          <w:jc w:val="center"/>
        </w:trPr>
        <w:tc>
          <w:tcPr>
            <w:tcW w:w="1854" w:type="dxa"/>
            <w:tcBorders>
              <w:top w:val="single" w:sz="4" w:space="0" w:color="auto"/>
              <w:left w:val="single" w:sz="2" w:space="0" w:color="auto"/>
              <w:bottom w:val="single" w:sz="4"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Лектории </w:t>
            </w:r>
          </w:p>
        </w:tc>
        <w:tc>
          <w:tcPr>
            <w:tcW w:w="853" w:type="dxa"/>
            <w:tcBorders>
              <w:top w:val="single" w:sz="2"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4"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2</w:t>
            </w:r>
          </w:p>
        </w:tc>
        <w:tc>
          <w:tcPr>
            <w:tcW w:w="2332" w:type="dxa"/>
            <w:tcBorders>
              <w:top w:val="single" w:sz="4" w:space="0" w:color="auto"/>
              <w:left w:val="single" w:sz="2" w:space="0" w:color="auto"/>
              <w:bottom w:val="single" w:sz="4"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proofErr w:type="spellStart"/>
            <w:r w:rsidRPr="00E47387">
              <w:rPr>
                <w:rFonts w:ascii="Times New Roman" w:eastAsia="Times New Roman" w:hAnsi="Times New Roman" w:cs="Times New Roman"/>
                <w:bCs/>
                <w:sz w:val="20"/>
                <w:szCs w:val="20"/>
                <w:lang w:eastAsia="ru-RU"/>
              </w:rPr>
              <w:t>Видеозалы</w:t>
            </w:r>
            <w:proofErr w:type="spellEnd"/>
            <w:r w:rsidRPr="00E47387">
              <w:rPr>
                <w:rFonts w:ascii="Times New Roman" w:eastAsia="Times New Roman" w:hAnsi="Times New Roman" w:cs="Times New Roman"/>
                <w:bCs/>
                <w:sz w:val="20"/>
                <w:szCs w:val="20"/>
                <w:lang w:eastAsia="ru-RU"/>
              </w:rPr>
              <w:t xml:space="preserve">, залы аттракционов </w:t>
            </w:r>
          </w:p>
        </w:tc>
        <w:tc>
          <w:tcPr>
            <w:tcW w:w="853" w:type="dxa"/>
            <w:tcBorders>
              <w:top w:val="single" w:sz="2"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м</w:t>
            </w:r>
            <w:proofErr w:type="gramStart"/>
            <w:r w:rsidRPr="00E47387">
              <w:rPr>
                <w:rFonts w:ascii="Times New Roman" w:eastAsia="Times New Roman" w:hAnsi="Times New Roman" w:cs="Times New Roman"/>
                <w:bCs/>
                <w:sz w:val="20"/>
                <w:szCs w:val="20"/>
                <w:lang w:eastAsia="ru-RU"/>
              </w:rPr>
              <w:t>2</w:t>
            </w:r>
            <w:proofErr w:type="gramEnd"/>
            <w:r w:rsidRPr="00E47387">
              <w:rPr>
                <w:rFonts w:ascii="Times New Roman" w:eastAsia="Times New Roman" w:hAnsi="Times New Roman" w:cs="Times New Roman"/>
                <w:bCs/>
                <w:sz w:val="20"/>
                <w:szCs w:val="20"/>
                <w:lang w:eastAsia="ru-RU"/>
              </w:rPr>
              <w:t xml:space="preserve"> </w:t>
            </w:r>
          </w:p>
          <w:p w:rsidR="00E47387" w:rsidRPr="00E47387" w:rsidRDefault="00E47387" w:rsidP="00E47387">
            <w:pPr>
              <w:widowControl w:val="0"/>
              <w:spacing w:after="0" w:line="260" w:lineRule="auto"/>
              <w:ind w:right="-57"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общей площади</w:t>
            </w:r>
          </w:p>
        </w:tc>
        <w:tc>
          <w:tcPr>
            <w:tcW w:w="2280" w:type="dxa"/>
            <w:gridSpan w:val="3"/>
            <w:tcBorders>
              <w:top w:val="single" w:sz="4"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3</w:t>
            </w:r>
          </w:p>
        </w:tc>
        <w:tc>
          <w:tcPr>
            <w:tcW w:w="2332" w:type="dxa"/>
            <w:tcBorders>
              <w:top w:val="single" w:sz="4"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217"/>
          <w:jc w:val="center"/>
        </w:trPr>
        <w:tc>
          <w:tcPr>
            <w:tcW w:w="1854" w:type="dxa"/>
            <w:tcBorders>
              <w:top w:val="single" w:sz="4" w:space="0" w:color="auto"/>
              <w:left w:val="single" w:sz="2" w:space="0" w:color="auto"/>
              <w:bottom w:val="single" w:sz="4"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Универсальные спортивно-зрелищные залы, в том числе </w:t>
            </w:r>
            <w:proofErr w:type="gramStart"/>
            <w:r w:rsidRPr="00E47387">
              <w:rPr>
                <w:rFonts w:ascii="Times New Roman" w:eastAsia="Times New Roman" w:hAnsi="Times New Roman" w:cs="Times New Roman"/>
                <w:bCs/>
                <w:sz w:val="20"/>
                <w:szCs w:val="20"/>
                <w:lang w:eastAsia="ru-RU"/>
              </w:rPr>
              <w:t>с</w:t>
            </w:r>
            <w:proofErr w:type="gramEnd"/>
            <w:r w:rsidRPr="00E47387">
              <w:rPr>
                <w:rFonts w:ascii="Times New Roman" w:eastAsia="Times New Roman" w:hAnsi="Times New Roman" w:cs="Times New Roman"/>
                <w:bCs/>
                <w:sz w:val="20"/>
                <w:szCs w:val="20"/>
                <w:lang w:eastAsia="ru-RU"/>
              </w:rPr>
              <w:t xml:space="preserve"> </w:t>
            </w:r>
          </w:p>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искусственным льдом</w:t>
            </w:r>
          </w:p>
        </w:tc>
        <w:tc>
          <w:tcPr>
            <w:tcW w:w="853" w:type="dxa"/>
            <w:tcBorders>
              <w:top w:val="single" w:sz="2" w:space="0" w:color="auto"/>
              <w:left w:val="single" w:sz="2" w:space="0" w:color="auto"/>
              <w:bottom w:val="single" w:sz="4" w:space="0" w:color="auto"/>
              <w:right w:val="single" w:sz="2" w:space="0" w:color="auto"/>
            </w:tcBorders>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4"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6-9</w:t>
            </w:r>
          </w:p>
        </w:tc>
        <w:tc>
          <w:tcPr>
            <w:tcW w:w="2332" w:type="dxa"/>
            <w:tcBorders>
              <w:top w:val="single" w:sz="4" w:space="0" w:color="auto"/>
              <w:left w:val="single" w:sz="2" w:space="0" w:color="auto"/>
              <w:bottom w:val="single" w:sz="4"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481"/>
          <w:jc w:val="center"/>
        </w:trPr>
        <w:tc>
          <w:tcPr>
            <w:tcW w:w="1854" w:type="dxa"/>
            <w:tcBorders>
              <w:top w:val="single" w:sz="4" w:space="0" w:color="auto"/>
              <w:left w:val="single" w:sz="4"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proofErr w:type="spellStart"/>
            <w:r w:rsidRPr="00E47387">
              <w:rPr>
                <w:rFonts w:ascii="Times New Roman" w:eastAsia="Times New Roman" w:hAnsi="Times New Roman" w:cs="Times New Roman"/>
                <w:bCs/>
                <w:sz w:val="20"/>
                <w:szCs w:val="20"/>
                <w:lang w:eastAsia="ru-RU"/>
              </w:rPr>
              <w:t>Межпоселенческая</w:t>
            </w:r>
            <w:proofErr w:type="spellEnd"/>
            <w:r w:rsidRPr="00E47387">
              <w:rPr>
                <w:rFonts w:ascii="Times New Roman" w:eastAsia="Times New Roman" w:hAnsi="Times New Roman" w:cs="Times New Roman"/>
                <w:bCs/>
                <w:sz w:val="20"/>
                <w:szCs w:val="20"/>
                <w:lang w:eastAsia="ru-RU"/>
              </w:rPr>
              <w:t xml:space="preserve"> библиотека</w:t>
            </w:r>
          </w:p>
        </w:tc>
        <w:tc>
          <w:tcPr>
            <w:tcW w:w="853" w:type="dxa"/>
            <w:tcBorders>
              <w:top w:val="single" w:sz="4" w:space="0" w:color="auto"/>
              <w:left w:val="single" w:sz="2" w:space="0" w:color="auto"/>
              <w:bottom w:val="single" w:sz="2" w:space="0" w:color="auto"/>
              <w:right w:val="single" w:sz="2" w:space="0" w:color="auto"/>
            </w:tcBorders>
            <w:shd w:val="clear" w:color="auto" w:fill="auto"/>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учреждение</w:t>
            </w:r>
          </w:p>
        </w:tc>
        <w:tc>
          <w:tcPr>
            <w:tcW w:w="2280" w:type="dxa"/>
            <w:gridSpan w:val="3"/>
            <w:tcBorders>
              <w:top w:val="single" w:sz="4" w:space="0" w:color="auto"/>
              <w:left w:val="single" w:sz="2" w:space="0" w:color="auto"/>
              <w:bottom w:val="single" w:sz="4"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на муниципальный район</w:t>
            </w:r>
          </w:p>
        </w:tc>
        <w:tc>
          <w:tcPr>
            <w:tcW w:w="2332" w:type="dxa"/>
            <w:tcBorders>
              <w:top w:val="single" w:sz="4" w:space="0" w:color="auto"/>
              <w:left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106"/>
          <w:jc w:val="center"/>
        </w:trPr>
        <w:tc>
          <w:tcPr>
            <w:tcW w:w="1854" w:type="dxa"/>
            <w:vMerge w:val="restart"/>
            <w:tcBorders>
              <w:top w:val="single" w:sz="4" w:space="0" w:color="auto"/>
              <w:left w:val="single" w:sz="4"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Общедоступная универсальная библиотека, </w:t>
            </w:r>
          </w:p>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филиал </w:t>
            </w:r>
          </w:p>
        </w:tc>
        <w:tc>
          <w:tcPr>
            <w:tcW w:w="853" w:type="dxa"/>
            <w:vMerge w:val="restart"/>
            <w:tcBorders>
              <w:top w:val="single" w:sz="4" w:space="0" w:color="auto"/>
              <w:left w:val="single" w:sz="2" w:space="0" w:color="auto"/>
              <w:right w:val="single" w:sz="2" w:space="0" w:color="auto"/>
            </w:tcBorders>
            <w:shd w:val="clear" w:color="auto" w:fill="auto"/>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учреждение</w:t>
            </w:r>
          </w:p>
        </w:tc>
        <w:tc>
          <w:tcPr>
            <w:tcW w:w="1140" w:type="dxa"/>
            <w:tcBorders>
              <w:top w:val="single" w:sz="4" w:space="0" w:color="auto"/>
              <w:left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0,1 (1 на 10 тыс. чел.)</w:t>
            </w:r>
          </w:p>
        </w:tc>
        <w:tc>
          <w:tcPr>
            <w:tcW w:w="1140" w:type="dxa"/>
            <w:gridSpan w:val="2"/>
            <w:tcBorders>
              <w:top w:val="single" w:sz="4" w:space="0" w:color="auto"/>
              <w:left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w:t>
            </w:r>
          </w:p>
        </w:tc>
        <w:tc>
          <w:tcPr>
            <w:tcW w:w="2332" w:type="dxa"/>
            <w:vMerge w:val="restart"/>
            <w:tcBorders>
              <w:top w:val="single" w:sz="4" w:space="0" w:color="auto"/>
              <w:left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134"/>
          <w:jc w:val="center"/>
        </w:trPr>
        <w:tc>
          <w:tcPr>
            <w:tcW w:w="1854" w:type="dxa"/>
            <w:vMerge/>
            <w:tcBorders>
              <w:left w:val="single" w:sz="4"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p>
        </w:tc>
        <w:tc>
          <w:tcPr>
            <w:tcW w:w="853" w:type="dxa"/>
            <w:vMerge/>
            <w:tcBorders>
              <w:left w:val="single" w:sz="2" w:space="0" w:color="auto"/>
              <w:bottom w:val="single" w:sz="2" w:space="0" w:color="auto"/>
              <w:right w:val="single" w:sz="2" w:space="0" w:color="auto"/>
            </w:tcBorders>
            <w:shd w:val="clear" w:color="auto" w:fill="auto"/>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p>
        </w:tc>
        <w:tc>
          <w:tcPr>
            <w:tcW w:w="2280" w:type="dxa"/>
            <w:gridSpan w:val="3"/>
            <w:tcBorders>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но не менее 1 на</w:t>
            </w:r>
          </w:p>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населенный пункт</w:t>
            </w:r>
          </w:p>
        </w:tc>
        <w:tc>
          <w:tcPr>
            <w:tcW w:w="2332" w:type="dxa"/>
            <w:vMerge/>
            <w:tcBorders>
              <w:left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3109" w:type="dxa"/>
            <w:vMerge/>
            <w:tcBorders>
              <w:left w:val="single" w:sz="2" w:space="0" w:color="auto"/>
              <w:right w:val="single" w:sz="2" w:space="0" w:color="auto"/>
            </w:tcBorders>
            <w:shd w:val="clear" w:color="auto" w:fill="auto"/>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635"/>
          <w:jc w:val="center"/>
        </w:trPr>
        <w:tc>
          <w:tcPr>
            <w:tcW w:w="1854" w:type="dxa"/>
            <w:vMerge/>
            <w:tcBorders>
              <w:left w:val="single" w:sz="4" w:space="0" w:color="auto"/>
              <w:bottom w:val="single" w:sz="4"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p>
        </w:tc>
        <w:tc>
          <w:tcPr>
            <w:tcW w:w="853" w:type="dxa"/>
            <w:tcBorders>
              <w:top w:val="single" w:sz="2" w:space="0" w:color="auto"/>
              <w:left w:val="single" w:sz="2" w:space="0" w:color="auto"/>
              <w:bottom w:val="single" w:sz="4" w:space="0" w:color="auto"/>
              <w:right w:val="single" w:sz="2" w:space="0" w:color="auto"/>
            </w:tcBorders>
            <w:shd w:val="clear" w:color="auto" w:fill="auto"/>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тыс. экземпляров</w:t>
            </w:r>
          </w:p>
        </w:tc>
        <w:tc>
          <w:tcPr>
            <w:tcW w:w="1140" w:type="dxa"/>
            <w:tcBorders>
              <w:top w:val="single" w:sz="2" w:space="0" w:color="auto"/>
              <w:left w:val="single" w:sz="2" w:space="0" w:color="auto"/>
              <w:bottom w:val="single" w:sz="4"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5-7</w:t>
            </w:r>
          </w:p>
        </w:tc>
        <w:tc>
          <w:tcPr>
            <w:tcW w:w="1140" w:type="dxa"/>
            <w:gridSpan w:val="2"/>
            <w:tcBorders>
              <w:top w:val="single" w:sz="2" w:space="0" w:color="auto"/>
              <w:left w:val="single" w:sz="2" w:space="0" w:color="auto"/>
              <w:bottom w:val="single" w:sz="4"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7-9</w:t>
            </w:r>
          </w:p>
        </w:tc>
        <w:tc>
          <w:tcPr>
            <w:tcW w:w="2332" w:type="dxa"/>
            <w:vMerge/>
            <w:tcBorders>
              <w:left w:val="single" w:sz="2" w:space="0" w:color="auto"/>
              <w:bottom w:val="single" w:sz="4"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3109" w:type="dxa"/>
            <w:vMerge/>
            <w:tcBorders>
              <w:left w:val="single" w:sz="2" w:space="0" w:color="auto"/>
              <w:right w:val="single" w:sz="2" w:space="0" w:color="auto"/>
            </w:tcBorders>
            <w:shd w:val="clear" w:color="auto" w:fill="auto"/>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411"/>
          <w:jc w:val="center"/>
        </w:trPr>
        <w:tc>
          <w:tcPr>
            <w:tcW w:w="1854" w:type="dxa"/>
            <w:vMerge w:val="restart"/>
            <w:tcBorders>
              <w:top w:val="single" w:sz="4" w:space="0" w:color="auto"/>
              <w:left w:val="single" w:sz="2"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lastRenderedPageBreak/>
              <w:t xml:space="preserve">Детская библиотека </w:t>
            </w:r>
          </w:p>
        </w:tc>
        <w:tc>
          <w:tcPr>
            <w:tcW w:w="853" w:type="dxa"/>
            <w:vMerge w:val="restart"/>
            <w:tcBorders>
              <w:top w:val="single" w:sz="4" w:space="0" w:color="auto"/>
              <w:left w:val="single" w:sz="2" w:space="0" w:color="auto"/>
              <w:right w:val="single" w:sz="2" w:space="0" w:color="auto"/>
            </w:tcBorders>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учреждение</w:t>
            </w:r>
          </w:p>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p>
        </w:tc>
        <w:tc>
          <w:tcPr>
            <w:tcW w:w="1140" w:type="dxa"/>
            <w:tcBorders>
              <w:top w:val="single" w:sz="4" w:space="0" w:color="auto"/>
              <w:left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на 5,5 тыс. детей</w:t>
            </w:r>
          </w:p>
        </w:tc>
        <w:tc>
          <w:tcPr>
            <w:tcW w:w="1140" w:type="dxa"/>
            <w:gridSpan w:val="2"/>
            <w:tcBorders>
              <w:top w:val="single" w:sz="4" w:space="0" w:color="auto"/>
              <w:left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на 1     тыс. детей</w:t>
            </w:r>
          </w:p>
        </w:tc>
        <w:tc>
          <w:tcPr>
            <w:tcW w:w="2332" w:type="dxa"/>
            <w:vMerge w:val="restart"/>
            <w:tcBorders>
              <w:top w:val="single" w:sz="4" w:space="0" w:color="auto"/>
              <w:left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447"/>
          <w:jc w:val="center"/>
        </w:trPr>
        <w:tc>
          <w:tcPr>
            <w:tcW w:w="1854" w:type="dxa"/>
            <w:vMerge/>
            <w:tcBorders>
              <w:left w:val="single" w:sz="2" w:space="0" w:color="auto"/>
              <w:bottom w:val="single" w:sz="4"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p>
        </w:tc>
        <w:tc>
          <w:tcPr>
            <w:tcW w:w="853" w:type="dxa"/>
            <w:vMerge/>
            <w:tcBorders>
              <w:left w:val="single" w:sz="2" w:space="0" w:color="auto"/>
              <w:bottom w:val="single" w:sz="4" w:space="0" w:color="auto"/>
              <w:right w:val="single" w:sz="2" w:space="0" w:color="auto"/>
            </w:tcBorders>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p>
        </w:tc>
        <w:tc>
          <w:tcPr>
            <w:tcW w:w="2280" w:type="dxa"/>
            <w:gridSpan w:val="3"/>
            <w:tcBorders>
              <w:left w:val="single" w:sz="2" w:space="0" w:color="auto"/>
              <w:bottom w:val="single" w:sz="4"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дошкольного и школьного возраста,</w:t>
            </w:r>
          </w:p>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но не менее 1 на</w:t>
            </w:r>
          </w:p>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населенный пункт</w:t>
            </w:r>
          </w:p>
        </w:tc>
        <w:tc>
          <w:tcPr>
            <w:tcW w:w="2332" w:type="dxa"/>
            <w:vMerge/>
            <w:tcBorders>
              <w:left w:val="single" w:sz="2" w:space="0" w:color="auto"/>
              <w:bottom w:val="single" w:sz="4"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3109" w:type="dxa"/>
            <w:vMerge/>
            <w:tcBorders>
              <w:left w:val="single" w:sz="2" w:space="0" w:color="auto"/>
              <w:right w:val="single" w:sz="2" w:space="0" w:color="auto"/>
            </w:tcBorders>
            <w:shd w:val="clear" w:color="auto" w:fill="auto"/>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217"/>
          <w:jc w:val="center"/>
        </w:trPr>
        <w:tc>
          <w:tcPr>
            <w:tcW w:w="1854" w:type="dxa"/>
            <w:tcBorders>
              <w:top w:val="single" w:sz="4" w:space="0" w:color="auto"/>
              <w:left w:val="single" w:sz="4" w:space="0" w:color="auto"/>
              <w:bottom w:val="single" w:sz="4" w:space="0" w:color="auto"/>
              <w:right w:val="single" w:sz="4"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Юношеская библиотека</w:t>
            </w:r>
          </w:p>
        </w:tc>
        <w:tc>
          <w:tcPr>
            <w:tcW w:w="853" w:type="dxa"/>
            <w:tcBorders>
              <w:top w:val="single" w:sz="4" w:space="0" w:color="auto"/>
              <w:left w:val="single" w:sz="4" w:space="0" w:color="auto"/>
              <w:bottom w:val="single" w:sz="4" w:space="0" w:color="auto"/>
              <w:right w:val="single" w:sz="4" w:space="0" w:color="auto"/>
            </w:tcBorders>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учреждение</w:t>
            </w:r>
          </w:p>
        </w:tc>
        <w:tc>
          <w:tcPr>
            <w:tcW w:w="2280" w:type="dxa"/>
            <w:gridSpan w:val="3"/>
            <w:tcBorders>
              <w:top w:val="single" w:sz="4" w:space="0" w:color="auto"/>
              <w:left w:val="single" w:sz="4" w:space="0" w:color="auto"/>
              <w:bottom w:val="single" w:sz="4" w:space="0" w:color="auto"/>
              <w:right w:val="single" w:sz="4"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на 17 тыс. чел.</w:t>
            </w:r>
          </w:p>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в возрасте</w:t>
            </w:r>
          </w:p>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от 15 до 24 лет</w:t>
            </w:r>
          </w:p>
        </w:tc>
        <w:tc>
          <w:tcPr>
            <w:tcW w:w="2332" w:type="dxa"/>
            <w:tcBorders>
              <w:top w:val="single" w:sz="4" w:space="0" w:color="auto"/>
              <w:left w:val="single" w:sz="4" w:space="0" w:color="auto"/>
              <w:bottom w:val="single" w:sz="4"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217"/>
          <w:jc w:val="center"/>
        </w:trPr>
        <w:tc>
          <w:tcPr>
            <w:tcW w:w="1854" w:type="dxa"/>
            <w:tcBorders>
              <w:top w:val="single" w:sz="4" w:space="0" w:color="auto"/>
              <w:left w:val="single" w:sz="2"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Клубы сельских поселений или их групп, тыс. чел.:</w:t>
            </w:r>
          </w:p>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свыше 0,2 до 1</w:t>
            </w:r>
          </w:p>
        </w:tc>
        <w:tc>
          <w:tcPr>
            <w:tcW w:w="853" w:type="dxa"/>
            <w:tcBorders>
              <w:top w:val="single" w:sz="4" w:space="0" w:color="auto"/>
              <w:left w:val="single" w:sz="2" w:space="0" w:color="auto"/>
              <w:right w:val="single" w:sz="2" w:space="0" w:color="auto"/>
            </w:tcBorders>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right w:val="single" w:sz="2" w:space="0" w:color="auto"/>
            </w:tcBorders>
          </w:tcPr>
          <w:p w:rsidR="00E47387" w:rsidRPr="00E47387" w:rsidRDefault="00E47387" w:rsidP="00E47387">
            <w:pPr>
              <w:widowControl w:val="0"/>
              <w:spacing w:after="0" w:line="260" w:lineRule="auto"/>
              <w:ind w:firstLine="53"/>
              <w:jc w:val="center"/>
              <w:rPr>
                <w:rFonts w:ascii="Times New Roman" w:eastAsia="Times New Roman" w:hAnsi="Times New Roman" w:cs="Times New Roman"/>
                <w:bCs/>
                <w:sz w:val="20"/>
                <w:szCs w:val="20"/>
                <w:lang w:eastAsia="ru-RU"/>
              </w:rPr>
            </w:pPr>
          </w:p>
          <w:p w:rsidR="00E47387" w:rsidRPr="00E47387" w:rsidRDefault="00E47387" w:rsidP="00E47387">
            <w:pPr>
              <w:widowControl w:val="0"/>
              <w:spacing w:after="0" w:line="260" w:lineRule="auto"/>
              <w:ind w:firstLine="53"/>
              <w:jc w:val="center"/>
              <w:rPr>
                <w:rFonts w:ascii="Times New Roman" w:eastAsia="Times New Roman" w:hAnsi="Times New Roman" w:cs="Times New Roman"/>
                <w:bCs/>
                <w:sz w:val="20"/>
                <w:szCs w:val="20"/>
                <w:lang w:eastAsia="ru-RU"/>
              </w:rPr>
            </w:pPr>
          </w:p>
          <w:p w:rsidR="00E47387" w:rsidRPr="00E47387" w:rsidRDefault="00E47387" w:rsidP="00E47387">
            <w:pPr>
              <w:widowControl w:val="0"/>
              <w:spacing w:after="0" w:line="260" w:lineRule="auto"/>
              <w:ind w:firstLine="53"/>
              <w:jc w:val="center"/>
              <w:rPr>
                <w:rFonts w:ascii="Times New Roman" w:eastAsia="Times New Roman" w:hAnsi="Times New Roman" w:cs="Times New Roman"/>
                <w:bCs/>
                <w:sz w:val="20"/>
                <w:szCs w:val="20"/>
                <w:lang w:eastAsia="ru-RU"/>
              </w:rPr>
            </w:pPr>
          </w:p>
          <w:p w:rsidR="00E47387" w:rsidRPr="00E47387" w:rsidRDefault="00E47387" w:rsidP="00E47387">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до 300</w:t>
            </w:r>
          </w:p>
        </w:tc>
        <w:tc>
          <w:tcPr>
            <w:tcW w:w="2332" w:type="dxa"/>
            <w:vMerge w:val="restart"/>
            <w:tcBorders>
              <w:top w:val="single" w:sz="4" w:space="0" w:color="auto"/>
              <w:left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3109" w:type="dxa"/>
            <w:vMerge/>
            <w:tcBorders>
              <w:left w:val="single" w:sz="2" w:space="0" w:color="auto"/>
              <w:right w:val="single" w:sz="2" w:space="0" w:color="auto"/>
            </w:tcBorders>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217"/>
          <w:jc w:val="center"/>
        </w:trPr>
        <w:tc>
          <w:tcPr>
            <w:tcW w:w="1854" w:type="dxa"/>
            <w:tcBorders>
              <w:left w:val="single" w:sz="2"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свыше 1 до 3</w:t>
            </w:r>
          </w:p>
        </w:tc>
        <w:tc>
          <w:tcPr>
            <w:tcW w:w="853" w:type="dxa"/>
            <w:tcBorders>
              <w:left w:val="single" w:sz="2" w:space="0" w:color="auto"/>
              <w:right w:val="single" w:sz="2" w:space="0" w:color="auto"/>
            </w:tcBorders>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p>
        </w:tc>
        <w:tc>
          <w:tcPr>
            <w:tcW w:w="2280" w:type="dxa"/>
            <w:gridSpan w:val="3"/>
            <w:tcBorders>
              <w:left w:val="single" w:sz="2" w:space="0" w:color="auto"/>
              <w:right w:val="single" w:sz="2" w:space="0" w:color="auto"/>
            </w:tcBorders>
          </w:tcPr>
          <w:p w:rsidR="00E47387" w:rsidRPr="00E47387" w:rsidRDefault="00E47387" w:rsidP="00E47387">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300-230</w:t>
            </w:r>
          </w:p>
        </w:tc>
        <w:tc>
          <w:tcPr>
            <w:tcW w:w="2332" w:type="dxa"/>
            <w:vMerge/>
            <w:tcBorders>
              <w:left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3109" w:type="dxa"/>
            <w:vMerge/>
            <w:tcBorders>
              <w:left w:val="single" w:sz="2" w:space="0" w:color="auto"/>
              <w:right w:val="single" w:sz="2" w:space="0" w:color="auto"/>
            </w:tcBorders>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217"/>
          <w:jc w:val="center"/>
        </w:trPr>
        <w:tc>
          <w:tcPr>
            <w:tcW w:w="1854" w:type="dxa"/>
            <w:tcBorders>
              <w:left w:val="single" w:sz="4" w:space="0" w:color="auto"/>
              <w:right w:val="single" w:sz="4"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свыше 3 до 5</w:t>
            </w:r>
          </w:p>
        </w:tc>
        <w:tc>
          <w:tcPr>
            <w:tcW w:w="853" w:type="dxa"/>
            <w:tcBorders>
              <w:left w:val="single" w:sz="4" w:space="0" w:color="auto"/>
              <w:right w:val="single" w:sz="4" w:space="0" w:color="auto"/>
            </w:tcBorders>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p>
        </w:tc>
        <w:tc>
          <w:tcPr>
            <w:tcW w:w="2280" w:type="dxa"/>
            <w:gridSpan w:val="3"/>
            <w:tcBorders>
              <w:left w:val="single" w:sz="4" w:space="0" w:color="auto"/>
              <w:right w:val="single" w:sz="2" w:space="0" w:color="auto"/>
            </w:tcBorders>
          </w:tcPr>
          <w:p w:rsidR="00E47387" w:rsidRPr="00E47387" w:rsidRDefault="00E47387" w:rsidP="00E47387">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230-190</w:t>
            </w:r>
          </w:p>
        </w:tc>
        <w:tc>
          <w:tcPr>
            <w:tcW w:w="2332" w:type="dxa"/>
            <w:vMerge/>
            <w:tcBorders>
              <w:left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3109" w:type="dxa"/>
            <w:vMerge/>
            <w:tcBorders>
              <w:left w:val="single" w:sz="2" w:space="0" w:color="auto"/>
              <w:right w:val="single" w:sz="2" w:space="0" w:color="auto"/>
            </w:tcBorders>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72"/>
          <w:jc w:val="center"/>
        </w:trPr>
        <w:tc>
          <w:tcPr>
            <w:tcW w:w="1854" w:type="dxa"/>
            <w:tcBorders>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свыше 5 до 10</w:t>
            </w:r>
          </w:p>
        </w:tc>
        <w:tc>
          <w:tcPr>
            <w:tcW w:w="853" w:type="dxa"/>
            <w:tcBorders>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p>
        </w:tc>
        <w:tc>
          <w:tcPr>
            <w:tcW w:w="2280" w:type="dxa"/>
            <w:gridSpan w:val="3"/>
            <w:tcBorders>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190-140</w:t>
            </w:r>
          </w:p>
        </w:tc>
        <w:tc>
          <w:tcPr>
            <w:tcW w:w="2332" w:type="dxa"/>
            <w:vMerge/>
            <w:tcBorders>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3109" w:type="dxa"/>
            <w:vMerge/>
            <w:tcBorders>
              <w:left w:val="single" w:sz="2" w:space="0" w:color="auto"/>
              <w:right w:val="single" w:sz="2" w:space="0" w:color="auto"/>
            </w:tcBorders>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72"/>
          <w:jc w:val="center"/>
        </w:trPr>
        <w:tc>
          <w:tcPr>
            <w:tcW w:w="1854" w:type="dxa"/>
            <w:tcBorders>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Парк культуры</w:t>
            </w:r>
          </w:p>
        </w:tc>
        <w:tc>
          <w:tcPr>
            <w:tcW w:w="853" w:type="dxa"/>
            <w:tcBorders>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right="-57"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объект</w:t>
            </w:r>
          </w:p>
        </w:tc>
        <w:tc>
          <w:tcPr>
            <w:tcW w:w="2280" w:type="dxa"/>
            <w:gridSpan w:val="3"/>
            <w:tcBorders>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0,01 (1 на 100 тыс</w:t>
            </w:r>
            <w:proofErr w:type="gramStart"/>
            <w:r w:rsidRPr="00E47387">
              <w:rPr>
                <w:rFonts w:ascii="Times New Roman" w:eastAsia="Times New Roman" w:hAnsi="Times New Roman" w:cs="Times New Roman"/>
                <w:bCs/>
                <w:sz w:val="20"/>
                <w:szCs w:val="20"/>
                <w:lang w:eastAsia="ru-RU"/>
              </w:rPr>
              <w:t>.ч</w:t>
            </w:r>
            <w:proofErr w:type="gramEnd"/>
            <w:r w:rsidRPr="00E47387">
              <w:rPr>
                <w:rFonts w:ascii="Times New Roman" w:eastAsia="Times New Roman" w:hAnsi="Times New Roman" w:cs="Times New Roman"/>
                <w:bCs/>
                <w:sz w:val="20"/>
                <w:szCs w:val="20"/>
                <w:lang w:eastAsia="ru-RU"/>
              </w:rPr>
              <w:t>ел.)</w:t>
            </w:r>
          </w:p>
        </w:tc>
        <w:tc>
          <w:tcPr>
            <w:tcW w:w="2332" w:type="dxa"/>
            <w:tcBorders>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bottom w:val="single" w:sz="2" w:space="0" w:color="auto"/>
              <w:right w:val="single" w:sz="2" w:space="0" w:color="auto"/>
            </w:tcBorders>
          </w:tcPr>
          <w:p w:rsidR="00E47387" w:rsidRPr="00336FAC" w:rsidRDefault="00E47387" w:rsidP="004A3E2C">
            <w:pPr>
              <w:ind w:right="57"/>
              <w:rPr>
                <w:rFonts w:ascii="Times New Roman" w:hAnsi="Times New Roman" w:cs="Times New Roman"/>
                <w:b/>
                <w:sz w:val="20"/>
                <w:szCs w:val="20"/>
              </w:rPr>
            </w:pPr>
          </w:p>
        </w:tc>
      </w:tr>
      <w:tr w:rsidR="004A3E2C" w:rsidRPr="00336FAC" w:rsidTr="006B44BE">
        <w:trPr>
          <w:cantSplit/>
          <w:trHeight w:val="312"/>
          <w:jc w:val="center"/>
        </w:trPr>
        <w:tc>
          <w:tcPr>
            <w:tcW w:w="10428" w:type="dxa"/>
            <w:gridSpan w:val="7"/>
            <w:tcBorders>
              <w:top w:val="single" w:sz="4" w:space="0" w:color="auto"/>
              <w:left w:val="single" w:sz="2" w:space="0" w:color="auto"/>
              <w:bottom w:val="single" w:sz="2" w:space="0" w:color="auto"/>
              <w:right w:val="single" w:sz="2" w:space="0" w:color="auto"/>
            </w:tcBorders>
            <w:vAlign w:val="center"/>
          </w:tcPr>
          <w:p w:rsidR="004A3E2C" w:rsidRPr="00E47387" w:rsidRDefault="004A3E2C" w:rsidP="00E47387">
            <w:pPr>
              <w:widowControl w:val="0"/>
              <w:spacing w:after="0" w:line="260" w:lineRule="auto"/>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IV. Физкультурно-спортивные сооружения</w:t>
            </w:r>
          </w:p>
        </w:tc>
      </w:tr>
      <w:tr w:rsidR="004A3E2C" w:rsidRPr="00336FAC" w:rsidTr="00E47387">
        <w:trPr>
          <w:cantSplit/>
          <w:trHeight w:val="273"/>
          <w:jc w:val="center"/>
        </w:trPr>
        <w:tc>
          <w:tcPr>
            <w:tcW w:w="1854" w:type="dxa"/>
            <w:tcBorders>
              <w:top w:val="single" w:sz="4" w:space="0" w:color="auto"/>
              <w:left w:val="single" w:sz="2" w:space="0" w:color="auto"/>
              <w:bottom w:val="single" w:sz="4" w:space="0" w:color="auto"/>
              <w:right w:val="single" w:sz="2" w:space="0" w:color="auto"/>
            </w:tcBorders>
          </w:tcPr>
          <w:p w:rsidR="004A3E2C" w:rsidRPr="00E47387" w:rsidRDefault="004A3E2C" w:rsidP="00E47387">
            <w:pPr>
              <w:widowControl w:val="0"/>
              <w:spacing w:after="0" w:line="260" w:lineRule="auto"/>
              <w:ind w:firstLine="6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Территория </w:t>
            </w:r>
          </w:p>
          <w:p w:rsidR="004A3E2C" w:rsidRPr="00E47387" w:rsidRDefault="004A3E2C" w:rsidP="00E47387">
            <w:pPr>
              <w:widowControl w:val="0"/>
              <w:spacing w:after="0" w:line="260" w:lineRule="auto"/>
              <w:ind w:firstLine="6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плоскостных </w:t>
            </w:r>
          </w:p>
          <w:p w:rsidR="004A3E2C" w:rsidRPr="00E47387" w:rsidRDefault="004A3E2C" w:rsidP="00E47387">
            <w:pPr>
              <w:widowControl w:val="0"/>
              <w:spacing w:after="0" w:line="260" w:lineRule="auto"/>
              <w:ind w:firstLine="6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спортивных </w:t>
            </w:r>
          </w:p>
          <w:p w:rsidR="004A3E2C" w:rsidRPr="00E47387" w:rsidRDefault="004A3E2C" w:rsidP="00E47387">
            <w:pPr>
              <w:widowControl w:val="0"/>
              <w:spacing w:after="0" w:line="260" w:lineRule="auto"/>
              <w:ind w:firstLine="6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сооружений</w:t>
            </w:r>
          </w:p>
          <w:p w:rsidR="004A3E2C" w:rsidRPr="00E47387" w:rsidRDefault="004A3E2C" w:rsidP="00E47387">
            <w:pPr>
              <w:widowControl w:val="0"/>
              <w:spacing w:after="0" w:line="260" w:lineRule="auto"/>
              <w:ind w:firstLine="66"/>
              <w:jc w:val="both"/>
              <w:rPr>
                <w:rFonts w:ascii="Times New Roman" w:eastAsia="Times New Roman" w:hAnsi="Times New Roman" w:cs="Times New Roman"/>
                <w:bCs/>
                <w:sz w:val="20"/>
                <w:szCs w:val="20"/>
                <w:lang w:eastAsia="ru-RU"/>
              </w:rPr>
            </w:pPr>
          </w:p>
        </w:tc>
        <w:tc>
          <w:tcPr>
            <w:tcW w:w="853" w:type="dxa"/>
            <w:tcBorders>
              <w:top w:val="single" w:sz="2"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га</w:t>
            </w:r>
          </w:p>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p>
        </w:tc>
        <w:tc>
          <w:tcPr>
            <w:tcW w:w="2280" w:type="dxa"/>
            <w:gridSpan w:val="3"/>
            <w:tcBorders>
              <w:top w:val="single" w:sz="4" w:space="0" w:color="auto"/>
              <w:left w:val="single" w:sz="2" w:space="0" w:color="auto"/>
              <w:bottom w:val="single" w:sz="4" w:space="0" w:color="auto"/>
              <w:right w:val="single" w:sz="2" w:space="0" w:color="auto"/>
            </w:tcBorders>
          </w:tcPr>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0,7-0,9</w:t>
            </w:r>
          </w:p>
        </w:tc>
        <w:tc>
          <w:tcPr>
            <w:tcW w:w="2332" w:type="dxa"/>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0,7-0,9</w:t>
            </w:r>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3109" w:type="dxa"/>
            <w:vMerge w:val="restart"/>
            <w:tcBorders>
              <w:top w:val="single" w:sz="4" w:space="0" w:color="auto"/>
              <w:left w:val="single" w:sz="2" w:space="0" w:color="auto"/>
              <w:right w:val="single" w:sz="2" w:space="0" w:color="auto"/>
            </w:tcBorders>
          </w:tcPr>
          <w:p w:rsidR="004A3E2C" w:rsidRPr="00E47387" w:rsidRDefault="004A3E2C" w:rsidP="00E47387">
            <w:pPr>
              <w:widowControl w:val="0"/>
              <w:spacing w:after="0" w:line="260" w:lineRule="auto"/>
              <w:ind w:right="57"/>
              <w:jc w:val="both"/>
              <w:rPr>
                <w:rFonts w:ascii="Times New Roman" w:hAnsi="Times New Roman" w:cs="Times New Roman"/>
                <w:sz w:val="20"/>
                <w:szCs w:val="20"/>
              </w:rPr>
            </w:pPr>
            <w:r w:rsidRPr="00E47387">
              <w:rPr>
                <w:rFonts w:ascii="Times New Roman" w:hAnsi="Times New Roman" w:cs="Times New Roman"/>
                <w:sz w:val="20"/>
                <w:szCs w:val="20"/>
              </w:rPr>
              <w:t xml:space="preserve">Физкультурно-спортивные </w:t>
            </w:r>
            <w:proofErr w:type="spellStart"/>
            <w:proofErr w:type="gramStart"/>
            <w:r w:rsidRPr="00E47387">
              <w:rPr>
                <w:rFonts w:ascii="Times New Roman" w:hAnsi="Times New Roman" w:cs="Times New Roman"/>
                <w:sz w:val="20"/>
                <w:szCs w:val="20"/>
              </w:rPr>
              <w:t>соо-ружения</w:t>
            </w:r>
            <w:proofErr w:type="spellEnd"/>
            <w:proofErr w:type="gramEnd"/>
            <w:r w:rsidRPr="00E47387">
              <w:rPr>
                <w:rFonts w:ascii="Times New Roman" w:hAnsi="Times New Roman" w:cs="Times New Roman"/>
                <w:sz w:val="20"/>
                <w:szCs w:val="20"/>
              </w:rPr>
              <w:t xml:space="preserve">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 </w:t>
            </w:r>
          </w:p>
          <w:p w:rsidR="004A3E2C" w:rsidRPr="00E47387" w:rsidRDefault="004A3E2C" w:rsidP="00E47387">
            <w:pPr>
              <w:widowControl w:val="0"/>
              <w:spacing w:after="0" w:line="260" w:lineRule="auto"/>
              <w:ind w:right="57"/>
              <w:jc w:val="both"/>
              <w:rPr>
                <w:rFonts w:ascii="Times New Roman" w:hAnsi="Times New Roman" w:cs="Times New Roman"/>
                <w:sz w:val="20"/>
                <w:szCs w:val="20"/>
              </w:rPr>
            </w:pPr>
            <w:r w:rsidRPr="00E47387">
              <w:rPr>
                <w:rFonts w:ascii="Times New Roman" w:hAnsi="Times New Roman" w:cs="Times New Roman"/>
                <w:sz w:val="20"/>
                <w:szCs w:val="20"/>
              </w:rP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4A3E2C" w:rsidRPr="00E47387" w:rsidRDefault="004A3E2C" w:rsidP="00E47387">
            <w:pPr>
              <w:widowControl w:val="0"/>
              <w:spacing w:after="0" w:line="260" w:lineRule="auto"/>
              <w:ind w:right="57"/>
              <w:jc w:val="both"/>
              <w:rPr>
                <w:rFonts w:ascii="Times New Roman" w:hAnsi="Times New Roman" w:cs="Times New Roman"/>
                <w:sz w:val="20"/>
                <w:szCs w:val="20"/>
              </w:rPr>
            </w:pPr>
            <w:r w:rsidRPr="00E47387">
              <w:rPr>
                <w:rFonts w:ascii="Times New Roman" w:hAnsi="Times New Roman" w:cs="Times New Roman"/>
                <w:sz w:val="20"/>
                <w:szCs w:val="20"/>
              </w:rPr>
              <w:t xml:space="preserve">Комплексы </w:t>
            </w:r>
            <w:proofErr w:type="spellStart"/>
            <w:r w:rsidRPr="00E47387">
              <w:rPr>
                <w:rFonts w:ascii="Times New Roman" w:hAnsi="Times New Roman" w:cs="Times New Roman"/>
                <w:sz w:val="20"/>
                <w:szCs w:val="20"/>
              </w:rPr>
              <w:t>физкультурно-оздо-ровительных</w:t>
            </w:r>
            <w:proofErr w:type="spellEnd"/>
            <w:r w:rsidRPr="00E47387">
              <w:rPr>
                <w:rFonts w:ascii="Times New Roman" w:hAnsi="Times New Roman" w:cs="Times New Roman"/>
                <w:sz w:val="20"/>
                <w:szCs w:val="20"/>
              </w:rPr>
              <w:t xml:space="preserve"> площадок предусматриваются в каждом поселении. В поселениях с числом жителей от 2 до 5 тыс. следует предусматривать один </w:t>
            </w:r>
            <w:proofErr w:type="spellStart"/>
            <w:r w:rsidRPr="00E47387">
              <w:rPr>
                <w:rFonts w:ascii="Times New Roman" w:hAnsi="Times New Roman" w:cs="Times New Roman"/>
                <w:sz w:val="20"/>
                <w:szCs w:val="20"/>
              </w:rPr>
              <w:t>спортив-ный</w:t>
            </w:r>
            <w:proofErr w:type="spellEnd"/>
            <w:r w:rsidRPr="00E47387">
              <w:rPr>
                <w:rFonts w:ascii="Times New Roman" w:hAnsi="Times New Roman" w:cs="Times New Roman"/>
                <w:sz w:val="20"/>
                <w:szCs w:val="20"/>
              </w:rPr>
              <w:t xml:space="preserve"> зал площадью 540 м</w:t>
            </w:r>
            <w:proofErr w:type="gramStart"/>
            <w:r w:rsidRPr="00E47387">
              <w:rPr>
                <w:rFonts w:ascii="Times New Roman" w:hAnsi="Times New Roman" w:cs="Times New Roman"/>
                <w:sz w:val="20"/>
                <w:szCs w:val="20"/>
              </w:rPr>
              <w:t>2</w:t>
            </w:r>
            <w:proofErr w:type="gramEnd"/>
            <w:r w:rsidRPr="00E47387">
              <w:rPr>
                <w:rFonts w:ascii="Times New Roman" w:hAnsi="Times New Roman" w:cs="Times New Roman"/>
                <w:sz w:val="20"/>
                <w:szCs w:val="20"/>
              </w:rPr>
              <w:t>.</w:t>
            </w:r>
          </w:p>
          <w:p w:rsidR="004A3E2C" w:rsidRPr="00E47387" w:rsidRDefault="004A3E2C" w:rsidP="00E47387">
            <w:pPr>
              <w:widowControl w:val="0"/>
              <w:spacing w:after="0" w:line="260" w:lineRule="auto"/>
              <w:ind w:right="57"/>
              <w:jc w:val="both"/>
              <w:rPr>
                <w:rFonts w:ascii="Times New Roman" w:hAnsi="Times New Roman" w:cs="Times New Roman"/>
                <w:sz w:val="20"/>
                <w:szCs w:val="20"/>
              </w:rPr>
            </w:pPr>
            <w:r w:rsidRPr="00E47387">
              <w:rPr>
                <w:rFonts w:ascii="Times New Roman" w:hAnsi="Times New Roman" w:cs="Times New Roman"/>
                <w:sz w:val="20"/>
                <w:szCs w:val="20"/>
              </w:rPr>
              <w:lastRenderedPageBreak/>
              <w:t>Доступность физкультурно-спортивных сооружений городского значения не должна превышать 30 мин.</w:t>
            </w:r>
          </w:p>
          <w:p w:rsidR="004A3E2C" w:rsidRPr="00E47387" w:rsidRDefault="004A3E2C" w:rsidP="00E47387">
            <w:pPr>
              <w:widowControl w:val="0"/>
              <w:spacing w:after="0" w:line="260" w:lineRule="auto"/>
              <w:ind w:right="57"/>
              <w:jc w:val="both"/>
              <w:rPr>
                <w:rFonts w:ascii="Times New Roman" w:hAnsi="Times New Roman" w:cs="Times New Roman"/>
                <w:sz w:val="20"/>
                <w:szCs w:val="20"/>
              </w:rPr>
            </w:pPr>
            <w:r w:rsidRPr="00E47387">
              <w:rPr>
                <w:rFonts w:ascii="Times New Roman" w:hAnsi="Times New Roman" w:cs="Times New Roman"/>
                <w:sz w:val="20"/>
                <w:szCs w:val="20"/>
              </w:rPr>
              <w:t xml:space="preserve">Долю </w:t>
            </w:r>
            <w:proofErr w:type="spellStart"/>
            <w:r w:rsidRPr="00E47387">
              <w:rPr>
                <w:rFonts w:ascii="Times New Roman" w:hAnsi="Times New Roman" w:cs="Times New Roman"/>
                <w:sz w:val="20"/>
                <w:szCs w:val="20"/>
              </w:rPr>
              <w:t>физкультурно-спортив-ных</w:t>
            </w:r>
            <w:proofErr w:type="spellEnd"/>
            <w:r w:rsidRPr="00E47387">
              <w:rPr>
                <w:rFonts w:ascii="Times New Roman" w:hAnsi="Times New Roman" w:cs="Times New Roman"/>
                <w:sz w:val="20"/>
                <w:szCs w:val="20"/>
              </w:rPr>
              <w:t xml:space="preserve"> сооружений, размещаемых в жилом районе, следует принимать от общей нормы</w:t>
            </w:r>
            <w:proofErr w:type="gramStart"/>
            <w:r w:rsidRPr="00E47387">
              <w:rPr>
                <w:rFonts w:ascii="Times New Roman" w:hAnsi="Times New Roman" w:cs="Times New Roman"/>
                <w:sz w:val="20"/>
                <w:szCs w:val="20"/>
              </w:rPr>
              <w:t xml:space="preserve">, %: </w:t>
            </w:r>
            <w:proofErr w:type="gramEnd"/>
            <w:r w:rsidRPr="00E47387">
              <w:rPr>
                <w:rFonts w:ascii="Times New Roman" w:hAnsi="Times New Roman" w:cs="Times New Roman"/>
                <w:sz w:val="20"/>
                <w:szCs w:val="20"/>
              </w:rPr>
              <w:t>территории – 35, спортивные залы – 50, бассейны - 45</w:t>
            </w:r>
          </w:p>
        </w:tc>
      </w:tr>
      <w:tr w:rsidR="004A3E2C" w:rsidRPr="00336FAC" w:rsidTr="00E47387">
        <w:trPr>
          <w:cantSplit/>
          <w:trHeight w:val="217"/>
          <w:jc w:val="center"/>
        </w:trPr>
        <w:tc>
          <w:tcPr>
            <w:tcW w:w="1854" w:type="dxa"/>
            <w:tcBorders>
              <w:top w:val="single" w:sz="4" w:space="0" w:color="auto"/>
              <w:left w:val="single" w:sz="2" w:space="0" w:color="auto"/>
              <w:right w:val="single" w:sz="2" w:space="0" w:color="auto"/>
            </w:tcBorders>
          </w:tcPr>
          <w:p w:rsidR="004A3E2C" w:rsidRPr="00E47387" w:rsidRDefault="004A3E2C" w:rsidP="00E47387">
            <w:pPr>
              <w:widowControl w:val="0"/>
              <w:spacing w:after="0" w:line="260" w:lineRule="auto"/>
              <w:ind w:firstLine="6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Спортивные залы, в том числе:</w:t>
            </w:r>
          </w:p>
        </w:tc>
        <w:tc>
          <w:tcPr>
            <w:tcW w:w="853" w:type="dxa"/>
            <w:vMerge w:val="restart"/>
            <w:tcBorders>
              <w:top w:val="single" w:sz="2" w:space="0" w:color="auto"/>
              <w:left w:val="single" w:sz="2"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м</w:t>
            </w:r>
            <w:proofErr w:type="gramStart"/>
            <w:r w:rsidRPr="00E47387">
              <w:rPr>
                <w:rFonts w:ascii="Times New Roman" w:eastAsia="Times New Roman" w:hAnsi="Times New Roman" w:cs="Times New Roman"/>
                <w:bCs/>
                <w:sz w:val="20"/>
                <w:szCs w:val="20"/>
                <w:lang w:eastAsia="ru-RU"/>
              </w:rPr>
              <w:t>2</w:t>
            </w:r>
            <w:proofErr w:type="gramEnd"/>
            <w:r w:rsidRPr="00E47387">
              <w:rPr>
                <w:rFonts w:ascii="Times New Roman" w:eastAsia="Times New Roman" w:hAnsi="Times New Roman" w:cs="Times New Roman"/>
                <w:bCs/>
                <w:sz w:val="20"/>
                <w:szCs w:val="20"/>
                <w:lang w:eastAsia="ru-RU"/>
              </w:rPr>
              <w:t xml:space="preserve"> </w:t>
            </w:r>
            <w:proofErr w:type="spellStart"/>
            <w:r w:rsidRPr="00E47387">
              <w:rPr>
                <w:rFonts w:ascii="Times New Roman" w:eastAsia="Times New Roman" w:hAnsi="Times New Roman" w:cs="Times New Roman"/>
                <w:bCs/>
                <w:sz w:val="20"/>
                <w:szCs w:val="20"/>
                <w:lang w:eastAsia="ru-RU"/>
              </w:rPr>
              <w:t>площа-ди</w:t>
            </w:r>
            <w:proofErr w:type="spellEnd"/>
            <w:r w:rsidRPr="00E47387">
              <w:rPr>
                <w:rFonts w:ascii="Times New Roman" w:eastAsia="Times New Roman" w:hAnsi="Times New Roman" w:cs="Times New Roman"/>
                <w:bCs/>
                <w:sz w:val="20"/>
                <w:szCs w:val="20"/>
                <w:lang w:eastAsia="ru-RU"/>
              </w:rPr>
              <w:t xml:space="preserve"> пола зала</w:t>
            </w:r>
          </w:p>
        </w:tc>
        <w:tc>
          <w:tcPr>
            <w:tcW w:w="2280" w:type="dxa"/>
            <w:gridSpan w:val="3"/>
            <w:tcBorders>
              <w:top w:val="single" w:sz="4" w:space="0" w:color="auto"/>
              <w:left w:val="single" w:sz="2" w:space="0" w:color="auto"/>
              <w:right w:val="single" w:sz="2" w:space="0" w:color="auto"/>
            </w:tcBorders>
          </w:tcPr>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350</w:t>
            </w:r>
          </w:p>
        </w:tc>
        <w:tc>
          <w:tcPr>
            <w:tcW w:w="2332" w:type="dxa"/>
            <w:vMerge w:val="restart"/>
            <w:tcBorders>
              <w:top w:val="single" w:sz="4" w:space="0" w:color="auto"/>
              <w:left w:val="single" w:sz="2" w:space="0" w:color="auto"/>
              <w:right w:val="single" w:sz="2" w:space="0" w:color="auto"/>
            </w:tcBorders>
          </w:tcPr>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По заданию </w:t>
            </w:r>
            <w:proofErr w:type="gramStart"/>
            <w:r w:rsidRPr="00E47387">
              <w:rPr>
                <w:rFonts w:ascii="Times New Roman" w:eastAsia="Times New Roman" w:hAnsi="Times New Roman" w:cs="Times New Roman"/>
                <w:bCs/>
                <w:sz w:val="20"/>
                <w:szCs w:val="20"/>
                <w:lang w:eastAsia="ru-RU"/>
              </w:rPr>
              <w:t>на</w:t>
            </w:r>
            <w:proofErr w:type="gramEnd"/>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проектирование,</w:t>
            </w:r>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но не менее </w:t>
            </w:r>
            <w:proofErr w:type="gramStart"/>
            <w:r w:rsidRPr="00E47387">
              <w:rPr>
                <w:rFonts w:ascii="Times New Roman" w:eastAsia="Times New Roman" w:hAnsi="Times New Roman" w:cs="Times New Roman"/>
                <w:bCs/>
                <w:sz w:val="20"/>
                <w:szCs w:val="20"/>
                <w:lang w:eastAsia="ru-RU"/>
              </w:rPr>
              <w:t>указанного</w:t>
            </w:r>
            <w:proofErr w:type="gramEnd"/>
            <w:r w:rsidRPr="00E47387">
              <w:rPr>
                <w:rFonts w:ascii="Times New Roman" w:eastAsia="Times New Roman" w:hAnsi="Times New Roman" w:cs="Times New Roman"/>
                <w:bCs/>
                <w:sz w:val="20"/>
                <w:szCs w:val="20"/>
                <w:lang w:eastAsia="ru-RU"/>
              </w:rPr>
              <w:t xml:space="preserve"> в примечании</w:t>
            </w:r>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3109" w:type="dxa"/>
            <w:vMerge/>
            <w:tcBorders>
              <w:left w:val="single" w:sz="2" w:space="0" w:color="auto"/>
              <w:right w:val="single" w:sz="2" w:space="0" w:color="auto"/>
            </w:tcBorders>
          </w:tcPr>
          <w:p w:rsidR="004A3E2C" w:rsidRPr="00336FAC" w:rsidRDefault="004A3E2C" w:rsidP="004A3E2C">
            <w:pPr>
              <w:ind w:right="57"/>
              <w:rPr>
                <w:rFonts w:ascii="Times New Roman" w:hAnsi="Times New Roman" w:cs="Times New Roman"/>
                <w:b/>
                <w:sz w:val="20"/>
                <w:szCs w:val="20"/>
              </w:rPr>
            </w:pPr>
          </w:p>
        </w:tc>
      </w:tr>
      <w:tr w:rsidR="004A3E2C" w:rsidRPr="00336FAC" w:rsidTr="00E47387">
        <w:trPr>
          <w:cantSplit/>
          <w:trHeight w:val="217"/>
          <w:jc w:val="center"/>
        </w:trPr>
        <w:tc>
          <w:tcPr>
            <w:tcW w:w="1854" w:type="dxa"/>
            <w:tcBorders>
              <w:left w:val="single" w:sz="2" w:space="0" w:color="auto"/>
              <w:right w:val="single" w:sz="2" w:space="0" w:color="auto"/>
            </w:tcBorders>
          </w:tcPr>
          <w:p w:rsidR="004A3E2C" w:rsidRPr="00E47387" w:rsidRDefault="004A3E2C" w:rsidP="00E47387">
            <w:pPr>
              <w:widowControl w:val="0"/>
              <w:spacing w:after="0" w:line="260" w:lineRule="auto"/>
              <w:ind w:firstLine="6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общего пользования</w:t>
            </w:r>
          </w:p>
        </w:tc>
        <w:tc>
          <w:tcPr>
            <w:tcW w:w="853" w:type="dxa"/>
            <w:vMerge/>
            <w:tcBorders>
              <w:left w:val="single" w:sz="2"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p>
        </w:tc>
        <w:tc>
          <w:tcPr>
            <w:tcW w:w="2280" w:type="dxa"/>
            <w:gridSpan w:val="3"/>
            <w:tcBorders>
              <w:left w:val="single" w:sz="2" w:space="0" w:color="auto"/>
              <w:right w:val="single" w:sz="2" w:space="0" w:color="auto"/>
            </w:tcBorders>
          </w:tcPr>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60-80</w:t>
            </w:r>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2332" w:type="dxa"/>
            <w:vMerge/>
            <w:tcBorders>
              <w:left w:val="single" w:sz="2" w:space="0" w:color="auto"/>
              <w:right w:val="single" w:sz="2" w:space="0" w:color="auto"/>
            </w:tcBorders>
          </w:tcPr>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3109" w:type="dxa"/>
            <w:vMerge/>
            <w:tcBorders>
              <w:left w:val="single" w:sz="2" w:space="0" w:color="auto"/>
              <w:right w:val="single" w:sz="2" w:space="0" w:color="auto"/>
            </w:tcBorders>
          </w:tcPr>
          <w:p w:rsidR="004A3E2C" w:rsidRPr="00336FAC" w:rsidRDefault="004A3E2C" w:rsidP="004A3E2C">
            <w:pPr>
              <w:ind w:right="57"/>
              <w:rPr>
                <w:rFonts w:ascii="Times New Roman" w:hAnsi="Times New Roman" w:cs="Times New Roman"/>
                <w:b/>
                <w:sz w:val="20"/>
                <w:szCs w:val="20"/>
              </w:rPr>
            </w:pPr>
          </w:p>
        </w:tc>
      </w:tr>
      <w:tr w:rsidR="004A3E2C" w:rsidRPr="00336FAC" w:rsidTr="00E47387">
        <w:trPr>
          <w:cantSplit/>
          <w:trHeight w:val="217"/>
          <w:jc w:val="center"/>
        </w:trPr>
        <w:tc>
          <w:tcPr>
            <w:tcW w:w="1854" w:type="dxa"/>
            <w:tcBorders>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ind w:firstLine="66"/>
              <w:jc w:val="both"/>
              <w:rPr>
                <w:rFonts w:ascii="Times New Roman" w:eastAsia="Times New Roman" w:hAnsi="Times New Roman" w:cs="Times New Roman"/>
                <w:bCs/>
                <w:sz w:val="20"/>
                <w:szCs w:val="20"/>
                <w:lang w:eastAsia="ru-RU"/>
              </w:rPr>
            </w:pPr>
            <w:proofErr w:type="spellStart"/>
            <w:proofErr w:type="gramStart"/>
            <w:r w:rsidRPr="00E47387">
              <w:rPr>
                <w:rFonts w:ascii="Times New Roman" w:eastAsia="Times New Roman" w:hAnsi="Times New Roman" w:cs="Times New Roman"/>
                <w:bCs/>
                <w:sz w:val="20"/>
                <w:szCs w:val="20"/>
                <w:lang w:eastAsia="ru-RU"/>
              </w:rPr>
              <w:t>специализиро-ванные</w:t>
            </w:r>
            <w:proofErr w:type="spellEnd"/>
            <w:proofErr w:type="gramEnd"/>
            <w:r w:rsidRPr="00E47387">
              <w:rPr>
                <w:rFonts w:ascii="Times New Roman" w:eastAsia="Times New Roman" w:hAnsi="Times New Roman" w:cs="Times New Roman"/>
                <w:bCs/>
                <w:sz w:val="20"/>
                <w:szCs w:val="20"/>
                <w:lang w:eastAsia="ru-RU"/>
              </w:rPr>
              <w:t xml:space="preserve"> </w:t>
            </w:r>
          </w:p>
          <w:p w:rsidR="004A3E2C" w:rsidRPr="00E47387" w:rsidRDefault="004A3E2C" w:rsidP="00E47387">
            <w:pPr>
              <w:widowControl w:val="0"/>
              <w:spacing w:after="0" w:line="260" w:lineRule="auto"/>
              <w:ind w:firstLine="66"/>
              <w:jc w:val="both"/>
              <w:rPr>
                <w:rFonts w:ascii="Times New Roman" w:eastAsia="Times New Roman" w:hAnsi="Times New Roman" w:cs="Times New Roman"/>
                <w:bCs/>
                <w:sz w:val="20"/>
                <w:szCs w:val="20"/>
                <w:lang w:eastAsia="ru-RU"/>
              </w:rPr>
            </w:pPr>
          </w:p>
        </w:tc>
        <w:tc>
          <w:tcPr>
            <w:tcW w:w="853" w:type="dxa"/>
            <w:tcBorders>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p>
        </w:tc>
        <w:tc>
          <w:tcPr>
            <w:tcW w:w="2280" w:type="dxa"/>
            <w:gridSpan w:val="3"/>
            <w:tcBorders>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190-220</w:t>
            </w:r>
          </w:p>
        </w:tc>
        <w:tc>
          <w:tcPr>
            <w:tcW w:w="2332" w:type="dxa"/>
            <w:vMerge/>
            <w:tcBorders>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3109" w:type="dxa"/>
            <w:vMerge/>
            <w:tcBorders>
              <w:left w:val="single" w:sz="2" w:space="0" w:color="auto"/>
              <w:right w:val="single" w:sz="2" w:space="0" w:color="auto"/>
            </w:tcBorders>
          </w:tcPr>
          <w:p w:rsidR="004A3E2C" w:rsidRPr="00336FAC" w:rsidRDefault="004A3E2C" w:rsidP="004A3E2C">
            <w:pPr>
              <w:ind w:right="57"/>
              <w:rPr>
                <w:rFonts w:ascii="Times New Roman" w:hAnsi="Times New Roman" w:cs="Times New Roman"/>
                <w:b/>
                <w:sz w:val="20"/>
                <w:szCs w:val="20"/>
              </w:rPr>
            </w:pPr>
          </w:p>
        </w:tc>
      </w:tr>
      <w:tr w:rsidR="004A3E2C" w:rsidRPr="00336FAC" w:rsidTr="00E47387">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ind w:firstLine="6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Спортивно-тренажерный зал повседневного обслуживания </w:t>
            </w:r>
          </w:p>
          <w:p w:rsidR="004A3E2C" w:rsidRPr="00E47387" w:rsidRDefault="004A3E2C" w:rsidP="00E47387">
            <w:pPr>
              <w:widowControl w:val="0"/>
              <w:spacing w:after="0" w:line="260" w:lineRule="auto"/>
              <w:ind w:firstLine="66"/>
              <w:jc w:val="both"/>
              <w:rPr>
                <w:rFonts w:ascii="Times New Roman" w:eastAsia="Times New Roman" w:hAnsi="Times New Roman" w:cs="Times New Roman"/>
                <w:bCs/>
                <w:sz w:val="20"/>
                <w:szCs w:val="20"/>
                <w:lang w:eastAsia="ru-RU"/>
              </w:rPr>
            </w:pPr>
          </w:p>
        </w:tc>
        <w:tc>
          <w:tcPr>
            <w:tcW w:w="853" w:type="dxa"/>
            <w:tcBorders>
              <w:top w:val="single" w:sz="2"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м</w:t>
            </w:r>
            <w:proofErr w:type="gramStart"/>
            <w:r w:rsidRPr="00E47387">
              <w:rPr>
                <w:rFonts w:ascii="Times New Roman" w:eastAsia="Times New Roman" w:hAnsi="Times New Roman" w:cs="Times New Roman"/>
                <w:bCs/>
                <w:sz w:val="20"/>
                <w:szCs w:val="20"/>
                <w:lang w:eastAsia="ru-RU"/>
              </w:rPr>
              <w:t>2</w:t>
            </w:r>
            <w:proofErr w:type="gramEnd"/>
            <w:r w:rsidRPr="00E47387">
              <w:rPr>
                <w:rFonts w:ascii="Times New Roman" w:eastAsia="Times New Roman" w:hAnsi="Times New Roman" w:cs="Times New Roman"/>
                <w:bCs/>
                <w:sz w:val="20"/>
                <w:szCs w:val="20"/>
                <w:lang w:eastAsia="ru-RU"/>
              </w:rPr>
              <w:t xml:space="preserve"> </w:t>
            </w:r>
          </w:p>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общей </w:t>
            </w:r>
            <w:proofErr w:type="spellStart"/>
            <w:proofErr w:type="gramStart"/>
            <w:r w:rsidRPr="00E47387">
              <w:rPr>
                <w:rFonts w:ascii="Times New Roman" w:eastAsia="Times New Roman" w:hAnsi="Times New Roman" w:cs="Times New Roman"/>
                <w:bCs/>
                <w:sz w:val="20"/>
                <w:szCs w:val="20"/>
                <w:lang w:eastAsia="ru-RU"/>
              </w:rPr>
              <w:t>площа-ди</w:t>
            </w:r>
            <w:proofErr w:type="spellEnd"/>
            <w:proofErr w:type="gramEnd"/>
            <w:r w:rsidRPr="00E47387">
              <w:rPr>
                <w:rFonts w:ascii="Times New Roman" w:eastAsia="Times New Roman" w:hAnsi="Times New Roman" w:cs="Times New Roman"/>
                <w:bCs/>
                <w:sz w:val="20"/>
                <w:szCs w:val="20"/>
                <w:lang w:eastAsia="ru-RU"/>
              </w:rPr>
              <w:t xml:space="preserve"> </w:t>
            </w:r>
          </w:p>
        </w:tc>
        <w:tc>
          <w:tcPr>
            <w:tcW w:w="2280" w:type="dxa"/>
            <w:gridSpan w:val="3"/>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70-80</w:t>
            </w:r>
          </w:p>
        </w:tc>
        <w:tc>
          <w:tcPr>
            <w:tcW w:w="2332" w:type="dxa"/>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tcPr>
          <w:p w:rsidR="004A3E2C" w:rsidRPr="00336FAC" w:rsidRDefault="004A3E2C" w:rsidP="004A3E2C">
            <w:pPr>
              <w:ind w:right="57"/>
              <w:rPr>
                <w:rFonts w:ascii="Times New Roman" w:hAnsi="Times New Roman" w:cs="Times New Roman"/>
                <w:b/>
                <w:sz w:val="20"/>
                <w:szCs w:val="20"/>
              </w:rPr>
            </w:pPr>
          </w:p>
        </w:tc>
      </w:tr>
      <w:tr w:rsidR="004A3E2C" w:rsidRPr="00336FAC" w:rsidTr="00E47387">
        <w:trPr>
          <w:cantSplit/>
          <w:trHeight w:val="217"/>
          <w:jc w:val="center"/>
        </w:trPr>
        <w:tc>
          <w:tcPr>
            <w:tcW w:w="1854" w:type="dxa"/>
            <w:tcBorders>
              <w:top w:val="single" w:sz="4" w:space="0" w:color="auto"/>
              <w:left w:val="single" w:sz="2" w:space="0" w:color="auto"/>
              <w:bottom w:val="single" w:sz="4" w:space="0" w:color="auto"/>
              <w:right w:val="single" w:sz="2" w:space="0" w:color="auto"/>
            </w:tcBorders>
          </w:tcPr>
          <w:p w:rsidR="004A3E2C" w:rsidRPr="00E47387" w:rsidRDefault="004A3E2C" w:rsidP="00E47387">
            <w:pPr>
              <w:widowControl w:val="0"/>
              <w:spacing w:after="0" w:line="260" w:lineRule="auto"/>
              <w:ind w:firstLine="6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Детско-юношеская спортивная школа </w:t>
            </w:r>
          </w:p>
        </w:tc>
        <w:tc>
          <w:tcPr>
            <w:tcW w:w="853" w:type="dxa"/>
            <w:tcBorders>
              <w:top w:val="single" w:sz="2"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м</w:t>
            </w:r>
            <w:proofErr w:type="gramStart"/>
            <w:r w:rsidRPr="00E47387">
              <w:rPr>
                <w:rFonts w:ascii="Times New Roman" w:eastAsia="Times New Roman" w:hAnsi="Times New Roman" w:cs="Times New Roman"/>
                <w:bCs/>
                <w:sz w:val="20"/>
                <w:szCs w:val="20"/>
                <w:lang w:eastAsia="ru-RU"/>
              </w:rPr>
              <w:t>2</w:t>
            </w:r>
            <w:proofErr w:type="gramEnd"/>
            <w:r w:rsidRPr="00E47387">
              <w:rPr>
                <w:rFonts w:ascii="Times New Roman" w:eastAsia="Times New Roman" w:hAnsi="Times New Roman" w:cs="Times New Roman"/>
                <w:bCs/>
                <w:sz w:val="20"/>
                <w:szCs w:val="20"/>
                <w:lang w:eastAsia="ru-RU"/>
              </w:rPr>
              <w:t xml:space="preserve"> площади пола зала</w:t>
            </w:r>
          </w:p>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p>
        </w:tc>
        <w:tc>
          <w:tcPr>
            <w:tcW w:w="2280" w:type="dxa"/>
            <w:gridSpan w:val="3"/>
            <w:tcBorders>
              <w:top w:val="single" w:sz="4" w:space="0" w:color="auto"/>
              <w:left w:val="single" w:sz="2" w:space="0" w:color="auto"/>
              <w:bottom w:val="single" w:sz="4" w:space="0" w:color="auto"/>
              <w:right w:val="single" w:sz="2" w:space="0" w:color="auto"/>
            </w:tcBorders>
          </w:tcPr>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10</w:t>
            </w:r>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2332" w:type="dxa"/>
            <w:tcBorders>
              <w:top w:val="single" w:sz="4" w:space="0" w:color="auto"/>
              <w:left w:val="single" w:sz="2" w:space="0" w:color="auto"/>
              <w:bottom w:val="single" w:sz="4" w:space="0" w:color="auto"/>
              <w:right w:val="single" w:sz="2" w:space="0" w:color="auto"/>
            </w:tcBorders>
          </w:tcPr>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1,5-1,0 га на объект</w:t>
            </w:r>
          </w:p>
        </w:tc>
        <w:tc>
          <w:tcPr>
            <w:tcW w:w="3109" w:type="dxa"/>
            <w:vMerge/>
            <w:tcBorders>
              <w:left w:val="single" w:sz="2" w:space="0" w:color="auto"/>
              <w:right w:val="single" w:sz="2" w:space="0" w:color="auto"/>
            </w:tcBorders>
          </w:tcPr>
          <w:p w:rsidR="004A3E2C" w:rsidRPr="00336FAC" w:rsidRDefault="004A3E2C" w:rsidP="004A3E2C">
            <w:pPr>
              <w:ind w:right="57"/>
              <w:rPr>
                <w:rFonts w:ascii="Times New Roman" w:hAnsi="Times New Roman" w:cs="Times New Roman"/>
                <w:b/>
                <w:sz w:val="20"/>
                <w:szCs w:val="20"/>
              </w:rPr>
            </w:pPr>
          </w:p>
        </w:tc>
      </w:tr>
      <w:tr w:rsidR="004A3E2C" w:rsidRPr="00336FAC" w:rsidTr="00E47387">
        <w:trPr>
          <w:cantSplit/>
          <w:trHeight w:val="273"/>
          <w:jc w:val="center"/>
        </w:trPr>
        <w:tc>
          <w:tcPr>
            <w:tcW w:w="1854" w:type="dxa"/>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ind w:firstLine="6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lastRenderedPageBreak/>
              <w:t xml:space="preserve">Бассейн (открытый и </w:t>
            </w:r>
            <w:proofErr w:type="spellStart"/>
            <w:r w:rsidRPr="00E47387">
              <w:rPr>
                <w:rFonts w:ascii="Times New Roman" w:eastAsia="Times New Roman" w:hAnsi="Times New Roman" w:cs="Times New Roman"/>
                <w:bCs/>
                <w:sz w:val="20"/>
                <w:szCs w:val="20"/>
                <w:lang w:eastAsia="ru-RU"/>
              </w:rPr>
              <w:t>закрытыйобщего</w:t>
            </w:r>
            <w:proofErr w:type="spellEnd"/>
            <w:r w:rsidRPr="00E47387">
              <w:rPr>
                <w:rFonts w:ascii="Times New Roman" w:eastAsia="Times New Roman" w:hAnsi="Times New Roman" w:cs="Times New Roman"/>
                <w:bCs/>
                <w:sz w:val="20"/>
                <w:szCs w:val="20"/>
                <w:lang w:eastAsia="ru-RU"/>
              </w:rPr>
              <w:t xml:space="preserve"> </w:t>
            </w:r>
            <w:proofErr w:type="spellStart"/>
            <w:proofErr w:type="gramStart"/>
            <w:r w:rsidRPr="00E47387">
              <w:rPr>
                <w:rFonts w:ascii="Times New Roman" w:eastAsia="Times New Roman" w:hAnsi="Times New Roman" w:cs="Times New Roman"/>
                <w:bCs/>
                <w:sz w:val="20"/>
                <w:szCs w:val="20"/>
                <w:lang w:eastAsia="ru-RU"/>
              </w:rPr>
              <w:t>пользова</w:t>
            </w:r>
            <w:proofErr w:type="spellEnd"/>
            <w:r w:rsidRPr="00E47387">
              <w:rPr>
                <w:rFonts w:ascii="Times New Roman" w:eastAsia="Times New Roman" w:hAnsi="Times New Roman" w:cs="Times New Roman"/>
                <w:bCs/>
                <w:sz w:val="20"/>
                <w:szCs w:val="20"/>
                <w:lang w:eastAsia="ru-RU"/>
              </w:rPr>
              <w:t xml:space="preserve"> </w:t>
            </w:r>
            <w:proofErr w:type="spellStart"/>
            <w:r w:rsidRPr="00E47387">
              <w:rPr>
                <w:rFonts w:ascii="Times New Roman" w:eastAsia="Times New Roman" w:hAnsi="Times New Roman" w:cs="Times New Roman"/>
                <w:bCs/>
                <w:sz w:val="20"/>
                <w:szCs w:val="20"/>
                <w:lang w:eastAsia="ru-RU"/>
              </w:rPr>
              <w:t>ния</w:t>
            </w:r>
            <w:proofErr w:type="spellEnd"/>
            <w:proofErr w:type="gramEnd"/>
            <w:r w:rsidRPr="00E47387">
              <w:rPr>
                <w:rFonts w:ascii="Times New Roman" w:eastAsia="Times New Roman" w:hAnsi="Times New Roman" w:cs="Times New Roman"/>
                <w:bCs/>
                <w:sz w:val="20"/>
                <w:szCs w:val="20"/>
                <w:lang w:eastAsia="ru-RU"/>
              </w:rPr>
              <w:t>)</w:t>
            </w:r>
          </w:p>
          <w:p w:rsidR="004A3E2C" w:rsidRPr="00E47387" w:rsidRDefault="004A3E2C" w:rsidP="00E47387">
            <w:pPr>
              <w:widowControl w:val="0"/>
              <w:spacing w:after="0" w:line="260" w:lineRule="auto"/>
              <w:ind w:firstLine="66"/>
              <w:jc w:val="both"/>
              <w:rPr>
                <w:rFonts w:ascii="Times New Roman" w:eastAsia="Times New Roman" w:hAnsi="Times New Roman" w:cs="Times New Roman"/>
                <w:bCs/>
                <w:sz w:val="20"/>
                <w:szCs w:val="20"/>
                <w:lang w:eastAsia="ru-RU"/>
              </w:rPr>
            </w:pPr>
          </w:p>
        </w:tc>
        <w:tc>
          <w:tcPr>
            <w:tcW w:w="853" w:type="dxa"/>
            <w:tcBorders>
              <w:top w:val="single" w:sz="2"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м</w:t>
            </w:r>
            <w:proofErr w:type="gramStart"/>
            <w:r w:rsidRPr="00E47387">
              <w:rPr>
                <w:rFonts w:ascii="Times New Roman" w:eastAsia="Times New Roman" w:hAnsi="Times New Roman" w:cs="Times New Roman"/>
                <w:bCs/>
                <w:sz w:val="20"/>
                <w:szCs w:val="20"/>
                <w:lang w:eastAsia="ru-RU"/>
              </w:rPr>
              <w:t>2</w:t>
            </w:r>
            <w:proofErr w:type="gramEnd"/>
            <w:r w:rsidRPr="00E47387">
              <w:rPr>
                <w:rFonts w:ascii="Times New Roman" w:eastAsia="Times New Roman" w:hAnsi="Times New Roman" w:cs="Times New Roman"/>
                <w:bCs/>
                <w:sz w:val="20"/>
                <w:szCs w:val="20"/>
                <w:lang w:eastAsia="ru-RU"/>
              </w:rPr>
              <w:t xml:space="preserve"> </w:t>
            </w:r>
          </w:p>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зеркала воды </w:t>
            </w:r>
          </w:p>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p>
        </w:tc>
        <w:tc>
          <w:tcPr>
            <w:tcW w:w="2280" w:type="dxa"/>
            <w:gridSpan w:val="3"/>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20-25</w:t>
            </w:r>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2332" w:type="dxa"/>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tcPr>
          <w:p w:rsidR="004A3E2C" w:rsidRPr="00336FAC" w:rsidRDefault="004A3E2C" w:rsidP="004A3E2C">
            <w:pPr>
              <w:ind w:right="57"/>
              <w:rPr>
                <w:rFonts w:ascii="Times New Roman" w:hAnsi="Times New Roman" w:cs="Times New Roman"/>
                <w:b/>
                <w:sz w:val="20"/>
                <w:szCs w:val="20"/>
              </w:rPr>
            </w:pPr>
          </w:p>
        </w:tc>
      </w:tr>
      <w:tr w:rsidR="004A3E2C" w:rsidRPr="00336FAC" w:rsidTr="00E47387">
        <w:trPr>
          <w:cantSplit/>
          <w:trHeight w:val="217"/>
          <w:jc w:val="center"/>
        </w:trPr>
        <w:tc>
          <w:tcPr>
            <w:tcW w:w="1854" w:type="dxa"/>
            <w:tcBorders>
              <w:left w:val="single" w:sz="2" w:space="0" w:color="auto"/>
              <w:bottom w:val="single" w:sz="4" w:space="0" w:color="auto"/>
              <w:right w:val="single" w:sz="2" w:space="0" w:color="auto"/>
            </w:tcBorders>
          </w:tcPr>
          <w:p w:rsidR="004A3E2C" w:rsidRPr="00E47387" w:rsidRDefault="004A3E2C" w:rsidP="00E47387">
            <w:pPr>
              <w:widowControl w:val="0"/>
              <w:spacing w:after="0" w:line="260" w:lineRule="auto"/>
              <w:ind w:firstLine="6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lastRenderedPageBreak/>
              <w:t>Многофункциональные спортивные комплексы</w:t>
            </w:r>
          </w:p>
        </w:tc>
        <w:tc>
          <w:tcPr>
            <w:tcW w:w="853" w:type="dxa"/>
            <w:tcBorders>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м</w:t>
            </w:r>
            <w:proofErr w:type="gramStart"/>
            <w:r w:rsidRPr="00E47387">
              <w:rPr>
                <w:rFonts w:ascii="Times New Roman" w:eastAsia="Times New Roman" w:hAnsi="Times New Roman" w:cs="Times New Roman"/>
                <w:bCs/>
                <w:sz w:val="20"/>
                <w:szCs w:val="20"/>
                <w:lang w:eastAsia="ru-RU"/>
              </w:rPr>
              <w:t>2</w:t>
            </w:r>
            <w:proofErr w:type="gramEnd"/>
            <w:r w:rsidRPr="00E47387">
              <w:rPr>
                <w:rFonts w:ascii="Times New Roman" w:eastAsia="Times New Roman" w:hAnsi="Times New Roman" w:cs="Times New Roman"/>
                <w:bCs/>
                <w:sz w:val="20"/>
                <w:szCs w:val="20"/>
                <w:lang w:eastAsia="ru-RU"/>
              </w:rPr>
              <w:t xml:space="preserve"> </w:t>
            </w:r>
          </w:p>
          <w:p w:rsidR="004A3E2C" w:rsidRPr="00E47387" w:rsidRDefault="004A3E2C" w:rsidP="00E47387">
            <w:pPr>
              <w:widowControl w:val="0"/>
              <w:spacing w:after="0" w:line="260" w:lineRule="auto"/>
              <w:ind w:right="-57"/>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общей площади</w:t>
            </w:r>
          </w:p>
        </w:tc>
        <w:tc>
          <w:tcPr>
            <w:tcW w:w="2280" w:type="dxa"/>
            <w:gridSpan w:val="3"/>
            <w:tcBorders>
              <w:left w:val="single" w:sz="2" w:space="0" w:color="auto"/>
              <w:bottom w:val="single" w:sz="4" w:space="0" w:color="auto"/>
              <w:right w:val="single" w:sz="2" w:space="0" w:color="auto"/>
            </w:tcBorders>
          </w:tcPr>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По заданию</w:t>
            </w:r>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на проектирование</w:t>
            </w:r>
          </w:p>
        </w:tc>
        <w:tc>
          <w:tcPr>
            <w:tcW w:w="2332" w:type="dxa"/>
            <w:tcBorders>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3109" w:type="dxa"/>
            <w:vMerge/>
            <w:tcBorders>
              <w:left w:val="single" w:sz="2" w:space="0" w:color="auto"/>
              <w:bottom w:val="single" w:sz="2" w:space="0" w:color="auto"/>
              <w:right w:val="single" w:sz="2" w:space="0" w:color="auto"/>
            </w:tcBorders>
          </w:tcPr>
          <w:p w:rsidR="004A3E2C" w:rsidRPr="00336FAC" w:rsidRDefault="004A3E2C" w:rsidP="004A3E2C">
            <w:pPr>
              <w:ind w:right="57"/>
              <w:rPr>
                <w:rFonts w:ascii="Times New Roman" w:hAnsi="Times New Roman" w:cs="Times New Roman"/>
                <w:b/>
                <w:sz w:val="20"/>
                <w:szCs w:val="20"/>
              </w:rPr>
            </w:pPr>
          </w:p>
        </w:tc>
      </w:tr>
      <w:tr w:rsidR="004A3E2C" w:rsidRPr="00336FAC" w:rsidTr="006B44BE">
        <w:trPr>
          <w:cantSplit/>
          <w:trHeight w:val="312"/>
          <w:jc w:val="center"/>
        </w:trPr>
        <w:tc>
          <w:tcPr>
            <w:tcW w:w="10428" w:type="dxa"/>
            <w:gridSpan w:val="7"/>
            <w:tcBorders>
              <w:top w:val="single" w:sz="4" w:space="0" w:color="auto"/>
              <w:left w:val="single" w:sz="2" w:space="0" w:color="auto"/>
              <w:bottom w:val="single" w:sz="2" w:space="0" w:color="auto"/>
              <w:right w:val="single" w:sz="2" w:space="0" w:color="auto"/>
            </w:tcBorders>
            <w:vAlign w:val="center"/>
          </w:tcPr>
          <w:p w:rsidR="004A3E2C" w:rsidRPr="00E47387" w:rsidRDefault="004A3E2C" w:rsidP="00E47387">
            <w:pPr>
              <w:widowControl w:val="0"/>
              <w:spacing w:after="0" w:line="260" w:lineRule="auto"/>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V. Административно-деловые и хозяйственные учреждения</w:t>
            </w:r>
          </w:p>
        </w:tc>
      </w:tr>
      <w:tr w:rsidR="004A3E2C" w:rsidRPr="00336FAC" w:rsidTr="00E47387">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Административно-управленческое учреждение</w:t>
            </w:r>
          </w:p>
        </w:tc>
        <w:tc>
          <w:tcPr>
            <w:tcW w:w="853" w:type="dxa"/>
            <w:tcBorders>
              <w:top w:val="single" w:sz="2"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1 </w:t>
            </w:r>
          </w:p>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рабочее место</w:t>
            </w:r>
          </w:p>
        </w:tc>
        <w:tc>
          <w:tcPr>
            <w:tcW w:w="2280" w:type="dxa"/>
            <w:gridSpan w:val="3"/>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По заданию</w:t>
            </w:r>
          </w:p>
          <w:p w:rsidR="004A3E2C" w:rsidRPr="00E47387" w:rsidRDefault="004A3E2C" w:rsidP="00E47387">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на проектирование</w:t>
            </w:r>
          </w:p>
          <w:p w:rsidR="004A3E2C" w:rsidRPr="00E47387" w:rsidRDefault="004A3E2C" w:rsidP="00E47387">
            <w:pPr>
              <w:widowControl w:val="0"/>
              <w:spacing w:after="0" w:line="260" w:lineRule="auto"/>
              <w:ind w:firstLine="53"/>
              <w:jc w:val="center"/>
              <w:rPr>
                <w:rFonts w:ascii="Times New Roman" w:eastAsia="Times New Roman" w:hAnsi="Times New Roman" w:cs="Times New Roman"/>
                <w:bCs/>
                <w:sz w:val="20"/>
                <w:szCs w:val="20"/>
                <w:lang w:eastAsia="ru-RU"/>
              </w:rPr>
            </w:pPr>
          </w:p>
        </w:tc>
        <w:tc>
          <w:tcPr>
            <w:tcW w:w="2332" w:type="dxa"/>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При этажности здания:</w:t>
            </w:r>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3-5 этажей – 44-18,5;</w:t>
            </w:r>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9-12 этажей – 13,5-11;</w:t>
            </w:r>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16 и более этажей – 10,5</w:t>
            </w:r>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областных, городских, районных органов власти при этажности:</w:t>
            </w:r>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3-5 этажей – 54-30;</w:t>
            </w:r>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9-12 этажей – 13-12;</w:t>
            </w:r>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16 и более этажей – 11</w:t>
            </w:r>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Сельских органов власти при этажности 2-3 этажа – 60-40</w:t>
            </w:r>
          </w:p>
        </w:tc>
        <w:tc>
          <w:tcPr>
            <w:tcW w:w="3109" w:type="dxa"/>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ind w:firstLine="220"/>
              <w:jc w:val="both"/>
              <w:rPr>
                <w:rFonts w:ascii="Times New Roman" w:eastAsia="Times New Roman" w:hAnsi="Times New Roman" w:cs="Times New Roman"/>
                <w:bCs/>
                <w:sz w:val="20"/>
                <w:szCs w:val="20"/>
                <w:lang w:eastAsia="ru-RU"/>
              </w:rPr>
            </w:pPr>
          </w:p>
        </w:tc>
      </w:tr>
      <w:tr w:rsidR="004A3E2C" w:rsidRPr="00336FAC" w:rsidTr="00E47387">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Отделение </w:t>
            </w:r>
          </w:p>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полиции</w:t>
            </w:r>
          </w:p>
        </w:tc>
        <w:tc>
          <w:tcPr>
            <w:tcW w:w="853" w:type="dxa"/>
            <w:tcBorders>
              <w:top w:val="single" w:sz="2"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1 </w:t>
            </w:r>
          </w:p>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объект</w:t>
            </w:r>
          </w:p>
        </w:tc>
        <w:tc>
          <w:tcPr>
            <w:tcW w:w="2280" w:type="dxa"/>
            <w:gridSpan w:val="3"/>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По заданию</w:t>
            </w:r>
          </w:p>
          <w:p w:rsidR="004A3E2C" w:rsidRPr="00E47387" w:rsidRDefault="004A3E2C" w:rsidP="00E47387">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на проектирование</w:t>
            </w:r>
          </w:p>
          <w:p w:rsidR="004A3E2C" w:rsidRPr="00E47387" w:rsidRDefault="004A3E2C" w:rsidP="00E47387">
            <w:pPr>
              <w:widowControl w:val="0"/>
              <w:spacing w:after="0" w:line="260" w:lineRule="auto"/>
              <w:ind w:firstLine="53"/>
              <w:jc w:val="center"/>
              <w:rPr>
                <w:rFonts w:ascii="Times New Roman" w:eastAsia="Times New Roman" w:hAnsi="Times New Roman" w:cs="Times New Roman"/>
                <w:bCs/>
                <w:sz w:val="20"/>
                <w:szCs w:val="20"/>
                <w:lang w:eastAsia="ru-RU"/>
              </w:rPr>
            </w:pPr>
          </w:p>
        </w:tc>
        <w:tc>
          <w:tcPr>
            <w:tcW w:w="2332" w:type="dxa"/>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0,3-0,5 га</w:t>
            </w:r>
          </w:p>
        </w:tc>
        <w:tc>
          <w:tcPr>
            <w:tcW w:w="3109" w:type="dxa"/>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ind w:right="57" w:firstLine="220"/>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В городских населенных пунктах. В сельской местности может обслуживать комплекс сельских населенных пунктов </w:t>
            </w:r>
          </w:p>
        </w:tc>
      </w:tr>
      <w:tr w:rsidR="004A3E2C" w:rsidRPr="00336FAC" w:rsidTr="00E47387">
        <w:trPr>
          <w:cantSplit/>
          <w:trHeight w:val="1435"/>
          <w:jc w:val="center"/>
        </w:trPr>
        <w:tc>
          <w:tcPr>
            <w:tcW w:w="1854" w:type="dxa"/>
            <w:tcBorders>
              <w:top w:val="single" w:sz="4" w:space="0" w:color="auto"/>
              <w:left w:val="single" w:sz="2" w:space="0" w:color="auto"/>
              <w:bottom w:val="single" w:sz="4"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Опорный пункт охраны порядка</w:t>
            </w:r>
          </w:p>
        </w:tc>
        <w:tc>
          <w:tcPr>
            <w:tcW w:w="853" w:type="dxa"/>
            <w:tcBorders>
              <w:top w:val="single" w:sz="2" w:space="0" w:color="auto"/>
              <w:left w:val="single" w:sz="2" w:space="0" w:color="auto"/>
              <w:bottom w:val="single" w:sz="4"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м</w:t>
            </w:r>
            <w:proofErr w:type="gramStart"/>
            <w:r w:rsidRPr="00E47387">
              <w:rPr>
                <w:rFonts w:ascii="Times New Roman" w:eastAsia="Times New Roman" w:hAnsi="Times New Roman" w:cs="Times New Roman"/>
                <w:bCs/>
                <w:sz w:val="20"/>
                <w:szCs w:val="20"/>
                <w:lang w:eastAsia="ru-RU"/>
              </w:rPr>
              <w:t>2</w:t>
            </w:r>
            <w:proofErr w:type="gramEnd"/>
            <w:r w:rsidRPr="00E47387">
              <w:rPr>
                <w:rFonts w:ascii="Times New Roman" w:eastAsia="Times New Roman" w:hAnsi="Times New Roman" w:cs="Times New Roman"/>
                <w:bCs/>
                <w:sz w:val="20"/>
                <w:szCs w:val="20"/>
                <w:lang w:eastAsia="ru-RU"/>
              </w:rPr>
              <w:t xml:space="preserve"> </w:t>
            </w:r>
          </w:p>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общей площади</w:t>
            </w:r>
          </w:p>
        </w:tc>
        <w:tc>
          <w:tcPr>
            <w:tcW w:w="1140" w:type="dxa"/>
            <w:tcBorders>
              <w:top w:val="single" w:sz="4" w:space="0" w:color="auto"/>
              <w:left w:val="single" w:sz="2" w:space="0" w:color="auto"/>
              <w:bottom w:val="single" w:sz="4" w:space="0" w:color="auto"/>
              <w:right w:val="single" w:sz="2" w:space="0" w:color="auto"/>
            </w:tcBorders>
          </w:tcPr>
          <w:p w:rsidR="004A3E2C" w:rsidRPr="00E47387" w:rsidRDefault="004A3E2C" w:rsidP="00E47387">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По заданию на проектирование или в     составе отделения</w:t>
            </w:r>
          </w:p>
          <w:p w:rsidR="004A3E2C" w:rsidRPr="00E47387" w:rsidRDefault="004A3E2C" w:rsidP="00E47387">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полиции</w:t>
            </w:r>
          </w:p>
        </w:tc>
        <w:tc>
          <w:tcPr>
            <w:tcW w:w="1140" w:type="dxa"/>
            <w:gridSpan w:val="2"/>
            <w:tcBorders>
              <w:top w:val="single" w:sz="4" w:space="0" w:color="auto"/>
              <w:left w:val="single" w:sz="2" w:space="0" w:color="auto"/>
              <w:bottom w:val="single" w:sz="4" w:space="0" w:color="auto"/>
              <w:right w:val="single" w:sz="2" w:space="0" w:color="auto"/>
            </w:tcBorders>
          </w:tcPr>
          <w:p w:rsidR="004A3E2C" w:rsidRPr="00E47387" w:rsidRDefault="004A3E2C" w:rsidP="00E47387">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В составе отделения полиции</w:t>
            </w:r>
          </w:p>
        </w:tc>
        <w:tc>
          <w:tcPr>
            <w:tcW w:w="2332" w:type="dxa"/>
            <w:tcBorders>
              <w:top w:val="single" w:sz="4" w:space="0" w:color="auto"/>
              <w:left w:val="single" w:sz="2" w:space="0" w:color="auto"/>
              <w:bottom w:val="single" w:sz="4" w:space="0" w:color="auto"/>
              <w:right w:val="single" w:sz="2" w:space="0" w:color="auto"/>
            </w:tcBorders>
          </w:tcPr>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8</w:t>
            </w:r>
          </w:p>
        </w:tc>
        <w:tc>
          <w:tcPr>
            <w:tcW w:w="3109" w:type="dxa"/>
            <w:tcBorders>
              <w:top w:val="single" w:sz="4" w:space="0" w:color="auto"/>
              <w:left w:val="single" w:sz="2" w:space="0" w:color="auto"/>
              <w:bottom w:val="single" w:sz="4" w:space="0" w:color="auto"/>
              <w:right w:val="single" w:sz="2" w:space="0" w:color="auto"/>
            </w:tcBorders>
          </w:tcPr>
          <w:p w:rsidR="004A3E2C" w:rsidRPr="00E47387" w:rsidRDefault="004A3E2C" w:rsidP="00E47387">
            <w:pPr>
              <w:widowControl w:val="0"/>
              <w:spacing w:after="0" w:line="260" w:lineRule="auto"/>
              <w:ind w:firstLine="220"/>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Возможно встроенно-пристроенное</w:t>
            </w:r>
          </w:p>
        </w:tc>
      </w:tr>
      <w:tr w:rsidR="004A3E2C" w:rsidRPr="00336FAC" w:rsidTr="00E47387">
        <w:trPr>
          <w:cantSplit/>
          <w:trHeight w:val="1238"/>
          <w:jc w:val="center"/>
        </w:trPr>
        <w:tc>
          <w:tcPr>
            <w:tcW w:w="1854" w:type="dxa"/>
            <w:tcBorders>
              <w:top w:val="single" w:sz="4" w:space="0" w:color="auto"/>
              <w:left w:val="single" w:sz="2"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Пожарное депо</w:t>
            </w:r>
          </w:p>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p>
        </w:tc>
        <w:tc>
          <w:tcPr>
            <w:tcW w:w="853" w:type="dxa"/>
            <w:tcBorders>
              <w:top w:val="single" w:sz="2" w:space="0" w:color="auto"/>
              <w:left w:val="single" w:sz="2"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1 </w:t>
            </w:r>
            <w:proofErr w:type="spellStart"/>
            <w:r w:rsidRPr="00E47387">
              <w:rPr>
                <w:rFonts w:ascii="Times New Roman" w:eastAsia="Times New Roman" w:hAnsi="Times New Roman" w:cs="Times New Roman"/>
                <w:bCs/>
                <w:sz w:val="20"/>
                <w:szCs w:val="20"/>
                <w:lang w:eastAsia="ru-RU"/>
              </w:rPr>
              <w:t>пож</w:t>
            </w:r>
            <w:proofErr w:type="spellEnd"/>
            <w:r w:rsidRPr="00E47387">
              <w:rPr>
                <w:rFonts w:ascii="Times New Roman" w:eastAsia="Times New Roman" w:hAnsi="Times New Roman" w:cs="Times New Roman"/>
                <w:bCs/>
                <w:sz w:val="20"/>
                <w:szCs w:val="20"/>
                <w:lang w:eastAsia="ru-RU"/>
              </w:rPr>
              <w:t xml:space="preserve">. депо, </w:t>
            </w:r>
          </w:p>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2 </w:t>
            </w:r>
            <w:proofErr w:type="spellStart"/>
            <w:r w:rsidRPr="00E47387">
              <w:rPr>
                <w:rFonts w:ascii="Times New Roman" w:eastAsia="Times New Roman" w:hAnsi="Times New Roman" w:cs="Times New Roman"/>
                <w:bCs/>
                <w:sz w:val="20"/>
                <w:szCs w:val="20"/>
                <w:lang w:eastAsia="ru-RU"/>
              </w:rPr>
              <w:t>пож</w:t>
            </w:r>
            <w:proofErr w:type="spellEnd"/>
            <w:r w:rsidRPr="00E47387">
              <w:rPr>
                <w:rFonts w:ascii="Times New Roman" w:eastAsia="Times New Roman" w:hAnsi="Times New Roman" w:cs="Times New Roman"/>
                <w:bCs/>
                <w:sz w:val="20"/>
                <w:szCs w:val="20"/>
                <w:lang w:eastAsia="ru-RU"/>
              </w:rPr>
              <w:t xml:space="preserve">. </w:t>
            </w:r>
          </w:p>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автомобиля</w:t>
            </w:r>
          </w:p>
        </w:tc>
        <w:tc>
          <w:tcPr>
            <w:tcW w:w="2280" w:type="dxa"/>
            <w:gridSpan w:val="3"/>
            <w:tcBorders>
              <w:top w:val="single" w:sz="4" w:space="0" w:color="auto"/>
              <w:left w:val="single" w:sz="2" w:space="0" w:color="auto"/>
              <w:right w:val="single" w:sz="2" w:space="0" w:color="auto"/>
            </w:tcBorders>
          </w:tcPr>
          <w:p w:rsidR="004A3E2C" w:rsidRPr="00E47387" w:rsidRDefault="004A3E2C" w:rsidP="00E47387">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Рассчитывается</w:t>
            </w:r>
          </w:p>
          <w:p w:rsidR="004A3E2C" w:rsidRPr="00E47387" w:rsidRDefault="004A3E2C" w:rsidP="00E47387">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в соответствии </w:t>
            </w:r>
            <w:proofErr w:type="gramStart"/>
            <w:r w:rsidRPr="00E47387">
              <w:rPr>
                <w:rFonts w:ascii="Times New Roman" w:eastAsia="Times New Roman" w:hAnsi="Times New Roman" w:cs="Times New Roman"/>
                <w:bCs/>
                <w:sz w:val="20"/>
                <w:szCs w:val="20"/>
                <w:lang w:eastAsia="ru-RU"/>
              </w:rPr>
              <w:t>с</w:t>
            </w:r>
            <w:proofErr w:type="gramEnd"/>
          </w:p>
          <w:p w:rsidR="004A3E2C" w:rsidRPr="00E47387" w:rsidRDefault="004A3E2C" w:rsidP="00E47387">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НПБ 101-95, Федеральным законом от 22.07.2008 № 123-ФЗ</w:t>
            </w:r>
          </w:p>
        </w:tc>
        <w:tc>
          <w:tcPr>
            <w:tcW w:w="2332" w:type="dxa"/>
            <w:tcBorders>
              <w:top w:val="single" w:sz="4" w:space="0" w:color="auto"/>
              <w:left w:val="single" w:sz="2" w:space="0" w:color="auto"/>
              <w:right w:val="single" w:sz="2" w:space="0" w:color="auto"/>
            </w:tcBorders>
          </w:tcPr>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0,55-2,2 га на депо</w:t>
            </w:r>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в зависимости </w:t>
            </w:r>
            <w:proofErr w:type="gramStart"/>
            <w:r w:rsidRPr="00E47387">
              <w:rPr>
                <w:rFonts w:ascii="Times New Roman" w:eastAsia="Times New Roman" w:hAnsi="Times New Roman" w:cs="Times New Roman"/>
                <w:bCs/>
                <w:sz w:val="20"/>
                <w:szCs w:val="20"/>
                <w:lang w:eastAsia="ru-RU"/>
              </w:rPr>
              <w:t>от</w:t>
            </w:r>
            <w:proofErr w:type="gramEnd"/>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количества пожарных автомобилей</w:t>
            </w:r>
          </w:p>
        </w:tc>
        <w:tc>
          <w:tcPr>
            <w:tcW w:w="3109" w:type="dxa"/>
            <w:tcBorders>
              <w:top w:val="single" w:sz="4" w:space="0" w:color="auto"/>
              <w:left w:val="single" w:sz="2" w:space="0" w:color="auto"/>
              <w:right w:val="single" w:sz="2" w:space="0" w:color="auto"/>
            </w:tcBorders>
          </w:tcPr>
          <w:p w:rsidR="004A3E2C" w:rsidRPr="00E47387" w:rsidRDefault="004A3E2C" w:rsidP="00E47387">
            <w:pPr>
              <w:widowControl w:val="0"/>
              <w:spacing w:after="0" w:line="260" w:lineRule="auto"/>
              <w:ind w:right="57" w:firstLine="220"/>
              <w:jc w:val="both"/>
              <w:rPr>
                <w:rFonts w:ascii="Times New Roman" w:eastAsia="Times New Roman" w:hAnsi="Times New Roman" w:cs="Times New Roman"/>
                <w:bCs/>
                <w:sz w:val="20"/>
                <w:szCs w:val="20"/>
                <w:lang w:eastAsia="ru-RU"/>
              </w:rPr>
            </w:pPr>
          </w:p>
        </w:tc>
      </w:tr>
      <w:tr w:rsidR="004A3E2C" w:rsidRPr="00336FAC" w:rsidTr="00E47387">
        <w:trPr>
          <w:cantSplit/>
          <w:trHeight w:val="4539"/>
          <w:jc w:val="center"/>
        </w:trPr>
        <w:tc>
          <w:tcPr>
            <w:tcW w:w="1854" w:type="dxa"/>
            <w:tcBorders>
              <w:top w:val="single" w:sz="4" w:space="0" w:color="auto"/>
              <w:left w:val="single" w:sz="2"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lastRenderedPageBreak/>
              <w:t>Отделение связи</w:t>
            </w:r>
          </w:p>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p>
        </w:tc>
        <w:tc>
          <w:tcPr>
            <w:tcW w:w="853" w:type="dxa"/>
            <w:tcBorders>
              <w:top w:val="single" w:sz="4" w:space="0" w:color="auto"/>
              <w:left w:val="single" w:sz="2"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1 </w:t>
            </w:r>
          </w:p>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объект</w:t>
            </w:r>
          </w:p>
        </w:tc>
        <w:tc>
          <w:tcPr>
            <w:tcW w:w="1140" w:type="dxa"/>
            <w:tcBorders>
              <w:top w:val="single" w:sz="4" w:space="0" w:color="auto"/>
              <w:left w:val="single" w:sz="2" w:space="0" w:color="auto"/>
              <w:right w:val="single" w:sz="2" w:space="0" w:color="auto"/>
            </w:tcBorders>
          </w:tcPr>
          <w:p w:rsidR="004A3E2C" w:rsidRPr="00E47387" w:rsidRDefault="004A3E2C" w:rsidP="00E47387">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на 9-25 тыс.</w:t>
            </w:r>
          </w:p>
          <w:p w:rsidR="004A3E2C" w:rsidRPr="00E47387" w:rsidRDefault="004A3E2C" w:rsidP="00E47387">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жителей</w:t>
            </w:r>
          </w:p>
          <w:p w:rsidR="004A3E2C" w:rsidRPr="00E47387" w:rsidRDefault="004A3E2C" w:rsidP="00E47387">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(по категориям)</w:t>
            </w:r>
          </w:p>
        </w:tc>
        <w:tc>
          <w:tcPr>
            <w:tcW w:w="1140" w:type="dxa"/>
            <w:gridSpan w:val="2"/>
            <w:tcBorders>
              <w:top w:val="single" w:sz="4" w:space="0" w:color="auto"/>
              <w:left w:val="single" w:sz="2" w:space="0" w:color="auto"/>
              <w:right w:val="single" w:sz="2" w:space="0" w:color="auto"/>
            </w:tcBorders>
          </w:tcPr>
          <w:p w:rsidR="004A3E2C" w:rsidRPr="00E47387" w:rsidRDefault="004A3E2C" w:rsidP="00E47387">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на 0,5-6,0 тыс.</w:t>
            </w:r>
          </w:p>
          <w:p w:rsidR="004A3E2C" w:rsidRPr="00E47387" w:rsidRDefault="004A3E2C" w:rsidP="00E47387">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жителей</w:t>
            </w:r>
          </w:p>
        </w:tc>
        <w:tc>
          <w:tcPr>
            <w:tcW w:w="2332" w:type="dxa"/>
            <w:tcBorders>
              <w:top w:val="single" w:sz="4" w:space="0" w:color="auto"/>
              <w:left w:val="single" w:sz="2" w:space="0" w:color="auto"/>
              <w:right w:val="single" w:sz="2" w:space="0" w:color="auto"/>
            </w:tcBorders>
          </w:tcPr>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Отделения связи микрорайона, жилого рай</w:t>
            </w:r>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она, га, для </w:t>
            </w:r>
            <w:proofErr w:type="spellStart"/>
            <w:proofErr w:type="gramStart"/>
            <w:r w:rsidRPr="00E47387">
              <w:rPr>
                <w:rFonts w:ascii="Times New Roman" w:eastAsia="Times New Roman" w:hAnsi="Times New Roman" w:cs="Times New Roman"/>
                <w:bCs/>
                <w:sz w:val="20"/>
                <w:szCs w:val="20"/>
                <w:lang w:eastAsia="ru-RU"/>
              </w:rPr>
              <w:t>обслужива-емого</w:t>
            </w:r>
            <w:proofErr w:type="spellEnd"/>
            <w:proofErr w:type="gramEnd"/>
            <w:r w:rsidRPr="00E47387">
              <w:rPr>
                <w:rFonts w:ascii="Times New Roman" w:eastAsia="Times New Roman" w:hAnsi="Times New Roman" w:cs="Times New Roman"/>
                <w:bCs/>
                <w:sz w:val="20"/>
                <w:szCs w:val="20"/>
                <w:lang w:eastAsia="ru-RU"/>
              </w:rPr>
              <w:t xml:space="preserve"> населения, групп:</w:t>
            </w:r>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IV-V (до 9 тыс. чел.) – 0,07-0,08;</w:t>
            </w:r>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III-IV (9-18 тыс. чел.) – 0,09-0,1;</w:t>
            </w:r>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II-III (20-25 тыс. чел.) – 0,11-0,12</w:t>
            </w:r>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Отделения связи </w:t>
            </w:r>
            <w:proofErr w:type="spellStart"/>
            <w:r w:rsidRPr="00E47387">
              <w:rPr>
                <w:rFonts w:ascii="Times New Roman" w:eastAsia="Times New Roman" w:hAnsi="Times New Roman" w:cs="Times New Roman"/>
                <w:bCs/>
                <w:sz w:val="20"/>
                <w:szCs w:val="20"/>
                <w:lang w:eastAsia="ru-RU"/>
              </w:rPr>
              <w:t>сельс-кого</w:t>
            </w:r>
            <w:proofErr w:type="spellEnd"/>
            <w:r w:rsidRPr="00E47387">
              <w:rPr>
                <w:rFonts w:ascii="Times New Roman" w:eastAsia="Times New Roman" w:hAnsi="Times New Roman" w:cs="Times New Roman"/>
                <w:bCs/>
                <w:sz w:val="20"/>
                <w:szCs w:val="20"/>
                <w:lang w:eastAsia="ru-RU"/>
              </w:rPr>
              <w:t xml:space="preserve"> поселения, га, для обслуживаемого </w:t>
            </w:r>
            <w:proofErr w:type="spellStart"/>
            <w:r w:rsidRPr="00E47387">
              <w:rPr>
                <w:rFonts w:ascii="Times New Roman" w:eastAsia="Times New Roman" w:hAnsi="Times New Roman" w:cs="Times New Roman"/>
                <w:bCs/>
                <w:sz w:val="20"/>
                <w:szCs w:val="20"/>
                <w:lang w:eastAsia="ru-RU"/>
              </w:rPr>
              <w:t>нас</w:t>
            </w:r>
            <w:proofErr w:type="gramStart"/>
            <w:r w:rsidRPr="00E47387">
              <w:rPr>
                <w:rFonts w:ascii="Times New Roman" w:eastAsia="Times New Roman" w:hAnsi="Times New Roman" w:cs="Times New Roman"/>
                <w:bCs/>
                <w:sz w:val="20"/>
                <w:szCs w:val="20"/>
                <w:lang w:eastAsia="ru-RU"/>
              </w:rPr>
              <w:t>е</w:t>
            </w:r>
            <w:proofErr w:type="spellEnd"/>
            <w:r w:rsidRPr="00E47387">
              <w:rPr>
                <w:rFonts w:ascii="Times New Roman" w:eastAsia="Times New Roman" w:hAnsi="Times New Roman" w:cs="Times New Roman"/>
                <w:bCs/>
                <w:sz w:val="20"/>
                <w:szCs w:val="20"/>
                <w:lang w:eastAsia="ru-RU"/>
              </w:rPr>
              <w:t>-</w:t>
            </w:r>
            <w:proofErr w:type="gramEnd"/>
            <w:r w:rsidRPr="00E47387">
              <w:rPr>
                <w:rFonts w:ascii="Times New Roman" w:eastAsia="Times New Roman" w:hAnsi="Times New Roman" w:cs="Times New Roman"/>
                <w:bCs/>
                <w:sz w:val="20"/>
                <w:szCs w:val="20"/>
                <w:lang w:eastAsia="ru-RU"/>
              </w:rPr>
              <w:t xml:space="preserve"> </w:t>
            </w:r>
            <w:proofErr w:type="spellStart"/>
            <w:r w:rsidRPr="00E47387">
              <w:rPr>
                <w:rFonts w:ascii="Times New Roman" w:eastAsia="Times New Roman" w:hAnsi="Times New Roman" w:cs="Times New Roman"/>
                <w:bCs/>
                <w:sz w:val="20"/>
                <w:szCs w:val="20"/>
                <w:lang w:eastAsia="ru-RU"/>
              </w:rPr>
              <w:t>ления</w:t>
            </w:r>
            <w:proofErr w:type="spellEnd"/>
            <w:r w:rsidRPr="00E47387">
              <w:rPr>
                <w:rFonts w:ascii="Times New Roman" w:eastAsia="Times New Roman" w:hAnsi="Times New Roman" w:cs="Times New Roman"/>
                <w:bCs/>
                <w:sz w:val="20"/>
                <w:szCs w:val="20"/>
                <w:lang w:eastAsia="ru-RU"/>
              </w:rPr>
              <w:t>, групп:</w:t>
            </w:r>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V-VI (0,5-2 тыс. чел.) – 0,3-0,35;</w:t>
            </w:r>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III-IV (2-6 тыс. чел.) – 0,4-0,45</w:t>
            </w:r>
          </w:p>
        </w:tc>
        <w:tc>
          <w:tcPr>
            <w:tcW w:w="3109" w:type="dxa"/>
            <w:tcBorders>
              <w:top w:val="single" w:sz="4" w:space="0" w:color="auto"/>
              <w:left w:val="single" w:sz="2" w:space="0" w:color="auto"/>
              <w:right w:val="single" w:sz="2" w:space="0" w:color="auto"/>
            </w:tcBorders>
          </w:tcPr>
          <w:p w:rsidR="004A3E2C" w:rsidRPr="00E47387" w:rsidRDefault="004A3E2C" w:rsidP="00E47387">
            <w:pPr>
              <w:widowControl w:val="0"/>
              <w:spacing w:after="0" w:line="260" w:lineRule="auto"/>
              <w:ind w:firstLine="220"/>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Размещение отделений, узлов связи, почтамтов, агентств</w:t>
            </w:r>
            <w:proofErr w:type="gramStart"/>
            <w:r w:rsidRPr="00E47387">
              <w:rPr>
                <w:rFonts w:ascii="Times New Roman" w:eastAsia="Times New Roman" w:hAnsi="Times New Roman" w:cs="Times New Roman"/>
                <w:bCs/>
                <w:sz w:val="20"/>
                <w:szCs w:val="20"/>
                <w:lang w:eastAsia="ru-RU"/>
              </w:rPr>
              <w:t xml:space="preserve"> Р</w:t>
            </w:r>
            <w:proofErr w:type="gramEnd"/>
            <w:r w:rsidRPr="00E47387">
              <w:rPr>
                <w:rFonts w:ascii="Times New Roman" w:eastAsia="Times New Roman" w:hAnsi="Times New Roman" w:cs="Times New Roman"/>
                <w:bCs/>
                <w:sz w:val="20"/>
                <w:szCs w:val="20"/>
                <w:lang w:eastAsia="ru-RU"/>
              </w:rPr>
              <w:t>ос</w:t>
            </w:r>
          </w:p>
          <w:p w:rsidR="004A3E2C" w:rsidRPr="00E47387" w:rsidRDefault="004A3E2C" w:rsidP="00E47387">
            <w:pPr>
              <w:widowControl w:val="0"/>
              <w:spacing w:after="0" w:line="260" w:lineRule="auto"/>
              <w:ind w:firstLine="220"/>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печати, телеграфов, междугородных, городских и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tc>
      </w:tr>
      <w:tr w:rsidR="004A3E2C" w:rsidRPr="00336FAC" w:rsidTr="006B44BE">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Областной суд</w:t>
            </w:r>
          </w:p>
        </w:tc>
        <w:tc>
          <w:tcPr>
            <w:tcW w:w="853" w:type="dxa"/>
            <w:tcBorders>
              <w:top w:val="single" w:sz="2"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1 </w:t>
            </w:r>
          </w:p>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рабочее место</w:t>
            </w:r>
          </w:p>
        </w:tc>
        <w:tc>
          <w:tcPr>
            <w:tcW w:w="2280" w:type="dxa"/>
            <w:gridSpan w:val="3"/>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ind w:firstLine="53"/>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1 член суда </w:t>
            </w:r>
            <w:proofErr w:type="gramStart"/>
            <w:r w:rsidRPr="00E47387">
              <w:rPr>
                <w:rFonts w:ascii="Times New Roman" w:eastAsia="Times New Roman" w:hAnsi="Times New Roman" w:cs="Times New Roman"/>
                <w:bCs/>
                <w:sz w:val="20"/>
                <w:szCs w:val="20"/>
                <w:lang w:eastAsia="ru-RU"/>
              </w:rPr>
              <w:t>на</w:t>
            </w:r>
            <w:proofErr w:type="gramEnd"/>
            <w:r w:rsidRPr="00E47387">
              <w:rPr>
                <w:rFonts w:ascii="Times New Roman" w:eastAsia="Times New Roman" w:hAnsi="Times New Roman" w:cs="Times New Roman"/>
                <w:bCs/>
                <w:sz w:val="20"/>
                <w:szCs w:val="20"/>
                <w:lang w:eastAsia="ru-RU"/>
              </w:rPr>
              <w:t xml:space="preserve"> </w:t>
            </w:r>
          </w:p>
          <w:p w:rsidR="004A3E2C" w:rsidRPr="00E47387" w:rsidRDefault="004A3E2C" w:rsidP="00E47387">
            <w:pPr>
              <w:widowControl w:val="0"/>
              <w:spacing w:after="0" w:line="260" w:lineRule="auto"/>
              <w:ind w:firstLine="53"/>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60 тыс. чел. </w:t>
            </w:r>
          </w:p>
        </w:tc>
        <w:tc>
          <w:tcPr>
            <w:tcW w:w="2332" w:type="dxa"/>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ind w:firstLine="220"/>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По заданию </w:t>
            </w:r>
          </w:p>
          <w:p w:rsidR="004A3E2C" w:rsidRPr="00E47387" w:rsidRDefault="004A3E2C" w:rsidP="00E47387">
            <w:pPr>
              <w:widowControl w:val="0"/>
              <w:spacing w:after="0" w:line="260" w:lineRule="auto"/>
              <w:ind w:firstLine="220"/>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на проектирование</w:t>
            </w:r>
          </w:p>
        </w:tc>
        <w:tc>
          <w:tcPr>
            <w:tcW w:w="3109" w:type="dxa"/>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ind w:firstLine="220"/>
              <w:jc w:val="both"/>
              <w:rPr>
                <w:rFonts w:ascii="Times New Roman" w:eastAsia="Times New Roman" w:hAnsi="Times New Roman" w:cs="Times New Roman"/>
                <w:bCs/>
                <w:sz w:val="20"/>
                <w:szCs w:val="20"/>
                <w:lang w:eastAsia="ru-RU"/>
              </w:rPr>
            </w:pPr>
          </w:p>
        </w:tc>
      </w:tr>
      <w:tr w:rsidR="004A3E2C" w:rsidRPr="00336FAC" w:rsidTr="006B44BE">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Районный </w:t>
            </w:r>
          </w:p>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(городской) суд</w:t>
            </w:r>
          </w:p>
        </w:tc>
        <w:tc>
          <w:tcPr>
            <w:tcW w:w="853" w:type="dxa"/>
            <w:tcBorders>
              <w:top w:val="single" w:sz="2"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судья</w:t>
            </w:r>
          </w:p>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p>
        </w:tc>
        <w:tc>
          <w:tcPr>
            <w:tcW w:w="2280" w:type="dxa"/>
            <w:gridSpan w:val="3"/>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ind w:firstLine="53"/>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на 30 тыс. жителей</w:t>
            </w:r>
          </w:p>
        </w:tc>
        <w:tc>
          <w:tcPr>
            <w:tcW w:w="2332" w:type="dxa"/>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ind w:firstLine="220"/>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0,2-0,5 га на объект </w:t>
            </w:r>
          </w:p>
          <w:p w:rsidR="004A3E2C" w:rsidRPr="00E47387" w:rsidRDefault="004A3E2C" w:rsidP="00E47387">
            <w:pPr>
              <w:widowControl w:val="0"/>
              <w:spacing w:after="0" w:line="260" w:lineRule="auto"/>
              <w:ind w:firstLine="220"/>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(по количеству судей)</w:t>
            </w:r>
          </w:p>
        </w:tc>
        <w:tc>
          <w:tcPr>
            <w:tcW w:w="3109" w:type="dxa"/>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ind w:firstLine="220"/>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Расположение предпочтительно в межрайонном центре</w:t>
            </w:r>
          </w:p>
        </w:tc>
      </w:tr>
      <w:tr w:rsidR="004A3E2C" w:rsidRPr="00336FAC" w:rsidTr="006B44BE">
        <w:trPr>
          <w:cantSplit/>
          <w:trHeight w:val="312"/>
          <w:jc w:val="center"/>
        </w:trPr>
        <w:tc>
          <w:tcPr>
            <w:tcW w:w="10428" w:type="dxa"/>
            <w:gridSpan w:val="7"/>
            <w:tcBorders>
              <w:top w:val="single" w:sz="4" w:space="0" w:color="auto"/>
              <w:left w:val="single" w:sz="2" w:space="0" w:color="auto"/>
              <w:bottom w:val="single" w:sz="2" w:space="0" w:color="auto"/>
              <w:right w:val="single" w:sz="2" w:space="0" w:color="auto"/>
            </w:tcBorders>
            <w:vAlign w:val="center"/>
          </w:tcPr>
          <w:p w:rsidR="004A3E2C" w:rsidRPr="00E47387" w:rsidRDefault="004A3E2C" w:rsidP="00E47387">
            <w:pPr>
              <w:widowControl w:val="0"/>
              <w:spacing w:after="0" w:line="260" w:lineRule="auto"/>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VI. Культовые объекты</w:t>
            </w:r>
          </w:p>
        </w:tc>
      </w:tr>
      <w:tr w:rsidR="004A3E2C" w:rsidRPr="00336FAC" w:rsidTr="00E47387">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Культовые здания и сооружения </w:t>
            </w:r>
          </w:p>
        </w:tc>
        <w:tc>
          <w:tcPr>
            <w:tcW w:w="853" w:type="dxa"/>
            <w:tcBorders>
              <w:top w:val="single" w:sz="2"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объект, 1 место</w:t>
            </w:r>
          </w:p>
        </w:tc>
        <w:tc>
          <w:tcPr>
            <w:tcW w:w="2280" w:type="dxa"/>
            <w:gridSpan w:val="3"/>
            <w:tcBorders>
              <w:top w:val="single" w:sz="4" w:space="0" w:color="auto"/>
              <w:left w:val="single" w:sz="2" w:space="0" w:color="auto"/>
              <w:bottom w:val="single" w:sz="2" w:space="0" w:color="auto"/>
              <w:right w:val="single" w:sz="2" w:space="0" w:color="auto"/>
            </w:tcBorders>
            <w:vAlign w:val="center"/>
          </w:tcPr>
          <w:p w:rsidR="004A3E2C" w:rsidRPr="00E47387" w:rsidRDefault="004A3E2C" w:rsidP="00E47387">
            <w:pPr>
              <w:widowControl w:val="0"/>
              <w:spacing w:after="0" w:line="260" w:lineRule="auto"/>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7,5 объектов </w:t>
            </w:r>
            <w:proofErr w:type="gramStart"/>
            <w:r w:rsidRPr="00E47387">
              <w:rPr>
                <w:rFonts w:ascii="Times New Roman" w:eastAsia="Times New Roman" w:hAnsi="Times New Roman" w:cs="Times New Roman"/>
                <w:bCs/>
                <w:sz w:val="20"/>
                <w:szCs w:val="20"/>
                <w:lang w:eastAsia="ru-RU"/>
              </w:rPr>
              <w:t>на</w:t>
            </w:r>
            <w:proofErr w:type="gramEnd"/>
          </w:p>
          <w:p w:rsidR="004A3E2C" w:rsidRPr="00E47387" w:rsidRDefault="004A3E2C" w:rsidP="00E47387">
            <w:pPr>
              <w:widowControl w:val="0"/>
              <w:spacing w:after="0" w:line="260" w:lineRule="auto"/>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1000 верующих</w:t>
            </w:r>
          </w:p>
        </w:tc>
        <w:tc>
          <w:tcPr>
            <w:tcW w:w="2332" w:type="dxa"/>
            <w:tcBorders>
              <w:top w:val="single" w:sz="4" w:space="0" w:color="auto"/>
              <w:left w:val="single" w:sz="2" w:space="0" w:color="auto"/>
              <w:bottom w:val="single" w:sz="2" w:space="0" w:color="auto"/>
              <w:right w:val="single" w:sz="2" w:space="0" w:color="auto"/>
            </w:tcBorders>
            <w:vAlign w:val="center"/>
          </w:tcPr>
          <w:p w:rsidR="004A3E2C" w:rsidRPr="00E47387" w:rsidRDefault="004A3E2C" w:rsidP="00E47387">
            <w:pPr>
              <w:widowControl w:val="0"/>
              <w:spacing w:after="0" w:line="260" w:lineRule="auto"/>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7 м</w:t>
            </w:r>
            <w:proofErr w:type="gramStart"/>
            <w:r w:rsidRPr="00E47387">
              <w:rPr>
                <w:rFonts w:ascii="Times New Roman" w:eastAsia="Times New Roman" w:hAnsi="Times New Roman" w:cs="Times New Roman"/>
                <w:bCs/>
                <w:sz w:val="20"/>
                <w:szCs w:val="20"/>
                <w:lang w:eastAsia="ru-RU"/>
              </w:rPr>
              <w:t>2</w:t>
            </w:r>
            <w:proofErr w:type="gramEnd"/>
            <w:r w:rsidRPr="00E47387">
              <w:rPr>
                <w:rFonts w:ascii="Times New Roman" w:eastAsia="Times New Roman" w:hAnsi="Times New Roman" w:cs="Times New Roman"/>
                <w:bCs/>
                <w:sz w:val="20"/>
                <w:szCs w:val="20"/>
                <w:lang w:eastAsia="ru-RU"/>
              </w:rPr>
              <w:t xml:space="preserve"> на место</w:t>
            </w:r>
          </w:p>
        </w:tc>
        <w:tc>
          <w:tcPr>
            <w:tcW w:w="3109" w:type="dxa"/>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p>
        </w:tc>
      </w:tr>
    </w:tbl>
    <w:p w:rsidR="006805B6" w:rsidRPr="00336FAC" w:rsidRDefault="006805B6" w:rsidP="006805B6">
      <w:pPr>
        <w:pStyle w:val="Heading"/>
        <w:jc w:val="center"/>
        <w:rPr>
          <w:rFonts w:ascii="Times New Roman" w:hAnsi="Times New Roman" w:cs="Times New Roman"/>
          <w:b w:val="0"/>
          <w:sz w:val="20"/>
          <w:szCs w:val="20"/>
        </w:rPr>
      </w:pPr>
    </w:p>
    <w:p w:rsidR="006805B6" w:rsidRPr="0020491E" w:rsidRDefault="006805B6" w:rsidP="006805B6">
      <w:pPr>
        <w:pStyle w:val="Heading"/>
        <w:jc w:val="right"/>
        <w:rPr>
          <w:rFonts w:ascii="Times New Roman" w:hAnsi="Times New Roman" w:cs="Times New Roman"/>
          <w:b w:val="0"/>
          <w:sz w:val="28"/>
          <w:szCs w:val="28"/>
        </w:rPr>
      </w:pPr>
      <w:r w:rsidRPr="008002AC">
        <w:rPr>
          <w:rFonts w:ascii="Times New Roman" w:hAnsi="Times New Roman" w:cs="Times New Roman"/>
          <w:b w:val="0"/>
          <w:sz w:val="28"/>
          <w:szCs w:val="28"/>
        </w:rPr>
        <w:t>Таблица 2</w:t>
      </w:r>
    </w:p>
    <w:p w:rsidR="006805B6" w:rsidRPr="0020491E" w:rsidRDefault="006805B6" w:rsidP="006805B6">
      <w:pPr>
        <w:pStyle w:val="Heading"/>
        <w:jc w:val="center"/>
        <w:rPr>
          <w:rFonts w:ascii="Times New Roman" w:hAnsi="Times New Roman" w:cs="Times New Roman"/>
          <w:b w:val="0"/>
          <w:sz w:val="28"/>
          <w:szCs w:val="28"/>
        </w:rPr>
      </w:pPr>
      <w:r w:rsidRPr="0020491E">
        <w:rPr>
          <w:rFonts w:ascii="Times New Roman" w:hAnsi="Times New Roman" w:cs="Times New Roman"/>
          <w:b w:val="0"/>
          <w:sz w:val="28"/>
          <w:szCs w:val="28"/>
        </w:rPr>
        <w:t xml:space="preserve">Размеры земельных участков учреждений </w:t>
      </w:r>
    </w:p>
    <w:p w:rsidR="006805B6" w:rsidRPr="0020491E" w:rsidRDefault="006805B6" w:rsidP="006805B6">
      <w:pPr>
        <w:pStyle w:val="Heading"/>
        <w:spacing w:after="180"/>
        <w:jc w:val="center"/>
        <w:rPr>
          <w:rFonts w:ascii="Times New Roman" w:hAnsi="Times New Roman" w:cs="Times New Roman"/>
          <w:b w:val="0"/>
          <w:sz w:val="28"/>
          <w:szCs w:val="28"/>
        </w:rPr>
      </w:pPr>
      <w:r w:rsidRPr="0020491E">
        <w:rPr>
          <w:rFonts w:ascii="Times New Roman" w:hAnsi="Times New Roman" w:cs="Times New Roman"/>
          <w:b w:val="0"/>
          <w:sz w:val="28"/>
          <w:szCs w:val="28"/>
        </w:rPr>
        <w:t>начального профессионального образования</w:t>
      </w:r>
    </w:p>
    <w:tbl>
      <w:tblPr>
        <w:tblW w:w="10422" w:type="dxa"/>
        <w:jc w:val="center"/>
        <w:tblLayout w:type="fixed"/>
        <w:tblCellMar>
          <w:left w:w="70" w:type="dxa"/>
          <w:right w:w="70" w:type="dxa"/>
        </w:tblCellMar>
        <w:tblLook w:val="0000"/>
      </w:tblPr>
      <w:tblGrid>
        <w:gridCol w:w="4124"/>
        <w:gridCol w:w="1209"/>
        <w:gridCol w:w="1569"/>
        <w:gridCol w:w="1569"/>
        <w:gridCol w:w="1951"/>
      </w:tblGrid>
      <w:tr w:rsidR="006805B6" w:rsidRPr="00336FAC" w:rsidTr="006805B6">
        <w:trPr>
          <w:cantSplit/>
          <w:trHeight w:val="360"/>
          <w:tblHeader/>
          <w:jc w:val="center"/>
        </w:trPr>
        <w:tc>
          <w:tcPr>
            <w:tcW w:w="4124" w:type="dxa"/>
            <w:vMerge w:val="restart"/>
            <w:tcBorders>
              <w:top w:val="single" w:sz="6" w:space="0" w:color="auto"/>
              <w:left w:val="single" w:sz="6" w:space="0" w:color="auto"/>
              <w:right w:val="single" w:sz="6" w:space="0" w:color="auto"/>
            </w:tcBorders>
            <w:shd w:val="clear" w:color="auto" w:fill="CCFFCC"/>
            <w:vAlign w:val="center"/>
          </w:tcPr>
          <w:p w:rsidR="006805B6" w:rsidRPr="0020491E" w:rsidRDefault="006805B6" w:rsidP="0020491E">
            <w:pPr>
              <w:widowControl w:val="0"/>
              <w:spacing w:after="0" w:line="260" w:lineRule="auto"/>
              <w:ind w:right="-108"/>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Учреждения начального профессионального образования</w:t>
            </w:r>
          </w:p>
        </w:tc>
        <w:tc>
          <w:tcPr>
            <w:tcW w:w="6298" w:type="dxa"/>
            <w:gridSpan w:val="4"/>
            <w:tcBorders>
              <w:top w:val="single" w:sz="6" w:space="0" w:color="auto"/>
              <w:left w:val="single" w:sz="6" w:space="0" w:color="auto"/>
              <w:bottom w:val="single" w:sz="6" w:space="0" w:color="auto"/>
              <w:right w:val="single" w:sz="6" w:space="0" w:color="auto"/>
            </w:tcBorders>
            <w:shd w:val="clear" w:color="auto" w:fill="CCFFCC"/>
            <w:vAlign w:val="center"/>
          </w:tcPr>
          <w:p w:rsidR="006805B6" w:rsidRPr="0020491E" w:rsidRDefault="006805B6" w:rsidP="0020491E">
            <w:pPr>
              <w:widowControl w:val="0"/>
              <w:spacing w:after="0" w:line="260" w:lineRule="auto"/>
              <w:ind w:right="-108"/>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 xml:space="preserve">Размеры земельных участков*, </w:t>
            </w:r>
            <w:proofErr w:type="gramStart"/>
            <w:r w:rsidRPr="0020491E">
              <w:rPr>
                <w:rFonts w:ascii="Times New Roman" w:eastAsia="Times New Roman" w:hAnsi="Times New Roman" w:cs="Times New Roman"/>
                <w:b/>
                <w:bCs/>
                <w:sz w:val="20"/>
                <w:szCs w:val="20"/>
                <w:lang w:eastAsia="ru-RU"/>
              </w:rPr>
              <w:t>га</w:t>
            </w:r>
            <w:proofErr w:type="gramEnd"/>
            <w:r w:rsidRPr="0020491E">
              <w:rPr>
                <w:rFonts w:ascii="Times New Roman" w:eastAsia="Times New Roman" w:hAnsi="Times New Roman" w:cs="Times New Roman"/>
                <w:b/>
                <w:bCs/>
                <w:sz w:val="20"/>
                <w:szCs w:val="20"/>
                <w:lang w:eastAsia="ru-RU"/>
              </w:rPr>
              <w:t xml:space="preserve">, </w:t>
            </w:r>
          </w:p>
          <w:p w:rsidR="006805B6" w:rsidRPr="0020491E" w:rsidRDefault="006805B6" w:rsidP="0020491E">
            <w:pPr>
              <w:widowControl w:val="0"/>
              <w:spacing w:after="0" w:line="260" w:lineRule="auto"/>
              <w:ind w:right="-108"/>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при вместимости учреждений</w:t>
            </w:r>
          </w:p>
        </w:tc>
      </w:tr>
      <w:tr w:rsidR="006805B6" w:rsidRPr="00336FAC" w:rsidTr="006805B6">
        <w:trPr>
          <w:cantSplit/>
          <w:trHeight w:val="312"/>
          <w:tblHeader/>
          <w:jc w:val="center"/>
        </w:trPr>
        <w:tc>
          <w:tcPr>
            <w:tcW w:w="4124" w:type="dxa"/>
            <w:vMerge/>
            <w:tcBorders>
              <w:left w:val="single" w:sz="6" w:space="0" w:color="auto"/>
              <w:bottom w:val="single" w:sz="6" w:space="0" w:color="auto"/>
              <w:right w:val="single" w:sz="6" w:space="0" w:color="auto"/>
            </w:tcBorders>
            <w:shd w:val="clear" w:color="auto" w:fill="CCFFCC"/>
          </w:tcPr>
          <w:p w:rsidR="006805B6" w:rsidRPr="0020491E" w:rsidRDefault="006805B6" w:rsidP="0020491E">
            <w:pPr>
              <w:widowControl w:val="0"/>
              <w:spacing w:after="0" w:line="260" w:lineRule="auto"/>
              <w:ind w:right="-108"/>
              <w:jc w:val="center"/>
              <w:rPr>
                <w:rFonts w:ascii="Times New Roman" w:eastAsia="Times New Roman" w:hAnsi="Times New Roman" w:cs="Times New Roman"/>
                <w:b/>
                <w:bCs/>
                <w:sz w:val="20"/>
                <w:szCs w:val="20"/>
                <w:lang w:eastAsia="ru-RU"/>
              </w:rPr>
            </w:pPr>
          </w:p>
        </w:tc>
        <w:tc>
          <w:tcPr>
            <w:tcW w:w="1209" w:type="dxa"/>
            <w:tcBorders>
              <w:top w:val="single" w:sz="6" w:space="0" w:color="auto"/>
              <w:left w:val="single" w:sz="6" w:space="0" w:color="auto"/>
              <w:bottom w:val="single" w:sz="6" w:space="0" w:color="auto"/>
              <w:right w:val="single" w:sz="6" w:space="0" w:color="auto"/>
            </w:tcBorders>
            <w:shd w:val="clear" w:color="auto" w:fill="CCFFCC"/>
            <w:vAlign w:val="center"/>
          </w:tcPr>
          <w:p w:rsidR="006805B6" w:rsidRPr="0020491E" w:rsidRDefault="006805B6" w:rsidP="0020491E">
            <w:pPr>
              <w:widowControl w:val="0"/>
              <w:spacing w:after="0" w:line="260" w:lineRule="auto"/>
              <w:ind w:left="-57" w:right="-108"/>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до 300 чел.</w:t>
            </w:r>
          </w:p>
        </w:tc>
        <w:tc>
          <w:tcPr>
            <w:tcW w:w="1569" w:type="dxa"/>
            <w:tcBorders>
              <w:top w:val="single" w:sz="6" w:space="0" w:color="auto"/>
              <w:left w:val="single" w:sz="6" w:space="0" w:color="auto"/>
              <w:bottom w:val="single" w:sz="6" w:space="0" w:color="auto"/>
              <w:right w:val="single" w:sz="6" w:space="0" w:color="auto"/>
            </w:tcBorders>
            <w:shd w:val="clear" w:color="auto" w:fill="CCFFCC"/>
            <w:vAlign w:val="center"/>
          </w:tcPr>
          <w:p w:rsidR="006805B6" w:rsidRPr="0020491E" w:rsidRDefault="006805B6" w:rsidP="0020491E">
            <w:pPr>
              <w:widowControl w:val="0"/>
              <w:spacing w:after="0" w:line="260" w:lineRule="auto"/>
              <w:ind w:left="-57" w:right="-108"/>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300 до 400 чел.</w:t>
            </w:r>
          </w:p>
        </w:tc>
        <w:tc>
          <w:tcPr>
            <w:tcW w:w="1569" w:type="dxa"/>
            <w:tcBorders>
              <w:top w:val="single" w:sz="6" w:space="0" w:color="auto"/>
              <w:left w:val="single" w:sz="6" w:space="0" w:color="auto"/>
              <w:bottom w:val="single" w:sz="6" w:space="0" w:color="auto"/>
              <w:right w:val="single" w:sz="6" w:space="0" w:color="auto"/>
            </w:tcBorders>
            <w:shd w:val="clear" w:color="auto" w:fill="CCFFCC"/>
            <w:vAlign w:val="center"/>
          </w:tcPr>
          <w:p w:rsidR="006805B6" w:rsidRPr="0020491E" w:rsidRDefault="006805B6" w:rsidP="0020491E">
            <w:pPr>
              <w:widowControl w:val="0"/>
              <w:spacing w:after="0" w:line="260" w:lineRule="auto"/>
              <w:ind w:left="-57" w:right="-108"/>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400 до 600 чел.</w:t>
            </w:r>
          </w:p>
        </w:tc>
        <w:tc>
          <w:tcPr>
            <w:tcW w:w="1951" w:type="dxa"/>
            <w:tcBorders>
              <w:top w:val="single" w:sz="6" w:space="0" w:color="auto"/>
              <w:left w:val="single" w:sz="6" w:space="0" w:color="auto"/>
              <w:bottom w:val="single" w:sz="6" w:space="0" w:color="auto"/>
              <w:right w:val="single" w:sz="6" w:space="0" w:color="auto"/>
            </w:tcBorders>
            <w:shd w:val="clear" w:color="auto" w:fill="CCFFCC"/>
            <w:vAlign w:val="center"/>
          </w:tcPr>
          <w:p w:rsidR="006805B6" w:rsidRPr="0020491E" w:rsidRDefault="006805B6" w:rsidP="0020491E">
            <w:pPr>
              <w:widowControl w:val="0"/>
              <w:spacing w:after="0" w:line="260" w:lineRule="auto"/>
              <w:ind w:left="-57" w:right="-108"/>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600 – 1000 чел.</w:t>
            </w:r>
          </w:p>
        </w:tc>
      </w:tr>
      <w:tr w:rsidR="006805B6" w:rsidRPr="00336FAC" w:rsidTr="006805B6">
        <w:trPr>
          <w:trHeight w:val="284"/>
          <w:jc w:val="center"/>
        </w:trPr>
        <w:tc>
          <w:tcPr>
            <w:tcW w:w="4124" w:type="dxa"/>
            <w:tcBorders>
              <w:top w:val="single" w:sz="6" w:space="0" w:color="auto"/>
              <w:left w:val="single" w:sz="6" w:space="0" w:color="auto"/>
              <w:bottom w:val="single" w:sz="6" w:space="0" w:color="auto"/>
              <w:right w:val="single" w:sz="6" w:space="0" w:color="auto"/>
            </w:tcBorders>
            <w:vAlign w:val="center"/>
          </w:tcPr>
          <w:p w:rsidR="006805B6" w:rsidRPr="00336FAC" w:rsidRDefault="006805B6" w:rsidP="006805B6">
            <w:pPr>
              <w:rPr>
                <w:rFonts w:ascii="Times New Roman" w:hAnsi="Times New Roman" w:cs="Times New Roman"/>
                <w:b/>
                <w:sz w:val="20"/>
                <w:szCs w:val="20"/>
              </w:rPr>
            </w:pPr>
            <w:r w:rsidRPr="00336FAC">
              <w:rPr>
                <w:rFonts w:ascii="Times New Roman" w:hAnsi="Times New Roman" w:cs="Times New Roman"/>
                <w:sz w:val="20"/>
                <w:szCs w:val="20"/>
              </w:rPr>
              <w:t>Для всех образовательных учреждений</w:t>
            </w:r>
          </w:p>
        </w:tc>
        <w:tc>
          <w:tcPr>
            <w:tcW w:w="1209" w:type="dxa"/>
            <w:tcBorders>
              <w:top w:val="single" w:sz="6" w:space="0" w:color="auto"/>
              <w:left w:val="single" w:sz="6" w:space="0" w:color="auto"/>
              <w:bottom w:val="single" w:sz="6" w:space="0" w:color="auto"/>
              <w:right w:val="single" w:sz="6" w:space="0" w:color="auto"/>
            </w:tcBorders>
            <w:vAlign w:val="center"/>
          </w:tcPr>
          <w:p w:rsidR="006805B6" w:rsidRPr="00336FAC" w:rsidRDefault="006805B6" w:rsidP="006805B6">
            <w:pPr>
              <w:jc w:val="center"/>
              <w:rPr>
                <w:rFonts w:ascii="Times New Roman" w:hAnsi="Times New Roman" w:cs="Times New Roman"/>
                <w:b/>
                <w:sz w:val="20"/>
                <w:szCs w:val="20"/>
              </w:rPr>
            </w:pPr>
            <w:r w:rsidRPr="00336FAC">
              <w:rPr>
                <w:rFonts w:ascii="Times New Roman" w:hAnsi="Times New Roman" w:cs="Times New Roman"/>
                <w:sz w:val="20"/>
                <w:szCs w:val="20"/>
              </w:rPr>
              <w:t>2</w:t>
            </w:r>
          </w:p>
        </w:tc>
        <w:tc>
          <w:tcPr>
            <w:tcW w:w="1569" w:type="dxa"/>
            <w:tcBorders>
              <w:top w:val="single" w:sz="6" w:space="0" w:color="auto"/>
              <w:left w:val="single" w:sz="6" w:space="0" w:color="auto"/>
              <w:bottom w:val="single" w:sz="6" w:space="0" w:color="auto"/>
              <w:right w:val="single" w:sz="6" w:space="0" w:color="auto"/>
            </w:tcBorders>
            <w:vAlign w:val="center"/>
          </w:tcPr>
          <w:p w:rsidR="006805B6" w:rsidRPr="00336FAC" w:rsidRDefault="006805B6" w:rsidP="006805B6">
            <w:pPr>
              <w:jc w:val="center"/>
              <w:rPr>
                <w:rFonts w:ascii="Times New Roman" w:hAnsi="Times New Roman" w:cs="Times New Roman"/>
                <w:b/>
                <w:sz w:val="20"/>
                <w:szCs w:val="20"/>
              </w:rPr>
            </w:pPr>
            <w:r w:rsidRPr="00336FAC">
              <w:rPr>
                <w:rFonts w:ascii="Times New Roman" w:hAnsi="Times New Roman" w:cs="Times New Roman"/>
                <w:sz w:val="20"/>
                <w:szCs w:val="20"/>
              </w:rPr>
              <w:t>2,4</w:t>
            </w:r>
          </w:p>
        </w:tc>
        <w:tc>
          <w:tcPr>
            <w:tcW w:w="1569" w:type="dxa"/>
            <w:tcBorders>
              <w:top w:val="single" w:sz="6" w:space="0" w:color="auto"/>
              <w:left w:val="single" w:sz="6" w:space="0" w:color="auto"/>
              <w:bottom w:val="single" w:sz="6" w:space="0" w:color="auto"/>
              <w:right w:val="single" w:sz="6" w:space="0" w:color="auto"/>
            </w:tcBorders>
            <w:vAlign w:val="center"/>
          </w:tcPr>
          <w:p w:rsidR="006805B6" w:rsidRPr="00336FAC" w:rsidRDefault="006805B6" w:rsidP="006805B6">
            <w:pPr>
              <w:jc w:val="center"/>
              <w:rPr>
                <w:rFonts w:ascii="Times New Roman" w:hAnsi="Times New Roman" w:cs="Times New Roman"/>
                <w:b/>
                <w:sz w:val="20"/>
                <w:szCs w:val="20"/>
              </w:rPr>
            </w:pPr>
            <w:r w:rsidRPr="00336FAC">
              <w:rPr>
                <w:rFonts w:ascii="Times New Roman" w:hAnsi="Times New Roman" w:cs="Times New Roman"/>
                <w:sz w:val="20"/>
                <w:szCs w:val="20"/>
              </w:rPr>
              <w:t>3,1</w:t>
            </w:r>
          </w:p>
        </w:tc>
        <w:tc>
          <w:tcPr>
            <w:tcW w:w="1951" w:type="dxa"/>
            <w:tcBorders>
              <w:top w:val="single" w:sz="6" w:space="0" w:color="auto"/>
              <w:left w:val="single" w:sz="6" w:space="0" w:color="auto"/>
              <w:bottom w:val="single" w:sz="6" w:space="0" w:color="auto"/>
              <w:right w:val="single" w:sz="6" w:space="0" w:color="auto"/>
            </w:tcBorders>
            <w:vAlign w:val="center"/>
          </w:tcPr>
          <w:p w:rsidR="006805B6" w:rsidRPr="00336FAC" w:rsidRDefault="006805B6" w:rsidP="006805B6">
            <w:pPr>
              <w:jc w:val="center"/>
              <w:rPr>
                <w:rFonts w:ascii="Times New Roman" w:hAnsi="Times New Roman" w:cs="Times New Roman"/>
                <w:b/>
                <w:sz w:val="20"/>
                <w:szCs w:val="20"/>
              </w:rPr>
            </w:pPr>
            <w:r w:rsidRPr="00336FAC">
              <w:rPr>
                <w:rFonts w:ascii="Times New Roman" w:hAnsi="Times New Roman" w:cs="Times New Roman"/>
                <w:sz w:val="20"/>
                <w:szCs w:val="20"/>
              </w:rPr>
              <w:t>3,7</w:t>
            </w:r>
          </w:p>
        </w:tc>
      </w:tr>
      <w:tr w:rsidR="006805B6" w:rsidRPr="00336FAC" w:rsidTr="006805B6">
        <w:trPr>
          <w:trHeight w:val="284"/>
          <w:jc w:val="center"/>
        </w:trPr>
        <w:tc>
          <w:tcPr>
            <w:tcW w:w="4124" w:type="dxa"/>
            <w:tcBorders>
              <w:top w:val="single" w:sz="6" w:space="0" w:color="auto"/>
              <w:left w:val="single" w:sz="6" w:space="0" w:color="auto"/>
              <w:bottom w:val="single" w:sz="6" w:space="0" w:color="auto"/>
              <w:right w:val="single" w:sz="6" w:space="0" w:color="auto"/>
            </w:tcBorders>
            <w:vAlign w:val="center"/>
          </w:tcPr>
          <w:p w:rsidR="006805B6" w:rsidRPr="00336FAC" w:rsidRDefault="006805B6" w:rsidP="006805B6">
            <w:pPr>
              <w:rPr>
                <w:rFonts w:ascii="Times New Roman" w:hAnsi="Times New Roman" w:cs="Times New Roman"/>
                <w:b/>
                <w:sz w:val="20"/>
                <w:szCs w:val="20"/>
                <w:vertAlign w:val="superscript"/>
              </w:rPr>
            </w:pPr>
            <w:r w:rsidRPr="00336FAC">
              <w:rPr>
                <w:rFonts w:ascii="Times New Roman" w:hAnsi="Times New Roman" w:cs="Times New Roman"/>
                <w:sz w:val="20"/>
                <w:szCs w:val="20"/>
              </w:rPr>
              <w:t xml:space="preserve">Сельскохозяйственного профиля </w:t>
            </w:r>
            <w:r w:rsidRPr="00336FAC">
              <w:rPr>
                <w:rFonts w:ascii="Times New Roman" w:hAnsi="Times New Roman" w:cs="Times New Roman"/>
                <w:sz w:val="20"/>
                <w:szCs w:val="20"/>
                <w:vertAlign w:val="superscript"/>
              </w:rPr>
              <w:t>1</w:t>
            </w:r>
          </w:p>
        </w:tc>
        <w:tc>
          <w:tcPr>
            <w:tcW w:w="1209" w:type="dxa"/>
            <w:tcBorders>
              <w:top w:val="single" w:sz="6" w:space="0" w:color="auto"/>
              <w:left w:val="single" w:sz="6" w:space="0" w:color="auto"/>
              <w:bottom w:val="single" w:sz="6" w:space="0" w:color="auto"/>
              <w:right w:val="single" w:sz="6" w:space="0" w:color="auto"/>
            </w:tcBorders>
            <w:vAlign w:val="center"/>
          </w:tcPr>
          <w:p w:rsidR="006805B6" w:rsidRPr="00336FAC" w:rsidRDefault="006805B6" w:rsidP="006805B6">
            <w:pPr>
              <w:jc w:val="center"/>
              <w:rPr>
                <w:rFonts w:ascii="Times New Roman" w:hAnsi="Times New Roman" w:cs="Times New Roman"/>
                <w:b/>
                <w:sz w:val="20"/>
                <w:szCs w:val="20"/>
              </w:rPr>
            </w:pPr>
            <w:r w:rsidRPr="00336FAC">
              <w:rPr>
                <w:rFonts w:ascii="Times New Roman" w:hAnsi="Times New Roman" w:cs="Times New Roman"/>
                <w:sz w:val="20"/>
                <w:szCs w:val="20"/>
              </w:rPr>
              <w:t>2 - 3</w:t>
            </w:r>
          </w:p>
        </w:tc>
        <w:tc>
          <w:tcPr>
            <w:tcW w:w="1569" w:type="dxa"/>
            <w:tcBorders>
              <w:top w:val="single" w:sz="6" w:space="0" w:color="auto"/>
              <w:left w:val="single" w:sz="6" w:space="0" w:color="auto"/>
              <w:bottom w:val="single" w:sz="6" w:space="0" w:color="auto"/>
              <w:right w:val="single" w:sz="6" w:space="0" w:color="auto"/>
            </w:tcBorders>
            <w:vAlign w:val="center"/>
          </w:tcPr>
          <w:p w:rsidR="006805B6" w:rsidRPr="00336FAC" w:rsidRDefault="006805B6" w:rsidP="006805B6">
            <w:pPr>
              <w:jc w:val="center"/>
              <w:rPr>
                <w:rFonts w:ascii="Times New Roman" w:hAnsi="Times New Roman" w:cs="Times New Roman"/>
                <w:b/>
                <w:sz w:val="20"/>
                <w:szCs w:val="20"/>
              </w:rPr>
            </w:pPr>
            <w:r w:rsidRPr="00336FAC">
              <w:rPr>
                <w:rFonts w:ascii="Times New Roman" w:hAnsi="Times New Roman" w:cs="Times New Roman"/>
                <w:sz w:val="20"/>
                <w:szCs w:val="20"/>
              </w:rPr>
              <w:t>2,4 - 3,6</w:t>
            </w:r>
          </w:p>
        </w:tc>
        <w:tc>
          <w:tcPr>
            <w:tcW w:w="1569" w:type="dxa"/>
            <w:tcBorders>
              <w:top w:val="single" w:sz="6" w:space="0" w:color="auto"/>
              <w:left w:val="single" w:sz="6" w:space="0" w:color="auto"/>
              <w:bottom w:val="single" w:sz="6" w:space="0" w:color="auto"/>
              <w:right w:val="single" w:sz="6" w:space="0" w:color="auto"/>
            </w:tcBorders>
            <w:vAlign w:val="center"/>
          </w:tcPr>
          <w:p w:rsidR="006805B6" w:rsidRPr="00336FAC" w:rsidRDefault="006805B6" w:rsidP="006805B6">
            <w:pPr>
              <w:jc w:val="center"/>
              <w:rPr>
                <w:rFonts w:ascii="Times New Roman" w:hAnsi="Times New Roman" w:cs="Times New Roman"/>
                <w:b/>
                <w:sz w:val="20"/>
                <w:szCs w:val="20"/>
              </w:rPr>
            </w:pPr>
            <w:r w:rsidRPr="00336FAC">
              <w:rPr>
                <w:rFonts w:ascii="Times New Roman" w:hAnsi="Times New Roman" w:cs="Times New Roman"/>
                <w:sz w:val="20"/>
                <w:szCs w:val="20"/>
              </w:rPr>
              <w:t>3,1 - 4,2</w:t>
            </w:r>
          </w:p>
        </w:tc>
        <w:tc>
          <w:tcPr>
            <w:tcW w:w="1951" w:type="dxa"/>
            <w:tcBorders>
              <w:top w:val="single" w:sz="6" w:space="0" w:color="auto"/>
              <w:left w:val="single" w:sz="6" w:space="0" w:color="auto"/>
              <w:bottom w:val="single" w:sz="6" w:space="0" w:color="auto"/>
              <w:right w:val="single" w:sz="6" w:space="0" w:color="auto"/>
            </w:tcBorders>
            <w:vAlign w:val="center"/>
          </w:tcPr>
          <w:p w:rsidR="006805B6" w:rsidRPr="00336FAC" w:rsidRDefault="006805B6" w:rsidP="006805B6">
            <w:pPr>
              <w:jc w:val="center"/>
              <w:rPr>
                <w:rFonts w:ascii="Times New Roman" w:hAnsi="Times New Roman" w:cs="Times New Roman"/>
                <w:b/>
                <w:sz w:val="20"/>
                <w:szCs w:val="20"/>
              </w:rPr>
            </w:pPr>
            <w:r w:rsidRPr="00336FAC">
              <w:rPr>
                <w:rFonts w:ascii="Times New Roman" w:hAnsi="Times New Roman" w:cs="Times New Roman"/>
                <w:sz w:val="20"/>
                <w:szCs w:val="20"/>
              </w:rPr>
              <w:t>3,7 - 4,6</w:t>
            </w:r>
          </w:p>
        </w:tc>
      </w:tr>
      <w:tr w:rsidR="006805B6" w:rsidRPr="00336FAC" w:rsidTr="006805B6">
        <w:trPr>
          <w:trHeight w:val="284"/>
          <w:jc w:val="center"/>
        </w:trPr>
        <w:tc>
          <w:tcPr>
            <w:tcW w:w="4124" w:type="dxa"/>
            <w:tcBorders>
              <w:top w:val="single" w:sz="6" w:space="0" w:color="auto"/>
              <w:left w:val="single" w:sz="6" w:space="0" w:color="auto"/>
              <w:bottom w:val="single" w:sz="6" w:space="0" w:color="auto"/>
              <w:right w:val="single" w:sz="6" w:space="0" w:color="auto"/>
            </w:tcBorders>
            <w:vAlign w:val="center"/>
          </w:tcPr>
          <w:p w:rsidR="006805B6" w:rsidRPr="00336FAC" w:rsidRDefault="006805B6" w:rsidP="006805B6">
            <w:pPr>
              <w:rPr>
                <w:rFonts w:ascii="Times New Roman" w:hAnsi="Times New Roman" w:cs="Times New Roman"/>
                <w:b/>
                <w:sz w:val="20"/>
                <w:szCs w:val="20"/>
                <w:vertAlign w:val="superscript"/>
              </w:rPr>
            </w:pPr>
            <w:proofErr w:type="gramStart"/>
            <w:r w:rsidRPr="00336FAC">
              <w:rPr>
                <w:rFonts w:ascii="Times New Roman" w:hAnsi="Times New Roman" w:cs="Times New Roman"/>
                <w:sz w:val="20"/>
                <w:szCs w:val="20"/>
              </w:rPr>
              <w:t xml:space="preserve">Размещаемых в районах реконструкции </w:t>
            </w:r>
            <w:r w:rsidRPr="00336FAC">
              <w:rPr>
                <w:rFonts w:ascii="Times New Roman" w:hAnsi="Times New Roman" w:cs="Times New Roman"/>
                <w:sz w:val="20"/>
                <w:szCs w:val="20"/>
                <w:vertAlign w:val="superscript"/>
              </w:rPr>
              <w:t>2</w:t>
            </w:r>
            <w:proofErr w:type="gramEnd"/>
          </w:p>
        </w:tc>
        <w:tc>
          <w:tcPr>
            <w:tcW w:w="1209" w:type="dxa"/>
            <w:tcBorders>
              <w:top w:val="single" w:sz="6" w:space="0" w:color="auto"/>
              <w:left w:val="single" w:sz="6" w:space="0" w:color="auto"/>
              <w:bottom w:val="single" w:sz="6" w:space="0" w:color="auto"/>
              <w:right w:val="single" w:sz="6" w:space="0" w:color="auto"/>
            </w:tcBorders>
            <w:vAlign w:val="center"/>
          </w:tcPr>
          <w:p w:rsidR="006805B6" w:rsidRPr="00336FAC" w:rsidRDefault="006805B6" w:rsidP="006805B6">
            <w:pPr>
              <w:jc w:val="center"/>
              <w:rPr>
                <w:rFonts w:ascii="Times New Roman" w:hAnsi="Times New Roman" w:cs="Times New Roman"/>
                <w:b/>
                <w:sz w:val="20"/>
                <w:szCs w:val="20"/>
              </w:rPr>
            </w:pPr>
            <w:r w:rsidRPr="00336FAC">
              <w:rPr>
                <w:rFonts w:ascii="Times New Roman" w:hAnsi="Times New Roman" w:cs="Times New Roman"/>
                <w:sz w:val="20"/>
                <w:szCs w:val="20"/>
              </w:rPr>
              <w:t>1,2</w:t>
            </w:r>
          </w:p>
        </w:tc>
        <w:tc>
          <w:tcPr>
            <w:tcW w:w="1569" w:type="dxa"/>
            <w:tcBorders>
              <w:top w:val="single" w:sz="6" w:space="0" w:color="auto"/>
              <w:left w:val="single" w:sz="6" w:space="0" w:color="auto"/>
              <w:bottom w:val="single" w:sz="6" w:space="0" w:color="auto"/>
              <w:right w:val="single" w:sz="6" w:space="0" w:color="auto"/>
            </w:tcBorders>
            <w:vAlign w:val="center"/>
          </w:tcPr>
          <w:p w:rsidR="006805B6" w:rsidRPr="00336FAC" w:rsidRDefault="006805B6" w:rsidP="006805B6">
            <w:pPr>
              <w:jc w:val="center"/>
              <w:rPr>
                <w:rFonts w:ascii="Times New Roman" w:hAnsi="Times New Roman" w:cs="Times New Roman"/>
                <w:b/>
                <w:sz w:val="20"/>
                <w:szCs w:val="20"/>
              </w:rPr>
            </w:pPr>
            <w:r w:rsidRPr="00336FAC">
              <w:rPr>
                <w:rFonts w:ascii="Times New Roman" w:hAnsi="Times New Roman" w:cs="Times New Roman"/>
                <w:sz w:val="20"/>
                <w:szCs w:val="20"/>
              </w:rPr>
              <w:t>1,2 - 2,4</w:t>
            </w:r>
          </w:p>
        </w:tc>
        <w:tc>
          <w:tcPr>
            <w:tcW w:w="1569" w:type="dxa"/>
            <w:tcBorders>
              <w:top w:val="single" w:sz="6" w:space="0" w:color="auto"/>
              <w:left w:val="single" w:sz="6" w:space="0" w:color="auto"/>
              <w:bottom w:val="single" w:sz="6" w:space="0" w:color="auto"/>
              <w:right w:val="single" w:sz="6" w:space="0" w:color="auto"/>
            </w:tcBorders>
            <w:vAlign w:val="center"/>
          </w:tcPr>
          <w:p w:rsidR="006805B6" w:rsidRPr="00336FAC" w:rsidRDefault="006805B6" w:rsidP="006805B6">
            <w:pPr>
              <w:jc w:val="center"/>
              <w:rPr>
                <w:rFonts w:ascii="Times New Roman" w:hAnsi="Times New Roman" w:cs="Times New Roman"/>
                <w:b/>
                <w:sz w:val="20"/>
                <w:szCs w:val="20"/>
              </w:rPr>
            </w:pPr>
            <w:r w:rsidRPr="00336FAC">
              <w:rPr>
                <w:rFonts w:ascii="Times New Roman" w:hAnsi="Times New Roman" w:cs="Times New Roman"/>
                <w:sz w:val="20"/>
                <w:szCs w:val="20"/>
              </w:rPr>
              <w:t>1,5 - 3,1</w:t>
            </w:r>
          </w:p>
        </w:tc>
        <w:tc>
          <w:tcPr>
            <w:tcW w:w="1951" w:type="dxa"/>
            <w:tcBorders>
              <w:top w:val="single" w:sz="6" w:space="0" w:color="auto"/>
              <w:left w:val="single" w:sz="6" w:space="0" w:color="auto"/>
              <w:bottom w:val="single" w:sz="6" w:space="0" w:color="auto"/>
              <w:right w:val="single" w:sz="6" w:space="0" w:color="auto"/>
            </w:tcBorders>
            <w:vAlign w:val="center"/>
          </w:tcPr>
          <w:p w:rsidR="006805B6" w:rsidRPr="00336FAC" w:rsidRDefault="006805B6" w:rsidP="006805B6">
            <w:pPr>
              <w:jc w:val="center"/>
              <w:rPr>
                <w:rFonts w:ascii="Times New Roman" w:hAnsi="Times New Roman" w:cs="Times New Roman"/>
                <w:b/>
                <w:sz w:val="20"/>
                <w:szCs w:val="20"/>
              </w:rPr>
            </w:pPr>
            <w:r w:rsidRPr="00336FAC">
              <w:rPr>
                <w:rFonts w:ascii="Times New Roman" w:hAnsi="Times New Roman" w:cs="Times New Roman"/>
                <w:sz w:val="20"/>
                <w:szCs w:val="20"/>
              </w:rPr>
              <w:t>1,9 - 3,7</w:t>
            </w:r>
          </w:p>
        </w:tc>
      </w:tr>
      <w:tr w:rsidR="006805B6" w:rsidRPr="00336FAC" w:rsidTr="006805B6">
        <w:trPr>
          <w:trHeight w:val="284"/>
          <w:jc w:val="center"/>
        </w:trPr>
        <w:tc>
          <w:tcPr>
            <w:tcW w:w="4124" w:type="dxa"/>
            <w:tcBorders>
              <w:top w:val="single" w:sz="6" w:space="0" w:color="auto"/>
              <w:left w:val="single" w:sz="6" w:space="0" w:color="auto"/>
              <w:bottom w:val="single" w:sz="6" w:space="0" w:color="auto"/>
              <w:right w:val="single" w:sz="6" w:space="0" w:color="auto"/>
            </w:tcBorders>
            <w:vAlign w:val="center"/>
          </w:tcPr>
          <w:p w:rsidR="006805B6" w:rsidRPr="00336FAC" w:rsidRDefault="006805B6" w:rsidP="006805B6">
            <w:pPr>
              <w:rPr>
                <w:rFonts w:ascii="Times New Roman" w:hAnsi="Times New Roman" w:cs="Times New Roman"/>
                <w:b/>
                <w:sz w:val="20"/>
                <w:szCs w:val="20"/>
                <w:vertAlign w:val="superscript"/>
              </w:rPr>
            </w:pPr>
            <w:r w:rsidRPr="00336FAC">
              <w:rPr>
                <w:rFonts w:ascii="Times New Roman" w:hAnsi="Times New Roman" w:cs="Times New Roman"/>
                <w:sz w:val="20"/>
                <w:szCs w:val="20"/>
              </w:rPr>
              <w:t xml:space="preserve">Гуманитарного профиля </w:t>
            </w:r>
            <w:r w:rsidRPr="00336FAC">
              <w:rPr>
                <w:rFonts w:ascii="Times New Roman" w:hAnsi="Times New Roman" w:cs="Times New Roman"/>
                <w:sz w:val="20"/>
                <w:szCs w:val="20"/>
                <w:vertAlign w:val="superscript"/>
              </w:rPr>
              <w:t>3</w:t>
            </w:r>
          </w:p>
        </w:tc>
        <w:tc>
          <w:tcPr>
            <w:tcW w:w="1209" w:type="dxa"/>
            <w:tcBorders>
              <w:top w:val="single" w:sz="6" w:space="0" w:color="auto"/>
              <w:left w:val="single" w:sz="6" w:space="0" w:color="auto"/>
              <w:bottom w:val="single" w:sz="6" w:space="0" w:color="auto"/>
              <w:right w:val="single" w:sz="6" w:space="0" w:color="auto"/>
            </w:tcBorders>
            <w:vAlign w:val="center"/>
          </w:tcPr>
          <w:p w:rsidR="006805B6" w:rsidRPr="00336FAC" w:rsidRDefault="006805B6" w:rsidP="006805B6">
            <w:pPr>
              <w:jc w:val="center"/>
              <w:rPr>
                <w:rFonts w:ascii="Times New Roman" w:hAnsi="Times New Roman" w:cs="Times New Roman"/>
                <w:b/>
                <w:sz w:val="20"/>
                <w:szCs w:val="20"/>
              </w:rPr>
            </w:pPr>
            <w:r w:rsidRPr="00336FAC">
              <w:rPr>
                <w:rFonts w:ascii="Times New Roman" w:hAnsi="Times New Roman" w:cs="Times New Roman"/>
                <w:sz w:val="20"/>
                <w:szCs w:val="20"/>
              </w:rPr>
              <w:t>1,4 - 2</w:t>
            </w:r>
          </w:p>
        </w:tc>
        <w:tc>
          <w:tcPr>
            <w:tcW w:w="1569" w:type="dxa"/>
            <w:tcBorders>
              <w:top w:val="single" w:sz="6" w:space="0" w:color="auto"/>
              <w:left w:val="single" w:sz="6" w:space="0" w:color="auto"/>
              <w:bottom w:val="single" w:sz="6" w:space="0" w:color="auto"/>
              <w:right w:val="single" w:sz="6" w:space="0" w:color="auto"/>
            </w:tcBorders>
            <w:vAlign w:val="center"/>
          </w:tcPr>
          <w:p w:rsidR="006805B6" w:rsidRPr="00336FAC" w:rsidRDefault="006805B6" w:rsidP="006805B6">
            <w:pPr>
              <w:jc w:val="center"/>
              <w:rPr>
                <w:rFonts w:ascii="Times New Roman" w:hAnsi="Times New Roman" w:cs="Times New Roman"/>
                <w:b/>
                <w:sz w:val="20"/>
                <w:szCs w:val="20"/>
              </w:rPr>
            </w:pPr>
            <w:r w:rsidRPr="00336FAC">
              <w:rPr>
                <w:rFonts w:ascii="Times New Roman" w:hAnsi="Times New Roman" w:cs="Times New Roman"/>
                <w:sz w:val="20"/>
                <w:szCs w:val="20"/>
              </w:rPr>
              <w:t>1,7 - 2,4</w:t>
            </w:r>
          </w:p>
        </w:tc>
        <w:tc>
          <w:tcPr>
            <w:tcW w:w="1569" w:type="dxa"/>
            <w:tcBorders>
              <w:top w:val="single" w:sz="6" w:space="0" w:color="auto"/>
              <w:left w:val="single" w:sz="6" w:space="0" w:color="auto"/>
              <w:bottom w:val="single" w:sz="6" w:space="0" w:color="auto"/>
              <w:right w:val="single" w:sz="6" w:space="0" w:color="auto"/>
            </w:tcBorders>
            <w:vAlign w:val="center"/>
          </w:tcPr>
          <w:p w:rsidR="006805B6" w:rsidRPr="00336FAC" w:rsidRDefault="006805B6" w:rsidP="006805B6">
            <w:pPr>
              <w:jc w:val="center"/>
              <w:rPr>
                <w:rFonts w:ascii="Times New Roman" w:hAnsi="Times New Roman" w:cs="Times New Roman"/>
                <w:b/>
                <w:sz w:val="20"/>
                <w:szCs w:val="20"/>
              </w:rPr>
            </w:pPr>
            <w:r w:rsidRPr="00336FAC">
              <w:rPr>
                <w:rFonts w:ascii="Times New Roman" w:hAnsi="Times New Roman" w:cs="Times New Roman"/>
                <w:sz w:val="20"/>
                <w:szCs w:val="20"/>
              </w:rPr>
              <w:t>2,2 - 3,1</w:t>
            </w:r>
          </w:p>
        </w:tc>
        <w:tc>
          <w:tcPr>
            <w:tcW w:w="1951" w:type="dxa"/>
            <w:tcBorders>
              <w:top w:val="single" w:sz="6" w:space="0" w:color="auto"/>
              <w:left w:val="single" w:sz="6" w:space="0" w:color="auto"/>
              <w:bottom w:val="single" w:sz="6" w:space="0" w:color="auto"/>
              <w:right w:val="single" w:sz="6" w:space="0" w:color="auto"/>
            </w:tcBorders>
            <w:vAlign w:val="center"/>
          </w:tcPr>
          <w:p w:rsidR="006805B6" w:rsidRPr="00336FAC" w:rsidRDefault="006805B6" w:rsidP="006805B6">
            <w:pPr>
              <w:jc w:val="center"/>
              <w:rPr>
                <w:rFonts w:ascii="Times New Roman" w:hAnsi="Times New Roman" w:cs="Times New Roman"/>
                <w:b/>
                <w:sz w:val="20"/>
                <w:szCs w:val="20"/>
              </w:rPr>
            </w:pPr>
            <w:r w:rsidRPr="00336FAC">
              <w:rPr>
                <w:rFonts w:ascii="Times New Roman" w:hAnsi="Times New Roman" w:cs="Times New Roman"/>
                <w:sz w:val="20"/>
                <w:szCs w:val="20"/>
              </w:rPr>
              <w:t>2,6 - 3,7</w:t>
            </w:r>
          </w:p>
        </w:tc>
      </w:tr>
    </w:tbl>
    <w:p w:rsidR="006805B6" w:rsidRPr="00336FAC" w:rsidRDefault="006805B6" w:rsidP="006805B6">
      <w:pPr>
        <w:spacing w:before="120"/>
        <w:ind w:firstLine="284"/>
        <w:rPr>
          <w:rFonts w:ascii="Times New Roman" w:hAnsi="Times New Roman" w:cs="Times New Roman"/>
          <w:b/>
          <w:sz w:val="20"/>
          <w:szCs w:val="20"/>
        </w:rPr>
      </w:pPr>
      <w:r w:rsidRPr="00336FAC">
        <w:rPr>
          <w:rFonts w:ascii="Times New Roman" w:hAnsi="Times New Roman" w:cs="Times New Roman"/>
          <w:sz w:val="20"/>
          <w:szCs w:val="20"/>
        </w:rPr>
        <w:t>* В указанные размеры участков не входят участки общежитий, опытных полей и учебных полигонов.</w:t>
      </w:r>
    </w:p>
    <w:p w:rsidR="006805B6" w:rsidRPr="00336FAC" w:rsidRDefault="006805B6" w:rsidP="006805B6">
      <w:pPr>
        <w:pStyle w:val="afa"/>
        <w:widowControl w:val="0"/>
        <w:ind w:firstLine="284"/>
        <w:jc w:val="both"/>
        <w:rPr>
          <w:rFonts w:ascii="Times New Roman" w:hAnsi="Times New Roman" w:cs="Times New Roman"/>
        </w:rPr>
      </w:pPr>
      <w:r w:rsidRPr="00336FAC">
        <w:rPr>
          <w:rFonts w:ascii="Times New Roman" w:hAnsi="Times New Roman" w:cs="Times New Roman"/>
          <w:vertAlign w:val="superscript"/>
        </w:rPr>
        <w:t>1</w:t>
      </w:r>
      <w:proofErr w:type="gramStart"/>
      <w:r w:rsidRPr="00336FAC">
        <w:rPr>
          <w:rFonts w:ascii="Times New Roman" w:hAnsi="Times New Roman" w:cs="Times New Roman"/>
        </w:rPr>
        <w:t xml:space="preserve"> Д</w:t>
      </w:r>
      <w:proofErr w:type="gramEnd"/>
      <w:r w:rsidRPr="00336FAC">
        <w:rPr>
          <w:rFonts w:ascii="Times New Roman" w:hAnsi="Times New Roman" w:cs="Times New Roman"/>
        </w:rPr>
        <w:t>опускается увеличение, но не более чем на 50 %.</w:t>
      </w:r>
    </w:p>
    <w:p w:rsidR="006805B6" w:rsidRPr="00336FAC" w:rsidRDefault="006805B6" w:rsidP="006805B6">
      <w:pPr>
        <w:pStyle w:val="afa"/>
        <w:widowControl w:val="0"/>
        <w:ind w:firstLine="284"/>
        <w:jc w:val="both"/>
        <w:rPr>
          <w:rFonts w:ascii="Times New Roman" w:hAnsi="Times New Roman" w:cs="Times New Roman"/>
        </w:rPr>
      </w:pPr>
      <w:r w:rsidRPr="00336FAC">
        <w:rPr>
          <w:rFonts w:ascii="Times New Roman" w:hAnsi="Times New Roman" w:cs="Times New Roman"/>
          <w:vertAlign w:val="superscript"/>
        </w:rPr>
        <w:lastRenderedPageBreak/>
        <w:t>2</w:t>
      </w:r>
      <w:proofErr w:type="gramStart"/>
      <w:r w:rsidRPr="00336FAC">
        <w:rPr>
          <w:rFonts w:ascii="Times New Roman" w:hAnsi="Times New Roman" w:cs="Times New Roman"/>
        </w:rPr>
        <w:t xml:space="preserve"> Д</w:t>
      </w:r>
      <w:proofErr w:type="gramEnd"/>
      <w:r w:rsidRPr="00336FAC">
        <w:rPr>
          <w:rFonts w:ascii="Times New Roman" w:hAnsi="Times New Roman" w:cs="Times New Roman"/>
        </w:rPr>
        <w:t>опускается сокращать, но не более чем на 50 %.</w:t>
      </w:r>
    </w:p>
    <w:p w:rsidR="006805B6" w:rsidRPr="00336FAC" w:rsidRDefault="006805B6" w:rsidP="006805B6">
      <w:pPr>
        <w:ind w:firstLine="284"/>
        <w:rPr>
          <w:rFonts w:ascii="Times New Roman" w:hAnsi="Times New Roman" w:cs="Times New Roman"/>
          <w:b/>
          <w:sz w:val="20"/>
          <w:szCs w:val="20"/>
        </w:rPr>
      </w:pPr>
      <w:r w:rsidRPr="00336FAC">
        <w:rPr>
          <w:rFonts w:ascii="Times New Roman" w:hAnsi="Times New Roman" w:cs="Times New Roman"/>
          <w:sz w:val="20"/>
          <w:szCs w:val="20"/>
          <w:vertAlign w:val="superscript"/>
        </w:rPr>
        <w:t>3</w:t>
      </w:r>
      <w:proofErr w:type="gramStart"/>
      <w:r w:rsidRPr="00336FAC">
        <w:rPr>
          <w:rFonts w:ascii="Times New Roman" w:hAnsi="Times New Roman" w:cs="Times New Roman"/>
          <w:sz w:val="20"/>
          <w:szCs w:val="20"/>
        </w:rPr>
        <w:t xml:space="preserve"> Д</w:t>
      </w:r>
      <w:proofErr w:type="gramEnd"/>
      <w:r w:rsidRPr="00336FAC">
        <w:rPr>
          <w:rFonts w:ascii="Times New Roman" w:hAnsi="Times New Roman" w:cs="Times New Roman"/>
          <w:sz w:val="20"/>
          <w:szCs w:val="20"/>
        </w:rPr>
        <w:t>опускается сокращать, но не более чем на 30 %.</w:t>
      </w:r>
    </w:p>
    <w:p w:rsidR="006805B6" w:rsidRPr="0020491E" w:rsidRDefault="006805B6" w:rsidP="0020491E">
      <w:pPr>
        <w:pStyle w:val="Heading"/>
        <w:jc w:val="center"/>
        <w:rPr>
          <w:rFonts w:ascii="Times New Roman" w:hAnsi="Times New Roman" w:cs="Times New Roman"/>
          <w:b w:val="0"/>
          <w:sz w:val="28"/>
          <w:szCs w:val="28"/>
        </w:rPr>
      </w:pPr>
      <w:r w:rsidRPr="0020491E">
        <w:rPr>
          <w:rFonts w:ascii="Times New Roman" w:hAnsi="Times New Roman" w:cs="Times New Roman"/>
          <w:b w:val="0"/>
          <w:sz w:val="28"/>
          <w:szCs w:val="28"/>
        </w:rPr>
        <w:t xml:space="preserve">Нормы расчета учреждений и предприятий обслуживания </w:t>
      </w:r>
    </w:p>
    <w:p w:rsidR="006805B6" w:rsidRPr="0020491E" w:rsidRDefault="006805B6" w:rsidP="0020491E">
      <w:pPr>
        <w:pStyle w:val="Heading"/>
        <w:jc w:val="center"/>
        <w:rPr>
          <w:rFonts w:ascii="Times New Roman" w:hAnsi="Times New Roman" w:cs="Times New Roman"/>
          <w:b w:val="0"/>
          <w:sz w:val="28"/>
          <w:szCs w:val="28"/>
        </w:rPr>
      </w:pPr>
      <w:r w:rsidRPr="0020491E">
        <w:rPr>
          <w:rFonts w:ascii="Times New Roman" w:hAnsi="Times New Roman" w:cs="Times New Roman"/>
          <w:b w:val="0"/>
          <w:sz w:val="28"/>
          <w:szCs w:val="28"/>
        </w:rPr>
        <w:t>их размещение, размеры земельных участков</w:t>
      </w:r>
    </w:p>
    <w:p w:rsidR="006805B6" w:rsidRPr="0020491E" w:rsidRDefault="0020491E" w:rsidP="006805B6">
      <w:pPr>
        <w:jc w:val="right"/>
        <w:rPr>
          <w:rFonts w:ascii="Times New Roman" w:hAnsi="Times New Roman" w:cs="Times New Roman"/>
          <w:b/>
          <w:sz w:val="28"/>
          <w:szCs w:val="28"/>
        </w:rPr>
      </w:pPr>
      <w:r w:rsidRPr="0020491E">
        <w:rPr>
          <w:rFonts w:ascii="Times New Roman" w:hAnsi="Times New Roman" w:cs="Times New Roman"/>
          <w:sz w:val="28"/>
          <w:szCs w:val="28"/>
        </w:rPr>
        <w:t xml:space="preserve">Таблица </w:t>
      </w:r>
      <w:r w:rsidR="006805B6" w:rsidRPr="0020491E">
        <w:rPr>
          <w:rFonts w:ascii="Times New Roman" w:hAnsi="Times New Roman" w:cs="Times New Roman"/>
          <w:sz w:val="28"/>
          <w:szCs w:val="28"/>
        </w:rPr>
        <w:t>3</w:t>
      </w:r>
    </w:p>
    <w:tbl>
      <w:tblPr>
        <w:tblW w:w="9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67"/>
        <w:gridCol w:w="1644"/>
        <w:gridCol w:w="2488"/>
        <w:gridCol w:w="2446"/>
        <w:gridCol w:w="1595"/>
      </w:tblGrid>
      <w:tr w:rsidR="006805B6" w:rsidRPr="00336FAC" w:rsidTr="006805B6">
        <w:trPr>
          <w:cantSplit/>
          <w:tblHeader/>
          <w:jc w:val="center"/>
        </w:trPr>
        <w:tc>
          <w:tcPr>
            <w:tcW w:w="1767" w:type="dxa"/>
            <w:tcBorders>
              <w:top w:val="single" w:sz="4" w:space="0" w:color="auto"/>
              <w:left w:val="single" w:sz="4" w:space="0" w:color="auto"/>
              <w:bottom w:val="single" w:sz="4" w:space="0" w:color="auto"/>
              <w:right w:val="single" w:sz="4" w:space="0" w:color="auto"/>
            </w:tcBorders>
            <w:shd w:val="clear" w:color="auto" w:fill="CCFFCC"/>
            <w:vAlign w:val="center"/>
          </w:tcPr>
          <w:p w:rsidR="006805B6" w:rsidRPr="0020491E" w:rsidRDefault="006805B6" w:rsidP="0020491E">
            <w:pPr>
              <w:widowControl w:val="0"/>
              <w:spacing w:after="0" w:line="260" w:lineRule="auto"/>
              <w:ind w:right="-108"/>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 xml:space="preserve">Учреждения, </w:t>
            </w:r>
          </w:p>
          <w:p w:rsidR="006805B6" w:rsidRPr="0020491E" w:rsidRDefault="006805B6" w:rsidP="0020491E">
            <w:pPr>
              <w:widowControl w:val="0"/>
              <w:spacing w:after="0" w:line="260" w:lineRule="auto"/>
              <w:ind w:right="-108"/>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предприятия,</w:t>
            </w:r>
          </w:p>
          <w:p w:rsidR="006805B6" w:rsidRPr="0020491E" w:rsidRDefault="006805B6" w:rsidP="0020491E">
            <w:pPr>
              <w:widowControl w:val="0"/>
              <w:spacing w:after="0" w:line="260" w:lineRule="auto"/>
              <w:ind w:right="-108"/>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 xml:space="preserve">сооружения, </w:t>
            </w:r>
          </w:p>
          <w:p w:rsidR="006805B6" w:rsidRPr="0020491E" w:rsidRDefault="006805B6" w:rsidP="0020491E">
            <w:pPr>
              <w:widowControl w:val="0"/>
              <w:spacing w:after="0" w:line="260" w:lineRule="auto"/>
              <w:ind w:right="-108"/>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 xml:space="preserve">единицы </w:t>
            </w:r>
          </w:p>
          <w:p w:rsidR="006805B6" w:rsidRPr="0020491E" w:rsidRDefault="006805B6" w:rsidP="0020491E">
            <w:pPr>
              <w:widowControl w:val="0"/>
              <w:spacing w:after="0" w:line="260" w:lineRule="auto"/>
              <w:ind w:right="-108"/>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измерения</w:t>
            </w:r>
          </w:p>
        </w:tc>
        <w:tc>
          <w:tcPr>
            <w:tcW w:w="1644" w:type="dxa"/>
            <w:tcBorders>
              <w:top w:val="single" w:sz="4" w:space="0" w:color="auto"/>
              <w:left w:val="single" w:sz="4" w:space="0" w:color="auto"/>
              <w:bottom w:val="single" w:sz="4" w:space="0" w:color="auto"/>
              <w:right w:val="single" w:sz="4" w:space="0" w:color="auto"/>
            </w:tcBorders>
            <w:shd w:val="clear" w:color="auto" w:fill="CCFFCC"/>
            <w:vAlign w:val="center"/>
          </w:tcPr>
          <w:p w:rsidR="006805B6" w:rsidRPr="0020491E" w:rsidRDefault="006805B6" w:rsidP="0020491E">
            <w:pPr>
              <w:widowControl w:val="0"/>
              <w:spacing w:after="0" w:line="260" w:lineRule="auto"/>
              <w:ind w:right="-57"/>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Рекомендуемая обеспеченность на 1000 жителей</w:t>
            </w:r>
          </w:p>
        </w:tc>
        <w:tc>
          <w:tcPr>
            <w:tcW w:w="2488" w:type="dxa"/>
            <w:tcBorders>
              <w:top w:val="single" w:sz="4" w:space="0" w:color="auto"/>
              <w:left w:val="single" w:sz="4" w:space="0" w:color="auto"/>
              <w:bottom w:val="single" w:sz="4" w:space="0" w:color="auto"/>
              <w:right w:val="single" w:sz="4" w:space="0" w:color="auto"/>
            </w:tcBorders>
            <w:shd w:val="clear" w:color="auto" w:fill="CCFFCC"/>
            <w:vAlign w:val="center"/>
          </w:tcPr>
          <w:p w:rsidR="006805B6" w:rsidRPr="0020491E" w:rsidRDefault="006805B6" w:rsidP="0020491E">
            <w:pPr>
              <w:widowControl w:val="0"/>
              <w:spacing w:after="0" w:line="260" w:lineRule="auto"/>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Размеры земельных участков, м</w:t>
            </w:r>
            <w:proofErr w:type="gramStart"/>
            <w:r w:rsidRPr="0020491E">
              <w:rPr>
                <w:rFonts w:ascii="Times New Roman" w:eastAsia="Times New Roman" w:hAnsi="Times New Roman" w:cs="Times New Roman"/>
                <w:b/>
                <w:bCs/>
                <w:sz w:val="20"/>
                <w:szCs w:val="20"/>
                <w:lang w:eastAsia="ru-RU"/>
              </w:rPr>
              <w:t>2</w:t>
            </w:r>
            <w:proofErr w:type="gramEnd"/>
            <w:r w:rsidRPr="0020491E">
              <w:rPr>
                <w:rFonts w:ascii="Times New Roman" w:eastAsia="Times New Roman" w:hAnsi="Times New Roman" w:cs="Times New Roman"/>
                <w:b/>
                <w:bCs/>
                <w:sz w:val="20"/>
                <w:szCs w:val="20"/>
                <w:lang w:eastAsia="ru-RU"/>
              </w:rPr>
              <w:t>/единица измерения</w:t>
            </w:r>
          </w:p>
        </w:tc>
        <w:tc>
          <w:tcPr>
            <w:tcW w:w="2446" w:type="dxa"/>
            <w:tcBorders>
              <w:top w:val="single" w:sz="4" w:space="0" w:color="auto"/>
              <w:left w:val="single" w:sz="4" w:space="0" w:color="auto"/>
              <w:bottom w:val="single" w:sz="4" w:space="0" w:color="auto"/>
              <w:right w:val="single" w:sz="4" w:space="0" w:color="auto"/>
            </w:tcBorders>
            <w:shd w:val="clear" w:color="auto" w:fill="CCFFCC"/>
            <w:vAlign w:val="center"/>
          </w:tcPr>
          <w:p w:rsidR="006805B6" w:rsidRPr="0020491E" w:rsidRDefault="006805B6" w:rsidP="0020491E">
            <w:pPr>
              <w:widowControl w:val="0"/>
              <w:spacing w:after="0" w:line="260" w:lineRule="auto"/>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Размещение</w:t>
            </w:r>
          </w:p>
        </w:tc>
        <w:tc>
          <w:tcPr>
            <w:tcW w:w="1595" w:type="dxa"/>
            <w:tcBorders>
              <w:top w:val="single" w:sz="4" w:space="0" w:color="auto"/>
              <w:left w:val="single" w:sz="4" w:space="0" w:color="auto"/>
              <w:bottom w:val="single" w:sz="4" w:space="0" w:color="auto"/>
              <w:right w:val="single" w:sz="4" w:space="0" w:color="auto"/>
            </w:tcBorders>
            <w:shd w:val="clear" w:color="auto" w:fill="CCFFCC"/>
            <w:vAlign w:val="center"/>
          </w:tcPr>
          <w:p w:rsidR="006805B6" w:rsidRPr="0020491E" w:rsidRDefault="006805B6" w:rsidP="0020491E">
            <w:pPr>
              <w:widowControl w:val="0"/>
              <w:spacing w:after="0" w:line="260" w:lineRule="auto"/>
              <w:ind w:right="-108"/>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 xml:space="preserve">Радиус </w:t>
            </w:r>
          </w:p>
          <w:p w:rsidR="006805B6" w:rsidRPr="0020491E" w:rsidRDefault="006805B6" w:rsidP="0020491E">
            <w:pPr>
              <w:widowControl w:val="0"/>
              <w:spacing w:after="0" w:line="260" w:lineRule="auto"/>
              <w:ind w:right="-108"/>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 xml:space="preserve">обслуживания, </w:t>
            </w:r>
            <w:proofErr w:type="gramStart"/>
            <w:r w:rsidRPr="0020491E">
              <w:rPr>
                <w:rFonts w:ascii="Times New Roman" w:eastAsia="Times New Roman" w:hAnsi="Times New Roman" w:cs="Times New Roman"/>
                <w:b/>
                <w:bCs/>
                <w:sz w:val="20"/>
                <w:szCs w:val="20"/>
                <w:lang w:eastAsia="ru-RU"/>
              </w:rPr>
              <w:t>м</w:t>
            </w:r>
            <w:proofErr w:type="gramEnd"/>
          </w:p>
        </w:tc>
      </w:tr>
      <w:tr w:rsidR="006805B6" w:rsidRPr="00336FAC" w:rsidTr="006805B6">
        <w:trPr>
          <w:trHeight w:val="312"/>
          <w:jc w:val="center"/>
        </w:trPr>
        <w:tc>
          <w:tcPr>
            <w:tcW w:w="9940" w:type="dxa"/>
            <w:gridSpan w:val="5"/>
            <w:tcBorders>
              <w:top w:val="single" w:sz="4" w:space="0" w:color="auto"/>
              <w:left w:val="single" w:sz="4" w:space="0" w:color="auto"/>
              <w:bottom w:val="single" w:sz="4" w:space="0" w:color="auto"/>
              <w:right w:val="single" w:sz="4" w:space="0" w:color="auto"/>
            </w:tcBorders>
            <w:vAlign w:val="center"/>
          </w:tcPr>
          <w:p w:rsidR="006805B6" w:rsidRPr="0020491E" w:rsidRDefault="006805B6" w:rsidP="0020491E">
            <w:pPr>
              <w:widowControl w:val="0"/>
              <w:spacing w:after="0" w:line="260" w:lineRule="auto"/>
              <w:jc w:val="center"/>
              <w:rPr>
                <w:rFonts w:ascii="Times New Roman" w:eastAsia="Times New Roman" w:hAnsi="Times New Roman" w:cs="Times New Roman"/>
                <w:bCs/>
                <w:spacing w:val="-2"/>
                <w:sz w:val="20"/>
                <w:szCs w:val="20"/>
                <w:lang w:eastAsia="ru-RU"/>
              </w:rPr>
            </w:pPr>
            <w:r w:rsidRPr="0020491E">
              <w:rPr>
                <w:rFonts w:ascii="Times New Roman" w:eastAsia="Times New Roman" w:hAnsi="Times New Roman" w:cs="Times New Roman"/>
                <w:bCs/>
                <w:spacing w:val="-2"/>
                <w:sz w:val="20"/>
                <w:szCs w:val="20"/>
                <w:lang w:eastAsia="ru-RU"/>
              </w:rPr>
              <w:t>Учреждения и предприятия, обслуживающие территорию микрорайона</w:t>
            </w:r>
          </w:p>
        </w:tc>
      </w:tr>
      <w:tr w:rsidR="006805B6" w:rsidRPr="00336FAC" w:rsidTr="006805B6">
        <w:trPr>
          <w:jc w:val="center"/>
        </w:trPr>
        <w:tc>
          <w:tcPr>
            <w:tcW w:w="1767"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Дошкольные организации, </w:t>
            </w:r>
          </w:p>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место</w:t>
            </w:r>
          </w:p>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p>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p>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p>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p>
        </w:tc>
        <w:tc>
          <w:tcPr>
            <w:tcW w:w="1644"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45-53</w:t>
            </w:r>
          </w:p>
        </w:tc>
        <w:tc>
          <w:tcPr>
            <w:tcW w:w="2488"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При вместимости до 100 мест – 40, свыше 100 мест – 35, в комплексе свыше 500 мест – 30.</w:t>
            </w:r>
          </w:p>
          <w:p w:rsidR="006805B6" w:rsidRPr="0020491E" w:rsidRDefault="006805B6" w:rsidP="0020491E">
            <w:pPr>
              <w:widowControl w:val="0"/>
              <w:spacing w:after="0" w:line="260" w:lineRule="auto"/>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В условиях реконструкции размеры земельных участков могут быть уменьшены на 25 %, при размещении на рельефе с уклоном более 20 % – на 15 %; в поселениях-новостройках – на 10 %.</w:t>
            </w:r>
          </w:p>
        </w:tc>
        <w:tc>
          <w:tcPr>
            <w:tcW w:w="2446"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28"/>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Отдельно стоящие, пристроенные (вместимостью не более 100 мест – общего типа, а также малокомплектные дошкольные учреждения с разновозрастными группами – не более 45 мест), совмещенные с начальной школой (общей вместимостью не более 200 мест)</w:t>
            </w:r>
          </w:p>
        </w:tc>
        <w:tc>
          <w:tcPr>
            <w:tcW w:w="1595"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300</w:t>
            </w:r>
          </w:p>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p>
        </w:tc>
      </w:tr>
      <w:tr w:rsidR="006805B6" w:rsidRPr="00336FAC" w:rsidTr="006805B6">
        <w:trPr>
          <w:jc w:val="center"/>
        </w:trPr>
        <w:tc>
          <w:tcPr>
            <w:tcW w:w="1767"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Общеобразовательные учреждения, место</w:t>
            </w:r>
          </w:p>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p>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p>
        </w:tc>
        <w:tc>
          <w:tcPr>
            <w:tcW w:w="1644"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90</w:t>
            </w:r>
          </w:p>
        </w:tc>
        <w:tc>
          <w:tcPr>
            <w:tcW w:w="2488"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При вместимости свыше 300 мест - 50 (с учетом площади застройки).</w:t>
            </w:r>
          </w:p>
          <w:p w:rsidR="006805B6" w:rsidRPr="0020491E" w:rsidRDefault="006805B6" w:rsidP="0020491E">
            <w:pPr>
              <w:widowControl w:val="0"/>
              <w:spacing w:after="0" w:line="260" w:lineRule="auto"/>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Специализированные образовательные учреждения (гимназии, лицеи и др.) и школы вместимостью менее 300 мест – по заданию на проектирование</w:t>
            </w:r>
          </w:p>
          <w:p w:rsidR="006805B6" w:rsidRPr="0020491E" w:rsidRDefault="006805B6" w:rsidP="0020491E">
            <w:pPr>
              <w:widowControl w:val="0"/>
              <w:spacing w:after="0" w:line="260" w:lineRule="auto"/>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Возможно уменьшение в условиях реконструкции на 20 %.</w:t>
            </w:r>
          </w:p>
        </w:tc>
        <w:tc>
          <w:tcPr>
            <w:tcW w:w="2446"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Начальная школа, начальная школа – детский сад, начальная школа в составе полной школы в микрорайоне.</w:t>
            </w:r>
          </w:p>
          <w:p w:rsidR="006805B6" w:rsidRPr="0020491E" w:rsidRDefault="006805B6" w:rsidP="0020491E">
            <w:pPr>
              <w:widowControl w:val="0"/>
              <w:spacing w:after="0" w:line="260" w:lineRule="auto"/>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Школы с углубленным изучением отдельных предметов, гимназии, лицеем (с 8 или 10 класса) – в жилом районе</w:t>
            </w:r>
          </w:p>
        </w:tc>
        <w:tc>
          <w:tcPr>
            <w:tcW w:w="1595"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500</w:t>
            </w:r>
          </w:p>
        </w:tc>
      </w:tr>
      <w:tr w:rsidR="006805B6" w:rsidRPr="00336FAC" w:rsidTr="006805B6">
        <w:trPr>
          <w:jc w:val="center"/>
        </w:trPr>
        <w:tc>
          <w:tcPr>
            <w:tcW w:w="1767"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Отделения </w:t>
            </w:r>
          </w:p>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связи, объект</w:t>
            </w:r>
          </w:p>
        </w:tc>
        <w:tc>
          <w:tcPr>
            <w:tcW w:w="1644"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IV-V группы – до 9 тыс. жит</w:t>
            </w:r>
            <w:proofErr w:type="gramStart"/>
            <w:r w:rsidRPr="0020491E">
              <w:rPr>
                <w:rFonts w:ascii="Times New Roman" w:eastAsia="Times New Roman" w:hAnsi="Times New Roman" w:cs="Times New Roman"/>
                <w:bCs/>
                <w:sz w:val="20"/>
                <w:szCs w:val="20"/>
                <w:lang w:eastAsia="ru-RU"/>
              </w:rPr>
              <w:t>е-</w:t>
            </w:r>
            <w:proofErr w:type="gramEnd"/>
            <w:r w:rsidRPr="0020491E">
              <w:rPr>
                <w:rFonts w:ascii="Times New Roman" w:eastAsia="Times New Roman" w:hAnsi="Times New Roman" w:cs="Times New Roman"/>
                <w:bCs/>
                <w:sz w:val="20"/>
                <w:szCs w:val="20"/>
                <w:lang w:eastAsia="ru-RU"/>
              </w:rPr>
              <w:t xml:space="preserve"> лей, </w:t>
            </w:r>
          </w:p>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III группы – до 18 - " -, </w:t>
            </w:r>
          </w:p>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II группы – 20-25 - " -</w:t>
            </w:r>
          </w:p>
        </w:tc>
        <w:tc>
          <w:tcPr>
            <w:tcW w:w="2488"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0,07 – 0,12 га</w:t>
            </w:r>
          </w:p>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(по категориям)</w:t>
            </w:r>
          </w:p>
        </w:tc>
        <w:tc>
          <w:tcPr>
            <w:tcW w:w="2446"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По заданию </w:t>
            </w:r>
          </w:p>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на проектирование</w:t>
            </w:r>
          </w:p>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p>
        </w:tc>
        <w:tc>
          <w:tcPr>
            <w:tcW w:w="1595"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500</w:t>
            </w:r>
          </w:p>
        </w:tc>
      </w:tr>
      <w:tr w:rsidR="006805B6" w:rsidRPr="00336FAC" w:rsidTr="006805B6">
        <w:trPr>
          <w:jc w:val="center"/>
        </w:trPr>
        <w:tc>
          <w:tcPr>
            <w:tcW w:w="1767"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Помещения </w:t>
            </w:r>
            <w:proofErr w:type="gramStart"/>
            <w:r w:rsidRPr="0020491E">
              <w:rPr>
                <w:rFonts w:ascii="Times New Roman" w:eastAsia="Times New Roman" w:hAnsi="Times New Roman" w:cs="Times New Roman"/>
                <w:bCs/>
                <w:sz w:val="20"/>
                <w:szCs w:val="20"/>
                <w:lang w:eastAsia="ru-RU"/>
              </w:rPr>
              <w:t>для</w:t>
            </w:r>
            <w:proofErr w:type="gramEnd"/>
          </w:p>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досуга и </w:t>
            </w:r>
          </w:p>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любительской </w:t>
            </w:r>
          </w:p>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деятельности, </w:t>
            </w:r>
          </w:p>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м</w:t>
            </w:r>
            <w:proofErr w:type="gramStart"/>
            <w:r w:rsidRPr="0020491E">
              <w:rPr>
                <w:rFonts w:ascii="Times New Roman" w:eastAsia="Times New Roman" w:hAnsi="Times New Roman" w:cs="Times New Roman"/>
                <w:bCs/>
                <w:sz w:val="20"/>
                <w:szCs w:val="20"/>
                <w:lang w:eastAsia="ru-RU"/>
              </w:rPr>
              <w:t>2</w:t>
            </w:r>
            <w:proofErr w:type="gramEnd"/>
            <w:r w:rsidRPr="0020491E">
              <w:rPr>
                <w:rFonts w:ascii="Times New Roman" w:eastAsia="Times New Roman" w:hAnsi="Times New Roman" w:cs="Times New Roman"/>
                <w:bCs/>
                <w:sz w:val="20"/>
                <w:szCs w:val="20"/>
                <w:lang w:eastAsia="ru-RU"/>
              </w:rPr>
              <w:t xml:space="preserve"> нормируемой площади</w:t>
            </w:r>
          </w:p>
        </w:tc>
        <w:tc>
          <w:tcPr>
            <w:tcW w:w="1644"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50</w:t>
            </w:r>
          </w:p>
        </w:tc>
        <w:tc>
          <w:tcPr>
            <w:tcW w:w="2488"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По заданию </w:t>
            </w:r>
          </w:p>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на проектирование</w:t>
            </w:r>
          </w:p>
        </w:tc>
        <w:tc>
          <w:tcPr>
            <w:tcW w:w="2446"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Встроенные</w:t>
            </w:r>
          </w:p>
        </w:tc>
        <w:tc>
          <w:tcPr>
            <w:tcW w:w="1595"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750</w:t>
            </w:r>
          </w:p>
        </w:tc>
      </w:tr>
      <w:tr w:rsidR="006805B6" w:rsidRPr="00336FAC" w:rsidTr="006805B6">
        <w:trPr>
          <w:jc w:val="center"/>
        </w:trPr>
        <w:tc>
          <w:tcPr>
            <w:tcW w:w="1767"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Помещения для </w:t>
            </w:r>
            <w:r w:rsidRPr="0020491E">
              <w:rPr>
                <w:rFonts w:ascii="Times New Roman" w:eastAsia="Times New Roman" w:hAnsi="Times New Roman" w:cs="Times New Roman"/>
                <w:bCs/>
                <w:sz w:val="20"/>
                <w:szCs w:val="20"/>
                <w:lang w:eastAsia="ru-RU"/>
              </w:rPr>
              <w:lastRenderedPageBreak/>
              <w:t>физкультурно-оздоровительных занятий населения, м</w:t>
            </w:r>
            <w:proofErr w:type="gramStart"/>
            <w:r w:rsidRPr="0020491E">
              <w:rPr>
                <w:rFonts w:ascii="Times New Roman" w:eastAsia="Times New Roman" w:hAnsi="Times New Roman" w:cs="Times New Roman"/>
                <w:bCs/>
                <w:sz w:val="20"/>
                <w:szCs w:val="20"/>
                <w:lang w:eastAsia="ru-RU"/>
              </w:rPr>
              <w:t>2</w:t>
            </w:r>
            <w:proofErr w:type="gramEnd"/>
            <w:r w:rsidRPr="0020491E">
              <w:rPr>
                <w:rFonts w:ascii="Times New Roman" w:eastAsia="Times New Roman" w:hAnsi="Times New Roman" w:cs="Times New Roman"/>
                <w:bCs/>
                <w:sz w:val="20"/>
                <w:szCs w:val="20"/>
                <w:lang w:eastAsia="ru-RU"/>
              </w:rPr>
              <w:t xml:space="preserve"> площади пола</w:t>
            </w:r>
          </w:p>
        </w:tc>
        <w:tc>
          <w:tcPr>
            <w:tcW w:w="1644"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lastRenderedPageBreak/>
              <w:t xml:space="preserve">30 </w:t>
            </w:r>
          </w:p>
          <w:p w:rsidR="006805B6" w:rsidRPr="0020491E" w:rsidRDefault="006805B6" w:rsidP="0020491E">
            <w:pPr>
              <w:widowControl w:val="0"/>
              <w:spacing w:after="0" w:line="260" w:lineRule="auto"/>
              <w:ind w:right="-113"/>
              <w:jc w:val="center"/>
              <w:rPr>
                <w:rFonts w:ascii="Times New Roman" w:eastAsia="Times New Roman" w:hAnsi="Times New Roman" w:cs="Times New Roman"/>
                <w:bCs/>
                <w:sz w:val="20"/>
                <w:szCs w:val="20"/>
                <w:lang w:eastAsia="ru-RU"/>
              </w:rPr>
            </w:pPr>
            <w:proofErr w:type="gramStart"/>
            <w:r w:rsidRPr="0020491E">
              <w:rPr>
                <w:rFonts w:ascii="Times New Roman" w:eastAsia="Times New Roman" w:hAnsi="Times New Roman" w:cs="Times New Roman"/>
                <w:bCs/>
                <w:sz w:val="20"/>
                <w:szCs w:val="20"/>
                <w:lang w:eastAsia="ru-RU"/>
              </w:rPr>
              <w:lastRenderedPageBreak/>
              <w:t xml:space="preserve">(с восполнением до 70-80 за счет использования спортивных </w:t>
            </w:r>
            <w:proofErr w:type="gramEnd"/>
          </w:p>
          <w:p w:rsidR="006805B6" w:rsidRPr="0020491E" w:rsidRDefault="006805B6" w:rsidP="0020491E">
            <w:pPr>
              <w:widowControl w:val="0"/>
              <w:spacing w:after="0" w:line="260" w:lineRule="auto"/>
              <w:ind w:right="-113"/>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залов школ во </w:t>
            </w:r>
            <w:proofErr w:type="gramStart"/>
            <w:r w:rsidRPr="0020491E">
              <w:rPr>
                <w:rFonts w:ascii="Times New Roman" w:eastAsia="Times New Roman" w:hAnsi="Times New Roman" w:cs="Times New Roman"/>
                <w:bCs/>
                <w:sz w:val="20"/>
                <w:szCs w:val="20"/>
                <w:lang w:eastAsia="ru-RU"/>
              </w:rPr>
              <w:t>внеурочное</w:t>
            </w:r>
            <w:proofErr w:type="gramEnd"/>
            <w:r w:rsidRPr="0020491E">
              <w:rPr>
                <w:rFonts w:ascii="Times New Roman" w:eastAsia="Times New Roman" w:hAnsi="Times New Roman" w:cs="Times New Roman"/>
                <w:bCs/>
                <w:sz w:val="20"/>
                <w:szCs w:val="20"/>
                <w:lang w:eastAsia="ru-RU"/>
              </w:rPr>
              <w:t xml:space="preserve"> </w:t>
            </w:r>
          </w:p>
          <w:p w:rsidR="006805B6" w:rsidRPr="0020491E" w:rsidRDefault="006805B6" w:rsidP="0020491E">
            <w:pPr>
              <w:widowControl w:val="0"/>
              <w:spacing w:after="0" w:line="260" w:lineRule="auto"/>
              <w:ind w:right="-113"/>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время)</w:t>
            </w:r>
          </w:p>
        </w:tc>
        <w:tc>
          <w:tcPr>
            <w:tcW w:w="2488"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lastRenderedPageBreak/>
              <w:t>То же</w:t>
            </w:r>
          </w:p>
        </w:tc>
        <w:tc>
          <w:tcPr>
            <w:tcW w:w="2446"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Отдельно стоящие, </w:t>
            </w:r>
            <w:r w:rsidRPr="0020491E">
              <w:rPr>
                <w:rFonts w:ascii="Times New Roman" w:eastAsia="Times New Roman" w:hAnsi="Times New Roman" w:cs="Times New Roman"/>
                <w:bCs/>
                <w:sz w:val="20"/>
                <w:szCs w:val="20"/>
                <w:lang w:eastAsia="ru-RU"/>
              </w:rPr>
              <w:lastRenderedPageBreak/>
              <w:t>встроенные (до 150 м</w:t>
            </w:r>
            <w:proofErr w:type="gramStart"/>
            <w:r w:rsidRPr="0020491E">
              <w:rPr>
                <w:rFonts w:ascii="Times New Roman" w:eastAsia="Times New Roman" w:hAnsi="Times New Roman" w:cs="Times New Roman"/>
                <w:bCs/>
                <w:sz w:val="20"/>
                <w:szCs w:val="20"/>
                <w:lang w:eastAsia="ru-RU"/>
              </w:rPr>
              <w:t>2</w:t>
            </w:r>
            <w:proofErr w:type="gramEnd"/>
            <w:r w:rsidRPr="0020491E">
              <w:rPr>
                <w:rFonts w:ascii="Times New Roman" w:eastAsia="Times New Roman" w:hAnsi="Times New Roman" w:cs="Times New Roman"/>
                <w:bCs/>
                <w:sz w:val="20"/>
                <w:szCs w:val="20"/>
                <w:lang w:eastAsia="ru-RU"/>
              </w:rPr>
              <w:t>)</w:t>
            </w:r>
          </w:p>
        </w:tc>
        <w:tc>
          <w:tcPr>
            <w:tcW w:w="1595"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lastRenderedPageBreak/>
              <w:t>500</w:t>
            </w:r>
          </w:p>
        </w:tc>
      </w:tr>
      <w:tr w:rsidR="006805B6" w:rsidRPr="00336FAC" w:rsidTr="006805B6">
        <w:trPr>
          <w:jc w:val="center"/>
        </w:trPr>
        <w:tc>
          <w:tcPr>
            <w:tcW w:w="1767"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lastRenderedPageBreak/>
              <w:t>Опорный пункт охраны порядка, м</w:t>
            </w:r>
            <w:proofErr w:type="gramStart"/>
            <w:r w:rsidRPr="0020491E">
              <w:rPr>
                <w:rFonts w:ascii="Times New Roman" w:eastAsia="Times New Roman" w:hAnsi="Times New Roman" w:cs="Times New Roman"/>
                <w:bCs/>
                <w:sz w:val="20"/>
                <w:szCs w:val="20"/>
                <w:lang w:eastAsia="ru-RU"/>
              </w:rPr>
              <w:t>2</w:t>
            </w:r>
            <w:proofErr w:type="gramEnd"/>
            <w:r w:rsidRPr="0020491E">
              <w:rPr>
                <w:rFonts w:ascii="Times New Roman" w:eastAsia="Times New Roman" w:hAnsi="Times New Roman" w:cs="Times New Roman"/>
                <w:bCs/>
                <w:sz w:val="20"/>
                <w:szCs w:val="20"/>
                <w:lang w:eastAsia="ru-RU"/>
              </w:rPr>
              <w:t xml:space="preserve"> нормируемой площади</w:t>
            </w:r>
          </w:p>
        </w:tc>
        <w:tc>
          <w:tcPr>
            <w:tcW w:w="1644"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10</w:t>
            </w:r>
          </w:p>
        </w:tc>
        <w:tc>
          <w:tcPr>
            <w:tcW w:w="2488"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rPr>
                <w:rFonts w:ascii="Times New Roman" w:eastAsia="Times New Roman" w:hAnsi="Times New Roman" w:cs="Times New Roman"/>
                <w:bCs/>
                <w:sz w:val="20"/>
                <w:szCs w:val="20"/>
                <w:lang w:eastAsia="ru-RU"/>
              </w:rPr>
            </w:pPr>
          </w:p>
        </w:tc>
        <w:tc>
          <w:tcPr>
            <w:tcW w:w="2446"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Встроенные</w:t>
            </w:r>
          </w:p>
        </w:tc>
        <w:tc>
          <w:tcPr>
            <w:tcW w:w="1595"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750</w:t>
            </w:r>
          </w:p>
        </w:tc>
      </w:tr>
      <w:tr w:rsidR="006805B6" w:rsidRPr="00336FAC" w:rsidTr="006805B6">
        <w:trPr>
          <w:jc w:val="center"/>
        </w:trPr>
        <w:tc>
          <w:tcPr>
            <w:tcW w:w="1767"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Общественные туалеты, прибор</w:t>
            </w:r>
          </w:p>
        </w:tc>
        <w:tc>
          <w:tcPr>
            <w:tcW w:w="1644"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1</w:t>
            </w:r>
          </w:p>
        </w:tc>
        <w:tc>
          <w:tcPr>
            <w:tcW w:w="2488"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rPr>
                <w:rFonts w:ascii="Times New Roman" w:eastAsia="Times New Roman" w:hAnsi="Times New Roman" w:cs="Times New Roman"/>
                <w:bCs/>
                <w:sz w:val="20"/>
                <w:szCs w:val="20"/>
                <w:lang w:eastAsia="ru-RU"/>
              </w:rPr>
            </w:pPr>
          </w:p>
        </w:tc>
        <w:tc>
          <w:tcPr>
            <w:tcW w:w="2446"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В местах массового пребывания людей – центрах обслуживания</w:t>
            </w:r>
          </w:p>
        </w:tc>
        <w:tc>
          <w:tcPr>
            <w:tcW w:w="1595"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700</w:t>
            </w:r>
          </w:p>
        </w:tc>
      </w:tr>
      <w:tr w:rsidR="006805B6" w:rsidRPr="00336FAC" w:rsidTr="006805B6">
        <w:trPr>
          <w:trHeight w:val="312"/>
          <w:jc w:val="center"/>
        </w:trPr>
        <w:tc>
          <w:tcPr>
            <w:tcW w:w="9940" w:type="dxa"/>
            <w:gridSpan w:val="5"/>
            <w:tcBorders>
              <w:top w:val="single" w:sz="4" w:space="0" w:color="auto"/>
              <w:left w:val="single" w:sz="4" w:space="0" w:color="auto"/>
              <w:bottom w:val="single" w:sz="4" w:space="0" w:color="auto"/>
              <w:right w:val="single" w:sz="4" w:space="0" w:color="auto"/>
            </w:tcBorders>
            <w:vAlign w:val="center"/>
          </w:tcPr>
          <w:p w:rsidR="006805B6" w:rsidRPr="0020491E" w:rsidRDefault="006805B6" w:rsidP="0020491E">
            <w:pPr>
              <w:widowControl w:val="0"/>
              <w:spacing w:after="0" w:line="260" w:lineRule="auto"/>
              <w:jc w:val="center"/>
              <w:rPr>
                <w:rFonts w:ascii="Times New Roman" w:eastAsia="Times New Roman" w:hAnsi="Times New Roman" w:cs="Times New Roman"/>
                <w:bCs/>
                <w:spacing w:val="-2"/>
                <w:sz w:val="20"/>
                <w:szCs w:val="20"/>
                <w:lang w:eastAsia="ru-RU"/>
              </w:rPr>
            </w:pPr>
            <w:r w:rsidRPr="0020491E">
              <w:rPr>
                <w:rFonts w:ascii="Times New Roman" w:eastAsia="Times New Roman" w:hAnsi="Times New Roman" w:cs="Times New Roman"/>
                <w:bCs/>
                <w:spacing w:val="-2"/>
                <w:sz w:val="20"/>
                <w:szCs w:val="20"/>
                <w:lang w:eastAsia="ru-RU"/>
              </w:rPr>
              <w:t>Учреждения и предприятия, обслуживающие территорию жилого района</w:t>
            </w:r>
          </w:p>
        </w:tc>
      </w:tr>
      <w:tr w:rsidR="006805B6" w:rsidRPr="00336FAC" w:rsidTr="006805B6">
        <w:trPr>
          <w:jc w:val="center"/>
        </w:trPr>
        <w:tc>
          <w:tcPr>
            <w:tcW w:w="1767"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Школы искусств (эстетического образования), мест</w:t>
            </w:r>
          </w:p>
        </w:tc>
        <w:tc>
          <w:tcPr>
            <w:tcW w:w="1644"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8</w:t>
            </w:r>
          </w:p>
        </w:tc>
        <w:tc>
          <w:tcPr>
            <w:tcW w:w="2488"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По заданию </w:t>
            </w:r>
          </w:p>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на проектирование</w:t>
            </w:r>
          </w:p>
        </w:tc>
        <w:tc>
          <w:tcPr>
            <w:tcW w:w="2446"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57"/>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Отдельно стоящие, встроено-пристроенные</w:t>
            </w:r>
          </w:p>
        </w:tc>
        <w:tc>
          <w:tcPr>
            <w:tcW w:w="1595"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p>
        </w:tc>
      </w:tr>
      <w:tr w:rsidR="006805B6" w:rsidRPr="00336FAC" w:rsidTr="006805B6">
        <w:trPr>
          <w:trHeight w:val="1270"/>
          <w:jc w:val="center"/>
        </w:trPr>
        <w:tc>
          <w:tcPr>
            <w:tcW w:w="1767"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Поликлиники, посещений в смену </w:t>
            </w:r>
          </w:p>
        </w:tc>
        <w:tc>
          <w:tcPr>
            <w:tcW w:w="1644"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Определяется органами здравоохранения, </w:t>
            </w:r>
          </w:p>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по заданию на проектирование</w:t>
            </w:r>
          </w:p>
        </w:tc>
        <w:tc>
          <w:tcPr>
            <w:tcW w:w="2488"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Не менее 0,3 га на объект</w:t>
            </w:r>
          </w:p>
        </w:tc>
        <w:tc>
          <w:tcPr>
            <w:tcW w:w="2446"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Отдельно стоящие</w:t>
            </w:r>
          </w:p>
        </w:tc>
        <w:tc>
          <w:tcPr>
            <w:tcW w:w="1595"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1000</w:t>
            </w:r>
          </w:p>
        </w:tc>
      </w:tr>
      <w:tr w:rsidR="006805B6" w:rsidRPr="00336FAC" w:rsidTr="006805B6">
        <w:trPr>
          <w:jc w:val="center"/>
        </w:trPr>
        <w:tc>
          <w:tcPr>
            <w:tcW w:w="1767"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Станции скорой и неотложной медицинской </w:t>
            </w:r>
          </w:p>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помощи, </w:t>
            </w:r>
          </w:p>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автомобиль</w:t>
            </w:r>
          </w:p>
        </w:tc>
        <w:tc>
          <w:tcPr>
            <w:tcW w:w="1644"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0,1</w:t>
            </w:r>
          </w:p>
        </w:tc>
        <w:tc>
          <w:tcPr>
            <w:tcW w:w="2488"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0,05 га на 1 автомобиль, но не менее 0,1 га на объект</w:t>
            </w:r>
          </w:p>
        </w:tc>
        <w:tc>
          <w:tcPr>
            <w:tcW w:w="2446"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То же</w:t>
            </w:r>
          </w:p>
        </w:tc>
        <w:tc>
          <w:tcPr>
            <w:tcW w:w="1595"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В пределах 15-минутной доступности автомобиля до пациента</w:t>
            </w:r>
          </w:p>
        </w:tc>
      </w:tr>
      <w:tr w:rsidR="006805B6" w:rsidRPr="00336FAC" w:rsidTr="006805B6">
        <w:trPr>
          <w:trHeight w:val="2491"/>
          <w:jc w:val="center"/>
        </w:trPr>
        <w:tc>
          <w:tcPr>
            <w:tcW w:w="1767" w:type="dxa"/>
            <w:tcBorders>
              <w:top w:val="single" w:sz="4" w:space="0" w:color="auto"/>
              <w:left w:val="single" w:sz="4" w:space="0" w:color="auto"/>
              <w:right w:val="single" w:sz="4" w:space="0" w:color="auto"/>
            </w:tcBorders>
          </w:tcPr>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proofErr w:type="gramStart"/>
            <w:r w:rsidRPr="0020491E">
              <w:rPr>
                <w:rFonts w:ascii="Times New Roman" w:eastAsia="Times New Roman" w:hAnsi="Times New Roman" w:cs="Times New Roman"/>
                <w:bCs/>
                <w:sz w:val="20"/>
                <w:szCs w:val="20"/>
                <w:lang w:eastAsia="ru-RU"/>
              </w:rPr>
              <w:t xml:space="preserve">Диспансеры (противотуберкулезные, онкологические, </w:t>
            </w:r>
            <w:proofErr w:type="gramEnd"/>
          </w:p>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proofErr w:type="spellStart"/>
            <w:proofErr w:type="gramStart"/>
            <w:r w:rsidRPr="0020491E">
              <w:rPr>
                <w:rFonts w:ascii="Times New Roman" w:eastAsia="Times New Roman" w:hAnsi="Times New Roman" w:cs="Times New Roman"/>
                <w:bCs/>
                <w:sz w:val="20"/>
                <w:szCs w:val="20"/>
                <w:lang w:eastAsia="ru-RU"/>
              </w:rPr>
              <w:t>кожновенерологические</w:t>
            </w:r>
            <w:proofErr w:type="spellEnd"/>
            <w:r w:rsidRPr="0020491E">
              <w:rPr>
                <w:rFonts w:ascii="Times New Roman" w:eastAsia="Times New Roman" w:hAnsi="Times New Roman" w:cs="Times New Roman"/>
                <w:bCs/>
                <w:sz w:val="20"/>
                <w:szCs w:val="20"/>
                <w:lang w:eastAsia="ru-RU"/>
              </w:rPr>
              <w:t>, психоневрологические, наркологические), объект</w:t>
            </w:r>
            <w:proofErr w:type="gramEnd"/>
          </w:p>
        </w:tc>
        <w:tc>
          <w:tcPr>
            <w:tcW w:w="1644" w:type="dxa"/>
            <w:tcBorders>
              <w:top w:val="single" w:sz="4" w:space="0" w:color="auto"/>
              <w:left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1 на 200-250 тыс. жителей </w:t>
            </w:r>
          </w:p>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или 3 койки на 1000 жителей</w:t>
            </w:r>
          </w:p>
        </w:tc>
        <w:tc>
          <w:tcPr>
            <w:tcW w:w="2488" w:type="dxa"/>
            <w:tcBorders>
              <w:top w:val="single" w:sz="4" w:space="0" w:color="auto"/>
              <w:left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По заданию на проектирование</w:t>
            </w:r>
          </w:p>
        </w:tc>
        <w:tc>
          <w:tcPr>
            <w:tcW w:w="2446" w:type="dxa"/>
            <w:tcBorders>
              <w:top w:val="single" w:sz="4" w:space="0" w:color="auto"/>
              <w:left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То же</w:t>
            </w:r>
          </w:p>
        </w:tc>
        <w:tc>
          <w:tcPr>
            <w:tcW w:w="1595" w:type="dxa"/>
            <w:tcBorders>
              <w:top w:val="single" w:sz="4" w:space="0" w:color="auto"/>
              <w:left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p>
        </w:tc>
      </w:tr>
      <w:tr w:rsidR="006805B6" w:rsidRPr="00336FAC" w:rsidTr="006805B6">
        <w:trPr>
          <w:jc w:val="center"/>
        </w:trPr>
        <w:tc>
          <w:tcPr>
            <w:tcW w:w="1767"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Больничные </w:t>
            </w:r>
          </w:p>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учреждения, коек</w:t>
            </w:r>
          </w:p>
        </w:tc>
        <w:tc>
          <w:tcPr>
            <w:tcW w:w="1644"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11,1</w:t>
            </w:r>
          </w:p>
        </w:tc>
        <w:tc>
          <w:tcPr>
            <w:tcW w:w="2488"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То же</w:t>
            </w:r>
          </w:p>
        </w:tc>
        <w:tc>
          <w:tcPr>
            <w:tcW w:w="2446"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То же</w:t>
            </w:r>
          </w:p>
        </w:tc>
        <w:tc>
          <w:tcPr>
            <w:tcW w:w="1595"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p>
        </w:tc>
      </w:tr>
      <w:tr w:rsidR="006805B6" w:rsidRPr="00336FAC" w:rsidTr="006805B6">
        <w:trPr>
          <w:jc w:val="center"/>
        </w:trPr>
        <w:tc>
          <w:tcPr>
            <w:tcW w:w="1767"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Территориальные центры </w:t>
            </w:r>
          </w:p>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социальной помощи семье и детям, объект</w:t>
            </w:r>
          </w:p>
        </w:tc>
        <w:tc>
          <w:tcPr>
            <w:tcW w:w="1644"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По заданию на проектирование или ориентировочно 1 на 50 тыс. жителей</w:t>
            </w:r>
          </w:p>
        </w:tc>
        <w:tc>
          <w:tcPr>
            <w:tcW w:w="2488"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То же</w:t>
            </w:r>
          </w:p>
        </w:tc>
        <w:tc>
          <w:tcPr>
            <w:tcW w:w="2446"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Отдельно стоящие, встроенные</w:t>
            </w:r>
          </w:p>
        </w:tc>
        <w:tc>
          <w:tcPr>
            <w:tcW w:w="1595"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p>
        </w:tc>
      </w:tr>
      <w:tr w:rsidR="006805B6" w:rsidRPr="00336FAC" w:rsidTr="006805B6">
        <w:trPr>
          <w:jc w:val="center"/>
        </w:trPr>
        <w:tc>
          <w:tcPr>
            <w:tcW w:w="1767"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lastRenderedPageBreak/>
              <w:t>Социально-реабилитационные центры и социальные приюты для несовершеннолетних детей, детей-сирот и детей, оставшихся без попечения родителей, место</w:t>
            </w:r>
          </w:p>
        </w:tc>
        <w:tc>
          <w:tcPr>
            <w:tcW w:w="1644"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3</w:t>
            </w:r>
          </w:p>
        </w:tc>
        <w:tc>
          <w:tcPr>
            <w:tcW w:w="2488"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По заданию на проектирование от 80 до 125 м</w:t>
            </w:r>
            <w:proofErr w:type="gramStart"/>
            <w:r w:rsidRPr="0020491E">
              <w:rPr>
                <w:rFonts w:ascii="Times New Roman" w:eastAsia="Times New Roman" w:hAnsi="Times New Roman" w:cs="Times New Roman"/>
                <w:bCs/>
                <w:sz w:val="20"/>
                <w:szCs w:val="20"/>
                <w:lang w:eastAsia="ru-RU"/>
              </w:rPr>
              <w:t>2</w:t>
            </w:r>
            <w:proofErr w:type="gramEnd"/>
            <w:r w:rsidRPr="0020491E">
              <w:rPr>
                <w:rFonts w:ascii="Times New Roman" w:eastAsia="Times New Roman" w:hAnsi="Times New Roman" w:cs="Times New Roman"/>
                <w:bCs/>
                <w:sz w:val="20"/>
                <w:szCs w:val="20"/>
                <w:lang w:eastAsia="ru-RU"/>
              </w:rPr>
              <w:t xml:space="preserve"> на место</w:t>
            </w:r>
          </w:p>
        </w:tc>
        <w:tc>
          <w:tcPr>
            <w:tcW w:w="2446"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Отдельно стоящие</w:t>
            </w:r>
          </w:p>
        </w:tc>
        <w:tc>
          <w:tcPr>
            <w:tcW w:w="1595"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57"/>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Радиус обслуживания 2,5 км, размещение на расстоянии не менее 300 м от промышленных предприятий, магистралей, железнодорожных путей, а также </w:t>
            </w:r>
            <w:proofErr w:type="spellStart"/>
            <w:proofErr w:type="gramStart"/>
            <w:r w:rsidRPr="0020491E">
              <w:rPr>
                <w:rFonts w:ascii="Times New Roman" w:eastAsia="Times New Roman" w:hAnsi="Times New Roman" w:cs="Times New Roman"/>
                <w:bCs/>
                <w:sz w:val="20"/>
                <w:szCs w:val="20"/>
                <w:lang w:eastAsia="ru-RU"/>
              </w:rPr>
              <w:t>дру-гих</w:t>
            </w:r>
            <w:proofErr w:type="spellEnd"/>
            <w:proofErr w:type="gramEnd"/>
            <w:r w:rsidRPr="0020491E">
              <w:rPr>
                <w:rFonts w:ascii="Times New Roman" w:eastAsia="Times New Roman" w:hAnsi="Times New Roman" w:cs="Times New Roman"/>
                <w:bCs/>
                <w:sz w:val="20"/>
                <w:szCs w:val="20"/>
                <w:lang w:eastAsia="ru-RU"/>
              </w:rPr>
              <w:t xml:space="preserve"> источников повышенного шума, загрязнения воздуха и почв</w:t>
            </w:r>
          </w:p>
        </w:tc>
      </w:tr>
      <w:tr w:rsidR="006805B6" w:rsidRPr="00336FAC" w:rsidTr="006805B6">
        <w:trPr>
          <w:jc w:val="center"/>
        </w:trPr>
        <w:tc>
          <w:tcPr>
            <w:tcW w:w="1767"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Дома-интернаты для престарелых и инвалидов, место</w:t>
            </w:r>
          </w:p>
        </w:tc>
        <w:tc>
          <w:tcPr>
            <w:tcW w:w="1644"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2,2</w:t>
            </w:r>
          </w:p>
        </w:tc>
        <w:tc>
          <w:tcPr>
            <w:tcW w:w="2488"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По заданию </w:t>
            </w:r>
          </w:p>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на проектирование</w:t>
            </w:r>
          </w:p>
        </w:tc>
        <w:tc>
          <w:tcPr>
            <w:tcW w:w="2446"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Отдельно </w:t>
            </w:r>
            <w:proofErr w:type="gramStart"/>
            <w:r w:rsidRPr="0020491E">
              <w:rPr>
                <w:rFonts w:ascii="Times New Roman" w:eastAsia="Times New Roman" w:hAnsi="Times New Roman" w:cs="Times New Roman"/>
                <w:bCs/>
                <w:sz w:val="20"/>
                <w:szCs w:val="20"/>
                <w:lang w:eastAsia="ru-RU"/>
              </w:rPr>
              <w:t>стоящие</w:t>
            </w:r>
            <w:proofErr w:type="gramEnd"/>
            <w:r w:rsidRPr="0020491E">
              <w:rPr>
                <w:rFonts w:ascii="Times New Roman" w:eastAsia="Times New Roman" w:hAnsi="Times New Roman" w:cs="Times New Roman"/>
                <w:bCs/>
                <w:sz w:val="20"/>
                <w:szCs w:val="20"/>
                <w:lang w:eastAsia="ru-RU"/>
              </w:rPr>
              <w:t xml:space="preserve"> на обособленных участках</w:t>
            </w:r>
          </w:p>
        </w:tc>
        <w:tc>
          <w:tcPr>
            <w:tcW w:w="1595"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57"/>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В пределах радиуса обслуживания пожарных депо</w:t>
            </w:r>
          </w:p>
        </w:tc>
      </w:tr>
      <w:tr w:rsidR="006805B6" w:rsidRPr="00336FAC" w:rsidTr="006805B6">
        <w:trPr>
          <w:jc w:val="center"/>
        </w:trPr>
        <w:tc>
          <w:tcPr>
            <w:tcW w:w="1767"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Дома-интернаты для детей-инвалидов, место</w:t>
            </w:r>
          </w:p>
        </w:tc>
        <w:tc>
          <w:tcPr>
            <w:tcW w:w="1644"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3</w:t>
            </w:r>
          </w:p>
        </w:tc>
        <w:tc>
          <w:tcPr>
            <w:tcW w:w="2488"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То же</w:t>
            </w:r>
          </w:p>
        </w:tc>
        <w:tc>
          <w:tcPr>
            <w:tcW w:w="2446"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То же</w:t>
            </w:r>
          </w:p>
        </w:tc>
        <w:tc>
          <w:tcPr>
            <w:tcW w:w="1595"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То же</w:t>
            </w:r>
          </w:p>
        </w:tc>
      </w:tr>
      <w:tr w:rsidR="006805B6" w:rsidRPr="00336FAC" w:rsidTr="006805B6">
        <w:trPr>
          <w:jc w:val="center"/>
        </w:trPr>
        <w:tc>
          <w:tcPr>
            <w:tcW w:w="1767"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Спортивные залы, м</w:t>
            </w:r>
            <w:proofErr w:type="gramStart"/>
            <w:r w:rsidRPr="0020491E">
              <w:rPr>
                <w:rFonts w:ascii="Times New Roman" w:eastAsia="Times New Roman" w:hAnsi="Times New Roman" w:cs="Times New Roman"/>
                <w:bCs/>
                <w:sz w:val="20"/>
                <w:szCs w:val="20"/>
                <w:lang w:eastAsia="ru-RU"/>
              </w:rPr>
              <w:t>2</w:t>
            </w:r>
            <w:proofErr w:type="gramEnd"/>
            <w:r w:rsidRPr="0020491E">
              <w:rPr>
                <w:rFonts w:ascii="Times New Roman" w:eastAsia="Times New Roman" w:hAnsi="Times New Roman" w:cs="Times New Roman"/>
                <w:bCs/>
                <w:sz w:val="20"/>
                <w:szCs w:val="20"/>
                <w:lang w:eastAsia="ru-RU"/>
              </w:rPr>
              <w:t xml:space="preserve"> площади пола</w:t>
            </w:r>
          </w:p>
        </w:tc>
        <w:tc>
          <w:tcPr>
            <w:tcW w:w="1644"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60</w:t>
            </w:r>
          </w:p>
        </w:tc>
        <w:tc>
          <w:tcPr>
            <w:tcW w:w="2488"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То же</w:t>
            </w:r>
          </w:p>
        </w:tc>
        <w:tc>
          <w:tcPr>
            <w:tcW w:w="2446"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Отдельно стоящие, встроенные, встроено-пристроенные</w:t>
            </w:r>
          </w:p>
        </w:tc>
        <w:tc>
          <w:tcPr>
            <w:tcW w:w="1595"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p>
        </w:tc>
      </w:tr>
      <w:tr w:rsidR="006805B6" w:rsidRPr="00336FAC" w:rsidTr="006805B6">
        <w:trPr>
          <w:jc w:val="center"/>
        </w:trPr>
        <w:tc>
          <w:tcPr>
            <w:tcW w:w="1767"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Плавательные бассейны, м</w:t>
            </w:r>
            <w:proofErr w:type="gramStart"/>
            <w:r w:rsidRPr="0020491E">
              <w:rPr>
                <w:rFonts w:ascii="Times New Roman" w:eastAsia="Times New Roman" w:hAnsi="Times New Roman" w:cs="Times New Roman"/>
                <w:bCs/>
                <w:sz w:val="20"/>
                <w:szCs w:val="20"/>
                <w:lang w:eastAsia="ru-RU"/>
              </w:rPr>
              <w:t>2</w:t>
            </w:r>
            <w:proofErr w:type="gramEnd"/>
            <w:r w:rsidRPr="0020491E">
              <w:rPr>
                <w:rFonts w:ascii="Times New Roman" w:eastAsia="Times New Roman" w:hAnsi="Times New Roman" w:cs="Times New Roman"/>
                <w:bCs/>
                <w:sz w:val="20"/>
                <w:szCs w:val="20"/>
                <w:lang w:eastAsia="ru-RU"/>
              </w:rPr>
              <w:t xml:space="preserve"> зеркала воды</w:t>
            </w:r>
          </w:p>
        </w:tc>
        <w:tc>
          <w:tcPr>
            <w:tcW w:w="1644"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20-25</w:t>
            </w:r>
          </w:p>
        </w:tc>
        <w:tc>
          <w:tcPr>
            <w:tcW w:w="2488"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rPr>
                <w:rFonts w:ascii="Times New Roman" w:eastAsia="Times New Roman" w:hAnsi="Times New Roman" w:cs="Times New Roman"/>
                <w:bCs/>
                <w:sz w:val="20"/>
                <w:szCs w:val="20"/>
                <w:lang w:eastAsia="ru-RU"/>
              </w:rPr>
            </w:pPr>
          </w:p>
        </w:tc>
        <w:tc>
          <w:tcPr>
            <w:tcW w:w="2446"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Отдельно стоящие</w:t>
            </w:r>
          </w:p>
        </w:tc>
        <w:tc>
          <w:tcPr>
            <w:tcW w:w="1595"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p>
        </w:tc>
      </w:tr>
      <w:tr w:rsidR="006805B6" w:rsidRPr="00336FAC" w:rsidTr="006805B6">
        <w:trPr>
          <w:jc w:val="center"/>
        </w:trPr>
        <w:tc>
          <w:tcPr>
            <w:tcW w:w="1767"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Детские и юношеские спортивные школы, учащиеся</w:t>
            </w:r>
          </w:p>
        </w:tc>
        <w:tc>
          <w:tcPr>
            <w:tcW w:w="1644"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10</w:t>
            </w:r>
          </w:p>
        </w:tc>
        <w:tc>
          <w:tcPr>
            <w:tcW w:w="2488"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По заданию </w:t>
            </w:r>
          </w:p>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на проектирование</w:t>
            </w:r>
          </w:p>
        </w:tc>
        <w:tc>
          <w:tcPr>
            <w:tcW w:w="2446"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То же</w:t>
            </w:r>
          </w:p>
        </w:tc>
        <w:tc>
          <w:tcPr>
            <w:tcW w:w="1595"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p>
        </w:tc>
      </w:tr>
      <w:tr w:rsidR="006805B6" w:rsidRPr="00336FAC" w:rsidTr="006805B6">
        <w:trPr>
          <w:jc w:val="center"/>
        </w:trPr>
        <w:tc>
          <w:tcPr>
            <w:tcW w:w="1767"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Библиотеки, </w:t>
            </w:r>
          </w:p>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объект</w:t>
            </w:r>
          </w:p>
        </w:tc>
        <w:tc>
          <w:tcPr>
            <w:tcW w:w="1644"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1 на жилой район</w:t>
            </w:r>
          </w:p>
        </w:tc>
        <w:tc>
          <w:tcPr>
            <w:tcW w:w="2488"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rPr>
                <w:rFonts w:ascii="Times New Roman" w:eastAsia="Times New Roman" w:hAnsi="Times New Roman" w:cs="Times New Roman"/>
                <w:bCs/>
                <w:sz w:val="20"/>
                <w:szCs w:val="20"/>
                <w:lang w:eastAsia="ru-RU"/>
              </w:rPr>
            </w:pPr>
          </w:p>
        </w:tc>
        <w:tc>
          <w:tcPr>
            <w:tcW w:w="2446"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Встроенные</w:t>
            </w:r>
          </w:p>
        </w:tc>
        <w:tc>
          <w:tcPr>
            <w:tcW w:w="1595"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p>
        </w:tc>
      </w:tr>
      <w:tr w:rsidR="006805B6" w:rsidRPr="00336FAC" w:rsidTr="006805B6">
        <w:trPr>
          <w:jc w:val="center"/>
        </w:trPr>
        <w:tc>
          <w:tcPr>
            <w:tcW w:w="1767"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Детские </w:t>
            </w:r>
          </w:p>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библиотеки, </w:t>
            </w:r>
          </w:p>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объект</w:t>
            </w:r>
          </w:p>
        </w:tc>
        <w:tc>
          <w:tcPr>
            <w:tcW w:w="1644"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1 на 6-10 школ (4-7 тыс. учащихся и дошкольников)</w:t>
            </w:r>
          </w:p>
        </w:tc>
        <w:tc>
          <w:tcPr>
            <w:tcW w:w="2488"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rPr>
                <w:rFonts w:ascii="Times New Roman" w:eastAsia="Times New Roman" w:hAnsi="Times New Roman" w:cs="Times New Roman"/>
                <w:bCs/>
                <w:sz w:val="20"/>
                <w:szCs w:val="20"/>
                <w:lang w:eastAsia="ru-RU"/>
              </w:rPr>
            </w:pPr>
          </w:p>
        </w:tc>
        <w:tc>
          <w:tcPr>
            <w:tcW w:w="2446"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То же</w:t>
            </w:r>
          </w:p>
        </w:tc>
        <w:tc>
          <w:tcPr>
            <w:tcW w:w="1595"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p>
        </w:tc>
      </w:tr>
      <w:tr w:rsidR="006805B6" w:rsidRPr="00336FAC" w:rsidTr="006805B6">
        <w:trPr>
          <w:jc w:val="center"/>
        </w:trPr>
        <w:tc>
          <w:tcPr>
            <w:tcW w:w="1767"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Пожарное депо</w:t>
            </w:r>
          </w:p>
        </w:tc>
        <w:tc>
          <w:tcPr>
            <w:tcW w:w="1644"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В соответствии с НПБ 101-95, </w:t>
            </w:r>
          </w:p>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Федеральным законом </w:t>
            </w:r>
            <w:proofErr w:type="gramStart"/>
            <w:r w:rsidRPr="0020491E">
              <w:rPr>
                <w:rFonts w:ascii="Times New Roman" w:eastAsia="Times New Roman" w:hAnsi="Times New Roman" w:cs="Times New Roman"/>
                <w:bCs/>
                <w:sz w:val="20"/>
                <w:szCs w:val="20"/>
                <w:lang w:eastAsia="ru-RU"/>
              </w:rPr>
              <w:t>от</w:t>
            </w:r>
            <w:proofErr w:type="gramEnd"/>
            <w:r w:rsidRPr="0020491E">
              <w:rPr>
                <w:rFonts w:ascii="Times New Roman" w:eastAsia="Times New Roman" w:hAnsi="Times New Roman" w:cs="Times New Roman"/>
                <w:bCs/>
                <w:sz w:val="20"/>
                <w:szCs w:val="20"/>
                <w:lang w:eastAsia="ru-RU"/>
              </w:rPr>
              <w:t xml:space="preserve"> </w:t>
            </w:r>
          </w:p>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22.07.2008 </w:t>
            </w:r>
          </w:p>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123-ФЗ</w:t>
            </w:r>
          </w:p>
        </w:tc>
        <w:tc>
          <w:tcPr>
            <w:tcW w:w="2488"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0,55-2,2 га на депо </w:t>
            </w:r>
          </w:p>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в зависимости </w:t>
            </w:r>
            <w:proofErr w:type="gramStart"/>
            <w:r w:rsidRPr="0020491E">
              <w:rPr>
                <w:rFonts w:ascii="Times New Roman" w:eastAsia="Times New Roman" w:hAnsi="Times New Roman" w:cs="Times New Roman"/>
                <w:bCs/>
                <w:sz w:val="20"/>
                <w:szCs w:val="20"/>
                <w:lang w:eastAsia="ru-RU"/>
              </w:rPr>
              <w:t>от</w:t>
            </w:r>
            <w:proofErr w:type="gramEnd"/>
            <w:r w:rsidRPr="0020491E">
              <w:rPr>
                <w:rFonts w:ascii="Times New Roman" w:eastAsia="Times New Roman" w:hAnsi="Times New Roman" w:cs="Times New Roman"/>
                <w:bCs/>
                <w:sz w:val="20"/>
                <w:szCs w:val="20"/>
                <w:lang w:eastAsia="ru-RU"/>
              </w:rPr>
              <w:t xml:space="preserve"> </w:t>
            </w:r>
          </w:p>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количества пожарных автомобилей</w:t>
            </w:r>
          </w:p>
        </w:tc>
        <w:tc>
          <w:tcPr>
            <w:tcW w:w="2446"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То же</w:t>
            </w:r>
          </w:p>
        </w:tc>
        <w:tc>
          <w:tcPr>
            <w:tcW w:w="1595"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Рассчитывается </w:t>
            </w:r>
          </w:p>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в соответствии </w:t>
            </w:r>
            <w:proofErr w:type="gramStart"/>
            <w:r w:rsidRPr="0020491E">
              <w:rPr>
                <w:rFonts w:ascii="Times New Roman" w:eastAsia="Times New Roman" w:hAnsi="Times New Roman" w:cs="Times New Roman"/>
                <w:bCs/>
                <w:sz w:val="20"/>
                <w:szCs w:val="20"/>
                <w:lang w:eastAsia="ru-RU"/>
              </w:rPr>
              <w:t>с</w:t>
            </w:r>
            <w:proofErr w:type="gramEnd"/>
            <w:r w:rsidRPr="0020491E">
              <w:rPr>
                <w:rFonts w:ascii="Times New Roman" w:eastAsia="Times New Roman" w:hAnsi="Times New Roman" w:cs="Times New Roman"/>
                <w:bCs/>
                <w:sz w:val="20"/>
                <w:szCs w:val="20"/>
                <w:lang w:eastAsia="ru-RU"/>
              </w:rPr>
              <w:t xml:space="preserve"> </w:t>
            </w:r>
          </w:p>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Федеральным законом </w:t>
            </w:r>
            <w:proofErr w:type="gramStart"/>
            <w:r w:rsidRPr="0020491E">
              <w:rPr>
                <w:rFonts w:ascii="Times New Roman" w:eastAsia="Times New Roman" w:hAnsi="Times New Roman" w:cs="Times New Roman"/>
                <w:bCs/>
                <w:sz w:val="20"/>
                <w:szCs w:val="20"/>
                <w:lang w:eastAsia="ru-RU"/>
              </w:rPr>
              <w:t>от</w:t>
            </w:r>
            <w:proofErr w:type="gramEnd"/>
            <w:r w:rsidRPr="0020491E">
              <w:rPr>
                <w:rFonts w:ascii="Times New Roman" w:eastAsia="Times New Roman" w:hAnsi="Times New Roman" w:cs="Times New Roman"/>
                <w:bCs/>
                <w:sz w:val="20"/>
                <w:szCs w:val="20"/>
                <w:lang w:eastAsia="ru-RU"/>
              </w:rPr>
              <w:t xml:space="preserve"> </w:t>
            </w:r>
          </w:p>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22.07.2008 </w:t>
            </w:r>
          </w:p>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123-ФЗ</w:t>
            </w:r>
          </w:p>
        </w:tc>
      </w:tr>
    </w:tbl>
    <w:p w:rsidR="0027251F" w:rsidRDefault="0027251F" w:rsidP="006805B6">
      <w:pPr>
        <w:spacing w:before="120"/>
        <w:ind w:firstLine="709"/>
        <w:rPr>
          <w:rFonts w:ascii="Times New Roman" w:hAnsi="Times New Roman" w:cs="Times New Roman"/>
          <w:i/>
          <w:iCs/>
          <w:spacing w:val="40"/>
          <w:sz w:val="20"/>
          <w:szCs w:val="20"/>
        </w:rPr>
      </w:pPr>
    </w:p>
    <w:p w:rsidR="006805B6" w:rsidRPr="00336FAC" w:rsidRDefault="006805B6" w:rsidP="006805B6">
      <w:pPr>
        <w:spacing w:before="120"/>
        <w:ind w:firstLine="709"/>
        <w:rPr>
          <w:rFonts w:ascii="Times New Roman" w:hAnsi="Times New Roman" w:cs="Times New Roman"/>
          <w:b/>
          <w:i/>
          <w:iCs/>
          <w:spacing w:val="40"/>
          <w:sz w:val="20"/>
          <w:szCs w:val="20"/>
        </w:rPr>
      </w:pPr>
      <w:r w:rsidRPr="00336FAC">
        <w:rPr>
          <w:rFonts w:ascii="Times New Roman" w:hAnsi="Times New Roman" w:cs="Times New Roman"/>
          <w:i/>
          <w:iCs/>
          <w:spacing w:val="40"/>
          <w:sz w:val="20"/>
          <w:szCs w:val="20"/>
        </w:rPr>
        <w:lastRenderedPageBreak/>
        <w:t>Примечания:</w:t>
      </w:r>
    </w:p>
    <w:p w:rsidR="006805B6" w:rsidRPr="00336FAC" w:rsidRDefault="006805B6" w:rsidP="006805B6">
      <w:pPr>
        <w:ind w:firstLine="709"/>
        <w:rPr>
          <w:rFonts w:ascii="Times New Roman" w:hAnsi="Times New Roman" w:cs="Times New Roman"/>
          <w:b/>
          <w:sz w:val="20"/>
          <w:szCs w:val="20"/>
        </w:rPr>
      </w:pPr>
      <w:r w:rsidRPr="00336FAC">
        <w:rPr>
          <w:rFonts w:ascii="Times New Roman" w:hAnsi="Times New Roman" w:cs="Times New Roman"/>
          <w:sz w:val="20"/>
          <w:szCs w:val="20"/>
        </w:rPr>
        <w:t>1. На территории малоэтажной жилой застройки допускается увеличение радиусов обслуживания учреждений культурно-бытового назначения, но не более чем в 1,5 раза.</w:t>
      </w:r>
    </w:p>
    <w:p w:rsidR="006805B6" w:rsidRPr="001A1018" w:rsidRDefault="006805B6" w:rsidP="006805B6">
      <w:pPr>
        <w:pStyle w:val="aff0"/>
        <w:widowControl w:val="0"/>
        <w:spacing w:before="0" w:beforeAutospacing="0" w:after="0" w:afterAutospacing="0" w:line="239" w:lineRule="auto"/>
        <w:ind w:firstLine="709"/>
        <w:jc w:val="both"/>
      </w:pPr>
    </w:p>
    <w:p w:rsidR="006805B6" w:rsidRPr="008002AC" w:rsidRDefault="006805B6" w:rsidP="006805B6">
      <w:pPr>
        <w:pStyle w:val="aff0"/>
        <w:widowControl w:val="0"/>
        <w:spacing w:before="0" w:beforeAutospacing="0" w:after="0" w:afterAutospacing="0" w:line="239" w:lineRule="auto"/>
        <w:ind w:firstLine="709"/>
        <w:jc w:val="both"/>
        <w:rPr>
          <w:sz w:val="28"/>
          <w:szCs w:val="28"/>
        </w:rPr>
      </w:pPr>
      <w:r w:rsidRPr="008002AC">
        <w:rPr>
          <w:sz w:val="28"/>
          <w:szCs w:val="28"/>
        </w:rPr>
        <w:t xml:space="preserve">Для объектов, не указанных в таблицах </w:t>
      </w:r>
      <w:r w:rsidR="008002AC" w:rsidRPr="008002AC">
        <w:rPr>
          <w:sz w:val="28"/>
          <w:szCs w:val="28"/>
        </w:rPr>
        <w:t xml:space="preserve">1, 2, </w:t>
      </w:r>
      <w:r w:rsidRPr="008002AC">
        <w:rPr>
          <w:sz w:val="28"/>
          <w:szCs w:val="28"/>
        </w:rPr>
        <w:t>3, расчетные данные следует устанавливать в задании на проектирование.</w:t>
      </w:r>
    </w:p>
    <w:p w:rsidR="006805B6" w:rsidRPr="008002AC" w:rsidRDefault="008002AC" w:rsidP="006805B6">
      <w:pPr>
        <w:pStyle w:val="aff0"/>
        <w:widowControl w:val="0"/>
        <w:spacing w:before="0" w:beforeAutospacing="0" w:after="0" w:afterAutospacing="0" w:line="239" w:lineRule="auto"/>
        <w:ind w:firstLine="709"/>
        <w:jc w:val="both"/>
        <w:rPr>
          <w:sz w:val="28"/>
          <w:szCs w:val="28"/>
        </w:rPr>
      </w:pPr>
      <w:r w:rsidRPr="008002AC">
        <w:rPr>
          <w:sz w:val="28"/>
          <w:szCs w:val="28"/>
        </w:rPr>
        <w:t>1.</w:t>
      </w:r>
      <w:r w:rsidR="006805B6" w:rsidRPr="008002AC">
        <w:rPr>
          <w:sz w:val="28"/>
          <w:szCs w:val="28"/>
        </w:rPr>
        <w:t xml:space="preserve"> </w:t>
      </w:r>
      <w:proofErr w:type="gramStart"/>
      <w:r w:rsidR="006805B6" w:rsidRPr="008002AC">
        <w:rPr>
          <w:sz w:val="28"/>
          <w:szCs w:val="28"/>
        </w:rPr>
        <w:t xml:space="preserve">При определении количества, состава и вместимости зданий, следует дополнительно учитывать приезжих из других населенных пунктов с учетом значения общественного центра и радиуса обслуживания, ограниченного затратами времени, в том числе на передвижения в крупный городской округ (Смоленск) – не более 2,0 ч, в остальные городские округа и городские поселения – не более 1,0 ч.; в </w:t>
      </w:r>
      <w:r w:rsidR="006805B6" w:rsidRPr="008002AC">
        <w:rPr>
          <w:bCs/>
          <w:spacing w:val="-2"/>
          <w:sz w:val="28"/>
          <w:szCs w:val="28"/>
        </w:rPr>
        <w:t>исторических поселениях</w:t>
      </w:r>
      <w:r w:rsidR="006805B6" w:rsidRPr="008002AC">
        <w:rPr>
          <w:spacing w:val="-2"/>
          <w:sz w:val="28"/>
          <w:szCs w:val="28"/>
        </w:rPr>
        <w:t xml:space="preserve"> необходимо учитывать также туристов, в сельских</w:t>
      </w:r>
      <w:proofErr w:type="gramEnd"/>
      <w:r w:rsidR="006805B6" w:rsidRPr="008002AC">
        <w:rPr>
          <w:spacing w:val="-2"/>
          <w:sz w:val="28"/>
          <w:szCs w:val="28"/>
        </w:rPr>
        <w:t xml:space="preserve"> населенных </w:t>
      </w:r>
      <w:proofErr w:type="gramStart"/>
      <w:r w:rsidR="006805B6" w:rsidRPr="008002AC">
        <w:rPr>
          <w:spacing w:val="-2"/>
          <w:sz w:val="28"/>
          <w:szCs w:val="28"/>
        </w:rPr>
        <w:t>пунктах</w:t>
      </w:r>
      <w:proofErr w:type="gramEnd"/>
      <w:r w:rsidR="006805B6" w:rsidRPr="008002AC">
        <w:rPr>
          <w:spacing w:val="-2"/>
          <w:sz w:val="28"/>
          <w:szCs w:val="28"/>
        </w:rPr>
        <w:t xml:space="preserve"> –</w:t>
      </w:r>
      <w:r w:rsidR="006805B6" w:rsidRPr="008002AC">
        <w:rPr>
          <w:sz w:val="28"/>
          <w:szCs w:val="28"/>
        </w:rPr>
        <w:t xml:space="preserve"> сезонное население.</w:t>
      </w:r>
    </w:p>
    <w:p w:rsidR="006805B6" w:rsidRPr="008002AC" w:rsidRDefault="006805B6" w:rsidP="006805B6">
      <w:pPr>
        <w:pStyle w:val="aff0"/>
        <w:widowControl w:val="0"/>
        <w:spacing w:before="0" w:beforeAutospacing="0" w:after="0" w:afterAutospacing="0" w:line="239" w:lineRule="auto"/>
        <w:ind w:firstLine="709"/>
        <w:jc w:val="both"/>
        <w:rPr>
          <w:sz w:val="28"/>
          <w:szCs w:val="28"/>
        </w:rPr>
      </w:pPr>
      <w:r w:rsidRPr="008002AC">
        <w:rPr>
          <w:sz w:val="28"/>
          <w:szCs w:val="28"/>
        </w:rPr>
        <w:t>Для поселений – центров муниципальных районов следует предусматривать дополнительные мощности учреждений торговли, общественного питания от 1 до 3 % и бытового обслуживания – от 3 до 5 % в связи с использованием указанных объектов приезжающим населением.</w:t>
      </w:r>
    </w:p>
    <w:p w:rsidR="006805B6" w:rsidRPr="008002AC" w:rsidRDefault="008002AC" w:rsidP="006805B6">
      <w:pPr>
        <w:pStyle w:val="aff0"/>
        <w:widowControl w:val="0"/>
        <w:spacing w:before="0" w:beforeAutospacing="0" w:after="0" w:afterAutospacing="0"/>
        <w:ind w:firstLine="709"/>
        <w:jc w:val="both"/>
        <w:rPr>
          <w:sz w:val="28"/>
          <w:szCs w:val="28"/>
        </w:rPr>
      </w:pPr>
      <w:r w:rsidRPr="008002AC">
        <w:rPr>
          <w:sz w:val="28"/>
          <w:szCs w:val="28"/>
        </w:rPr>
        <w:t>2.</w:t>
      </w:r>
      <w:r w:rsidR="006805B6" w:rsidRPr="008002AC">
        <w:rPr>
          <w:sz w:val="28"/>
          <w:szCs w:val="28"/>
        </w:rPr>
        <w:t xml:space="preserve"> Интенсивность использования объектов социального обслуживания определяется видами объектов и регламентируется параметрами, приведенными в таблице 1 настоящих нормативов.</w:t>
      </w:r>
    </w:p>
    <w:p w:rsidR="006805B6" w:rsidRPr="008002AC" w:rsidRDefault="006805B6" w:rsidP="006805B6">
      <w:pPr>
        <w:pStyle w:val="aff0"/>
        <w:widowControl w:val="0"/>
        <w:spacing w:before="0" w:beforeAutospacing="0" w:after="0" w:afterAutospacing="0"/>
        <w:ind w:firstLine="709"/>
        <w:jc w:val="both"/>
        <w:rPr>
          <w:spacing w:val="-2"/>
          <w:sz w:val="28"/>
          <w:szCs w:val="28"/>
        </w:rPr>
      </w:pPr>
      <w:r w:rsidRPr="008002AC">
        <w:rPr>
          <w:spacing w:val="-2"/>
          <w:sz w:val="28"/>
          <w:szCs w:val="28"/>
        </w:rPr>
        <w:t xml:space="preserve">Интенсивность использования </w:t>
      </w:r>
      <w:r w:rsidRPr="008002AC">
        <w:rPr>
          <w:sz w:val="28"/>
          <w:szCs w:val="28"/>
        </w:rPr>
        <w:t xml:space="preserve">объектов социального обслуживания </w:t>
      </w:r>
      <w:r w:rsidRPr="008002AC">
        <w:rPr>
          <w:spacing w:val="-2"/>
          <w:sz w:val="28"/>
          <w:szCs w:val="28"/>
        </w:rPr>
        <w:t xml:space="preserve">характеризуется </w:t>
      </w:r>
      <w:r w:rsidRPr="008002AC">
        <w:rPr>
          <w:sz w:val="28"/>
          <w:szCs w:val="28"/>
        </w:rPr>
        <w:t xml:space="preserve">плотностью застройки и процентом </w:t>
      </w:r>
      <w:proofErr w:type="spellStart"/>
      <w:r w:rsidRPr="008002AC">
        <w:rPr>
          <w:sz w:val="28"/>
          <w:szCs w:val="28"/>
        </w:rPr>
        <w:t>застроенности</w:t>
      </w:r>
      <w:proofErr w:type="spellEnd"/>
      <w:r w:rsidRPr="008002AC">
        <w:rPr>
          <w:sz w:val="28"/>
          <w:szCs w:val="28"/>
        </w:rPr>
        <w:t xml:space="preserve"> территории</w:t>
      </w:r>
      <w:r w:rsidRPr="008002AC">
        <w:rPr>
          <w:spacing w:val="-2"/>
          <w:sz w:val="28"/>
          <w:szCs w:val="28"/>
        </w:rPr>
        <w:t>.</w:t>
      </w:r>
    </w:p>
    <w:p w:rsidR="006805B6" w:rsidRPr="008002AC" w:rsidRDefault="008002AC" w:rsidP="006805B6">
      <w:pPr>
        <w:pStyle w:val="aff0"/>
        <w:widowControl w:val="0"/>
        <w:spacing w:before="0" w:beforeAutospacing="0" w:after="0" w:afterAutospacing="0"/>
        <w:ind w:firstLine="709"/>
        <w:jc w:val="both"/>
        <w:rPr>
          <w:spacing w:val="-2"/>
          <w:sz w:val="28"/>
          <w:szCs w:val="28"/>
        </w:rPr>
      </w:pPr>
      <w:r w:rsidRPr="008002AC">
        <w:rPr>
          <w:spacing w:val="-2"/>
          <w:sz w:val="28"/>
          <w:szCs w:val="28"/>
        </w:rPr>
        <w:t>3.</w:t>
      </w:r>
      <w:r w:rsidR="006805B6" w:rsidRPr="008002AC">
        <w:rPr>
          <w:spacing w:val="-2"/>
          <w:sz w:val="28"/>
          <w:szCs w:val="28"/>
        </w:rPr>
        <w:t xml:space="preserve"> </w:t>
      </w:r>
      <w:r w:rsidR="006805B6" w:rsidRPr="008002AC">
        <w:rPr>
          <w:sz w:val="28"/>
          <w:szCs w:val="28"/>
        </w:rPr>
        <w:t xml:space="preserve">Плотность застройки территории, занимаемой зданиями различного </w:t>
      </w:r>
      <w:r w:rsidR="006805B6" w:rsidRPr="008002AC">
        <w:rPr>
          <w:spacing w:val="-2"/>
          <w:sz w:val="28"/>
          <w:szCs w:val="28"/>
        </w:rPr>
        <w:t>функционального назначения, рекомендуется принимать с учетом сложившейся планировки</w:t>
      </w:r>
      <w:r w:rsidR="006805B6" w:rsidRPr="008002AC">
        <w:rPr>
          <w:sz w:val="28"/>
          <w:szCs w:val="28"/>
        </w:rPr>
        <w:t xml:space="preserve"> и застройки, значения центра и в соответствии с рекомендуемыми расчетными показателями плотности застройки участков (кварталов) общественно-деловых зон, приведенными в таблице</w:t>
      </w:r>
      <w:r w:rsidR="006805B6" w:rsidRPr="008002AC">
        <w:rPr>
          <w:spacing w:val="-2"/>
          <w:sz w:val="28"/>
          <w:szCs w:val="28"/>
        </w:rPr>
        <w:t xml:space="preserve"> 4.</w:t>
      </w:r>
    </w:p>
    <w:p w:rsidR="006805B6" w:rsidRPr="00A45CE9" w:rsidRDefault="006805B6" w:rsidP="006805B6">
      <w:pPr>
        <w:pStyle w:val="aff0"/>
        <w:widowControl w:val="0"/>
        <w:spacing w:before="0" w:beforeAutospacing="0" w:after="0" w:afterAutospacing="0"/>
        <w:ind w:firstLine="709"/>
        <w:jc w:val="right"/>
        <w:rPr>
          <w:bCs/>
          <w:spacing w:val="-2"/>
        </w:rPr>
      </w:pPr>
    </w:p>
    <w:p w:rsidR="006805B6" w:rsidRPr="00156AA8" w:rsidRDefault="006805B6" w:rsidP="006805B6">
      <w:pPr>
        <w:pStyle w:val="aff0"/>
        <w:widowControl w:val="0"/>
        <w:spacing w:before="0" w:beforeAutospacing="0" w:after="0" w:afterAutospacing="0"/>
        <w:ind w:firstLine="709"/>
        <w:jc w:val="right"/>
        <w:rPr>
          <w:bCs/>
          <w:spacing w:val="-2"/>
          <w:sz w:val="28"/>
          <w:szCs w:val="28"/>
        </w:rPr>
      </w:pPr>
      <w:r w:rsidRPr="00156AA8">
        <w:rPr>
          <w:bCs/>
          <w:spacing w:val="-2"/>
          <w:sz w:val="28"/>
          <w:szCs w:val="28"/>
        </w:rPr>
        <w:t xml:space="preserve">Таблица </w:t>
      </w:r>
      <w:r w:rsidRPr="00156AA8">
        <w:rPr>
          <w:spacing w:val="-2"/>
          <w:sz w:val="28"/>
          <w:szCs w:val="28"/>
        </w:rPr>
        <w:t>4</w:t>
      </w:r>
    </w:p>
    <w:tbl>
      <w:tblPr>
        <w:tblW w:w="10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6"/>
        <w:gridCol w:w="2899"/>
        <w:gridCol w:w="3368"/>
      </w:tblGrid>
      <w:tr w:rsidR="006805B6" w:rsidRPr="00156AA8" w:rsidTr="006805B6">
        <w:trPr>
          <w:cantSplit/>
          <w:trHeight w:val="69"/>
          <w:tblHeader/>
          <w:jc w:val="center"/>
        </w:trPr>
        <w:tc>
          <w:tcPr>
            <w:tcW w:w="3796" w:type="dxa"/>
            <w:shd w:val="clear" w:color="auto" w:fill="CCFFCC"/>
            <w:vAlign w:val="center"/>
          </w:tcPr>
          <w:p w:rsidR="006805B6" w:rsidRPr="00156AA8" w:rsidRDefault="006805B6" w:rsidP="008002AC">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Тип общественно-деловой </w:t>
            </w:r>
          </w:p>
          <w:p w:rsidR="006805B6" w:rsidRPr="00156AA8" w:rsidRDefault="006805B6" w:rsidP="008002AC">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застройки</w:t>
            </w:r>
          </w:p>
        </w:tc>
        <w:tc>
          <w:tcPr>
            <w:tcW w:w="2899" w:type="dxa"/>
            <w:shd w:val="clear" w:color="auto" w:fill="CCFFCC"/>
            <w:vAlign w:val="center"/>
          </w:tcPr>
          <w:p w:rsidR="006805B6" w:rsidRPr="00156AA8" w:rsidRDefault="006805B6" w:rsidP="008002AC">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Плотность застройки, м</w:t>
            </w:r>
            <w:proofErr w:type="gramStart"/>
            <w:r w:rsidRPr="001A713E">
              <w:rPr>
                <w:rFonts w:ascii="Times New Roman" w:eastAsia="Times New Roman" w:hAnsi="Times New Roman" w:cs="Times New Roman"/>
                <w:sz w:val="28"/>
                <w:szCs w:val="28"/>
                <w:vertAlign w:val="superscript"/>
                <w:lang w:eastAsia="ru-RU"/>
              </w:rPr>
              <w:t>2</w:t>
            </w:r>
            <w:proofErr w:type="gramEnd"/>
            <w:r w:rsidRPr="00156AA8">
              <w:rPr>
                <w:rFonts w:ascii="Times New Roman" w:eastAsia="Times New Roman" w:hAnsi="Times New Roman" w:cs="Times New Roman"/>
                <w:sz w:val="28"/>
                <w:szCs w:val="28"/>
                <w:lang w:eastAsia="ru-RU"/>
              </w:rPr>
              <w:t>/га</w:t>
            </w:r>
          </w:p>
        </w:tc>
        <w:tc>
          <w:tcPr>
            <w:tcW w:w="3368" w:type="dxa"/>
            <w:shd w:val="clear" w:color="auto" w:fill="CCFFCC"/>
            <w:vAlign w:val="center"/>
          </w:tcPr>
          <w:p w:rsidR="006805B6" w:rsidRPr="00156AA8" w:rsidRDefault="006805B6" w:rsidP="008002AC">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Процент </w:t>
            </w:r>
            <w:proofErr w:type="spellStart"/>
            <w:r w:rsidRPr="00156AA8">
              <w:rPr>
                <w:rFonts w:ascii="Times New Roman" w:eastAsia="Times New Roman" w:hAnsi="Times New Roman" w:cs="Times New Roman"/>
                <w:sz w:val="28"/>
                <w:szCs w:val="28"/>
                <w:lang w:eastAsia="ru-RU"/>
              </w:rPr>
              <w:t>застроенности</w:t>
            </w:r>
            <w:proofErr w:type="spellEnd"/>
            <w:r w:rsidRPr="00156AA8">
              <w:rPr>
                <w:rFonts w:ascii="Times New Roman" w:eastAsia="Times New Roman" w:hAnsi="Times New Roman" w:cs="Times New Roman"/>
                <w:sz w:val="28"/>
                <w:szCs w:val="28"/>
                <w:lang w:eastAsia="ru-RU"/>
              </w:rPr>
              <w:t xml:space="preserve"> </w:t>
            </w:r>
          </w:p>
          <w:p w:rsidR="006805B6" w:rsidRPr="00156AA8" w:rsidRDefault="006805B6" w:rsidP="008002AC">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территории</w:t>
            </w:r>
          </w:p>
        </w:tc>
      </w:tr>
      <w:tr w:rsidR="006805B6" w:rsidRPr="00156AA8" w:rsidTr="006805B6">
        <w:trPr>
          <w:jc w:val="center"/>
        </w:trPr>
        <w:tc>
          <w:tcPr>
            <w:tcW w:w="3796" w:type="dxa"/>
          </w:tcPr>
          <w:p w:rsidR="006805B6" w:rsidRPr="00156AA8" w:rsidRDefault="006805B6" w:rsidP="008002AC">
            <w:pPr>
              <w:widowControl w:val="0"/>
              <w:suppressAutoHyphens/>
              <w:spacing w:after="0" w:line="240"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Многофункциональная </w:t>
            </w:r>
          </w:p>
        </w:tc>
        <w:tc>
          <w:tcPr>
            <w:tcW w:w="2899" w:type="dxa"/>
            <w:vAlign w:val="center"/>
          </w:tcPr>
          <w:p w:rsidR="006805B6" w:rsidRPr="00156AA8" w:rsidRDefault="006805B6" w:rsidP="008002AC">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30 000 </w:t>
            </w:r>
          </w:p>
        </w:tc>
        <w:tc>
          <w:tcPr>
            <w:tcW w:w="3368" w:type="dxa"/>
            <w:vAlign w:val="center"/>
          </w:tcPr>
          <w:p w:rsidR="006805B6" w:rsidRPr="00156AA8" w:rsidRDefault="006805B6" w:rsidP="008002AC">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100</w:t>
            </w:r>
          </w:p>
        </w:tc>
      </w:tr>
      <w:tr w:rsidR="006805B6" w:rsidRPr="00156AA8" w:rsidTr="006805B6">
        <w:trPr>
          <w:jc w:val="center"/>
        </w:trPr>
        <w:tc>
          <w:tcPr>
            <w:tcW w:w="3796" w:type="dxa"/>
          </w:tcPr>
          <w:p w:rsidR="006805B6" w:rsidRPr="00156AA8" w:rsidRDefault="006805B6" w:rsidP="008002AC">
            <w:pPr>
              <w:widowControl w:val="0"/>
              <w:suppressAutoHyphens/>
              <w:spacing w:after="0" w:line="240"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Специализированная </w:t>
            </w:r>
          </w:p>
        </w:tc>
        <w:tc>
          <w:tcPr>
            <w:tcW w:w="2899" w:type="dxa"/>
            <w:vAlign w:val="center"/>
          </w:tcPr>
          <w:p w:rsidR="006805B6" w:rsidRPr="00156AA8" w:rsidRDefault="006805B6" w:rsidP="008002AC">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24 000 </w:t>
            </w:r>
          </w:p>
        </w:tc>
        <w:tc>
          <w:tcPr>
            <w:tcW w:w="3368" w:type="dxa"/>
            <w:vAlign w:val="center"/>
          </w:tcPr>
          <w:p w:rsidR="006805B6" w:rsidRPr="00156AA8" w:rsidRDefault="006805B6" w:rsidP="008002AC">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80</w:t>
            </w:r>
          </w:p>
        </w:tc>
      </w:tr>
    </w:tbl>
    <w:p w:rsidR="006805B6" w:rsidRPr="001A1018" w:rsidRDefault="006805B6" w:rsidP="006805B6">
      <w:pPr>
        <w:spacing w:before="120" w:line="240" w:lineRule="auto"/>
        <w:ind w:firstLine="709"/>
        <w:rPr>
          <w:rFonts w:ascii="Times New Roman" w:hAnsi="Times New Roman" w:cs="Times New Roman"/>
          <w:b/>
          <w:bCs/>
          <w:i/>
          <w:iCs/>
          <w:spacing w:val="40"/>
        </w:rPr>
      </w:pPr>
      <w:r w:rsidRPr="001A1018">
        <w:rPr>
          <w:rFonts w:ascii="Times New Roman" w:hAnsi="Times New Roman" w:cs="Times New Roman"/>
          <w:i/>
          <w:iCs/>
          <w:spacing w:val="40"/>
        </w:rPr>
        <w:t>Примечания:</w:t>
      </w:r>
    </w:p>
    <w:p w:rsidR="006805B6" w:rsidRPr="001A1018" w:rsidRDefault="006805B6" w:rsidP="006805B6">
      <w:pPr>
        <w:spacing w:line="240" w:lineRule="auto"/>
        <w:ind w:firstLine="709"/>
        <w:rPr>
          <w:rFonts w:ascii="Times New Roman" w:hAnsi="Times New Roman" w:cs="Times New Roman"/>
          <w:b/>
          <w:bCs/>
        </w:rPr>
      </w:pPr>
      <w:r w:rsidRPr="001A1018">
        <w:rPr>
          <w:rFonts w:ascii="Times New Roman" w:hAnsi="Times New Roman" w:cs="Times New Roman"/>
        </w:rPr>
        <w:t>1. Плотность застройки –</w:t>
      </w:r>
      <w:r w:rsidRPr="001A1018">
        <w:rPr>
          <w:rFonts w:ascii="Times New Roman" w:hAnsi="Times New Roman" w:cs="Times New Roman"/>
          <w:i/>
          <w:iCs/>
        </w:rPr>
        <w:t xml:space="preserve"> </w:t>
      </w:r>
      <w:r w:rsidRPr="001A1018">
        <w:rPr>
          <w:rFonts w:ascii="Times New Roman" w:hAnsi="Times New Roman" w:cs="Times New Roman"/>
        </w:rPr>
        <w:t xml:space="preserve">суммарная поэтажная площадь наземной части здания со встроенно-пристроенными помещениями в габаритах наружных стен, приходящаяся на единицу территории </w:t>
      </w:r>
      <w:r w:rsidRPr="003E2AD7">
        <w:rPr>
          <w:rFonts w:ascii="Times New Roman" w:hAnsi="Times New Roman" w:cs="Times New Roman"/>
        </w:rPr>
        <w:t>объектов социального обслуживания</w:t>
      </w:r>
      <w:r w:rsidRPr="001A1018">
        <w:rPr>
          <w:rFonts w:ascii="Times New Roman" w:hAnsi="Times New Roman" w:cs="Times New Roman"/>
        </w:rPr>
        <w:t xml:space="preserve"> (м</w:t>
      </w:r>
      <w:proofErr w:type="gramStart"/>
      <w:r w:rsidRPr="001A1018">
        <w:rPr>
          <w:rFonts w:ascii="Times New Roman" w:hAnsi="Times New Roman" w:cs="Times New Roman"/>
          <w:vertAlign w:val="superscript"/>
        </w:rPr>
        <w:t>2</w:t>
      </w:r>
      <w:proofErr w:type="gramEnd"/>
      <w:r w:rsidRPr="001A1018">
        <w:rPr>
          <w:rFonts w:ascii="Times New Roman" w:hAnsi="Times New Roman" w:cs="Times New Roman"/>
        </w:rPr>
        <w:t>/га).</w:t>
      </w:r>
    </w:p>
    <w:p w:rsidR="006805B6" w:rsidRPr="001A1018" w:rsidRDefault="006805B6" w:rsidP="006805B6">
      <w:pPr>
        <w:spacing w:line="240" w:lineRule="auto"/>
        <w:ind w:firstLine="709"/>
        <w:rPr>
          <w:rFonts w:ascii="Times New Roman" w:hAnsi="Times New Roman" w:cs="Times New Roman"/>
          <w:b/>
          <w:bCs/>
        </w:rPr>
      </w:pPr>
      <w:r w:rsidRPr="001A1018">
        <w:rPr>
          <w:rFonts w:ascii="Times New Roman" w:hAnsi="Times New Roman" w:cs="Times New Roman"/>
        </w:rPr>
        <w:t xml:space="preserve">2. Процент </w:t>
      </w:r>
      <w:proofErr w:type="spellStart"/>
      <w:r w:rsidRPr="001A1018">
        <w:rPr>
          <w:rFonts w:ascii="Times New Roman" w:hAnsi="Times New Roman" w:cs="Times New Roman"/>
        </w:rPr>
        <w:t>застроенности</w:t>
      </w:r>
      <w:proofErr w:type="spellEnd"/>
      <w:r w:rsidRPr="001A1018">
        <w:rPr>
          <w:rFonts w:ascii="Times New Roman" w:hAnsi="Times New Roman" w:cs="Times New Roman"/>
        </w:rPr>
        <w:t xml:space="preserve"> территории – отношение суммы площадей застройки всех зданий и сооружений к площади застройки в целом (%).</w:t>
      </w:r>
    </w:p>
    <w:p w:rsidR="006805B6" w:rsidRPr="008002AC" w:rsidRDefault="008002AC" w:rsidP="00EB05B3">
      <w:pPr>
        <w:pStyle w:val="aff0"/>
        <w:widowControl w:val="0"/>
        <w:spacing w:before="0" w:beforeAutospacing="0" w:after="0" w:afterAutospacing="0"/>
        <w:ind w:firstLine="709"/>
        <w:contextualSpacing/>
        <w:jc w:val="both"/>
        <w:rPr>
          <w:sz w:val="28"/>
          <w:szCs w:val="28"/>
        </w:rPr>
      </w:pPr>
      <w:r w:rsidRPr="008002AC">
        <w:rPr>
          <w:sz w:val="28"/>
          <w:szCs w:val="28"/>
        </w:rPr>
        <w:lastRenderedPageBreak/>
        <w:t>4.</w:t>
      </w:r>
      <w:r w:rsidR="006805B6" w:rsidRPr="008002AC">
        <w:rPr>
          <w:sz w:val="28"/>
          <w:szCs w:val="28"/>
        </w:rPr>
        <w:t xml:space="preserve"> Здания в общественно-деловой зоне следует размещать с отступом от красных линий с учетом линии регулирования застройки. Размещение зданий по красной линии допускается в условиях реконструкции сложившейся застройки при соответствующем обосновании.</w:t>
      </w:r>
    </w:p>
    <w:p w:rsidR="006805B6" w:rsidRPr="008002AC" w:rsidRDefault="008002AC" w:rsidP="00EB05B3">
      <w:pPr>
        <w:pStyle w:val="aff0"/>
        <w:widowControl w:val="0"/>
        <w:spacing w:before="0" w:beforeAutospacing="0" w:after="0" w:afterAutospacing="0"/>
        <w:ind w:firstLine="709"/>
        <w:contextualSpacing/>
        <w:jc w:val="both"/>
        <w:rPr>
          <w:sz w:val="28"/>
          <w:szCs w:val="28"/>
        </w:rPr>
      </w:pPr>
      <w:r w:rsidRPr="008002AC">
        <w:rPr>
          <w:sz w:val="28"/>
          <w:szCs w:val="28"/>
        </w:rPr>
        <w:t>5</w:t>
      </w:r>
      <w:r w:rsidR="006805B6" w:rsidRPr="008002AC">
        <w:rPr>
          <w:sz w:val="28"/>
          <w:szCs w:val="28"/>
        </w:rPr>
        <w:t xml:space="preserve">. Минимальную площадь озеленения территории объектов социального обслуживания следует принимать в соответствии с требованиями настоящих нормативов. </w:t>
      </w:r>
    </w:p>
    <w:p w:rsidR="006805B6" w:rsidRPr="008002AC" w:rsidRDefault="008002AC" w:rsidP="00EB05B3">
      <w:pPr>
        <w:pStyle w:val="aff0"/>
        <w:widowControl w:val="0"/>
        <w:spacing w:before="0" w:beforeAutospacing="0" w:after="0" w:afterAutospacing="0"/>
        <w:ind w:firstLine="709"/>
        <w:contextualSpacing/>
        <w:jc w:val="both"/>
        <w:rPr>
          <w:sz w:val="28"/>
          <w:szCs w:val="28"/>
        </w:rPr>
      </w:pPr>
      <w:r w:rsidRPr="008002AC">
        <w:rPr>
          <w:sz w:val="28"/>
          <w:szCs w:val="28"/>
        </w:rPr>
        <w:t>6</w:t>
      </w:r>
      <w:r w:rsidR="006805B6" w:rsidRPr="008002AC">
        <w:rPr>
          <w:sz w:val="28"/>
          <w:szCs w:val="28"/>
        </w:rPr>
        <w:t xml:space="preserve">.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санитарных разрывов. </w:t>
      </w:r>
    </w:p>
    <w:p w:rsidR="006805B6" w:rsidRPr="008002AC" w:rsidRDefault="008002AC" w:rsidP="00EB05B3">
      <w:pPr>
        <w:spacing w:line="240" w:lineRule="auto"/>
        <w:ind w:firstLine="709"/>
        <w:contextualSpacing/>
        <w:jc w:val="both"/>
        <w:rPr>
          <w:rFonts w:ascii="Times New Roman" w:hAnsi="Times New Roman" w:cs="Times New Roman"/>
          <w:b/>
          <w:sz w:val="28"/>
          <w:szCs w:val="28"/>
        </w:rPr>
      </w:pPr>
      <w:r w:rsidRPr="008002AC">
        <w:rPr>
          <w:rFonts w:ascii="Times New Roman" w:hAnsi="Times New Roman" w:cs="Times New Roman"/>
          <w:sz w:val="28"/>
          <w:szCs w:val="28"/>
        </w:rPr>
        <w:t>7</w:t>
      </w:r>
      <w:r w:rsidR="006805B6" w:rsidRPr="008002AC">
        <w:rPr>
          <w:rFonts w:ascii="Times New Roman" w:hAnsi="Times New Roman" w:cs="Times New Roman"/>
          <w:sz w:val="28"/>
          <w:szCs w:val="28"/>
        </w:rPr>
        <w:t>. Объекты социального обслуживания на территории малоэтажной жилой застройки следует уменьшать расчетные показатели площади участка для зданий: пристроенных на 25 %, встроенно-пристроенных – до 50 % (за исключением дошкольных организаций, предприятий общественного питания).</w:t>
      </w:r>
    </w:p>
    <w:p w:rsidR="006805B6" w:rsidRPr="008002AC" w:rsidRDefault="008002AC" w:rsidP="00EB05B3">
      <w:pPr>
        <w:spacing w:line="240" w:lineRule="auto"/>
        <w:ind w:firstLine="709"/>
        <w:contextualSpacing/>
        <w:jc w:val="both"/>
        <w:rPr>
          <w:rFonts w:ascii="Times New Roman" w:hAnsi="Times New Roman" w:cs="Times New Roman"/>
          <w:b/>
          <w:bCs/>
          <w:sz w:val="28"/>
          <w:szCs w:val="28"/>
        </w:rPr>
      </w:pPr>
      <w:r w:rsidRPr="008002AC">
        <w:rPr>
          <w:rFonts w:ascii="Times New Roman" w:hAnsi="Times New Roman" w:cs="Times New Roman"/>
          <w:sz w:val="28"/>
          <w:szCs w:val="28"/>
        </w:rPr>
        <w:t>8</w:t>
      </w:r>
      <w:r w:rsidR="006805B6" w:rsidRPr="008002AC">
        <w:rPr>
          <w:rFonts w:ascii="Times New Roman" w:hAnsi="Times New Roman" w:cs="Times New Roman"/>
          <w:sz w:val="28"/>
          <w:szCs w:val="28"/>
        </w:rPr>
        <w:t>. Размещение объектов и сетей инженерной инфраструктуры объектов социального обслуживания следует осуществлять в соответствии с требованиями настоящих нормативов.</w:t>
      </w:r>
    </w:p>
    <w:p w:rsidR="006805B6" w:rsidRPr="008002AC" w:rsidRDefault="008002AC" w:rsidP="00EB05B3">
      <w:pPr>
        <w:pStyle w:val="aff0"/>
        <w:widowControl w:val="0"/>
        <w:spacing w:before="0" w:beforeAutospacing="0" w:after="0" w:afterAutospacing="0"/>
        <w:ind w:firstLine="709"/>
        <w:contextualSpacing/>
        <w:jc w:val="both"/>
        <w:rPr>
          <w:spacing w:val="-2"/>
          <w:sz w:val="28"/>
          <w:szCs w:val="28"/>
        </w:rPr>
      </w:pPr>
      <w:r w:rsidRPr="008002AC">
        <w:rPr>
          <w:bCs/>
          <w:sz w:val="28"/>
          <w:szCs w:val="28"/>
        </w:rPr>
        <w:t>9</w:t>
      </w:r>
      <w:r w:rsidR="006805B6" w:rsidRPr="008002AC">
        <w:rPr>
          <w:bCs/>
          <w:sz w:val="28"/>
          <w:szCs w:val="28"/>
        </w:rPr>
        <w:t xml:space="preserve">. </w:t>
      </w:r>
      <w:r w:rsidR="006805B6" w:rsidRPr="008002AC">
        <w:rPr>
          <w:spacing w:val="-2"/>
          <w:sz w:val="28"/>
          <w:szCs w:val="28"/>
        </w:rPr>
        <w:t xml:space="preserve">Размещение объектов транспортной инфраструктуры и расчет количества </w:t>
      </w:r>
      <w:proofErr w:type="spellStart"/>
      <w:r w:rsidR="006805B6" w:rsidRPr="008002AC">
        <w:rPr>
          <w:spacing w:val="-2"/>
          <w:sz w:val="28"/>
          <w:szCs w:val="28"/>
        </w:rPr>
        <w:t>машино-мест</w:t>
      </w:r>
      <w:proofErr w:type="spellEnd"/>
      <w:r w:rsidR="006805B6" w:rsidRPr="008002AC">
        <w:rPr>
          <w:spacing w:val="-2"/>
          <w:sz w:val="28"/>
          <w:szCs w:val="28"/>
        </w:rPr>
        <w:t xml:space="preserve"> для хранения легковых автомобилей следует осуществлять в соответствии с требованиями настоящих нормативов, а также настоящего раздела.</w:t>
      </w:r>
    </w:p>
    <w:p w:rsidR="006805B6" w:rsidRPr="008002AC" w:rsidRDefault="006805B6" w:rsidP="00EB05B3">
      <w:pPr>
        <w:spacing w:line="240" w:lineRule="auto"/>
        <w:ind w:firstLine="709"/>
        <w:contextualSpacing/>
        <w:jc w:val="both"/>
        <w:rPr>
          <w:rFonts w:ascii="Times New Roman" w:hAnsi="Times New Roman" w:cs="Times New Roman"/>
          <w:b/>
          <w:bCs/>
          <w:sz w:val="28"/>
          <w:szCs w:val="28"/>
        </w:rPr>
      </w:pPr>
      <w:proofErr w:type="spellStart"/>
      <w:r w:rsidRPr="008002AC">
        <w:rPr>
          <w:rFonts w:ascii="Times New Roman" w:hAnsi="Times New Roman" w:cs="Times New Roman"/>
          <w:sz w:val="28"/>
          <w:szCs w:val="28"/>
        </w:rPr>
        <w:t>Приобъектные</w:t>
      </w:r>
      <w:proofErr w:type="spellEnd"/>
      <w:r w:rsidRPr="008002AC">
        <w:rPr>
          <w:rFonts w:ascii="Times New Roman" w:hAnsi="Times New Roman" w:cs="Times New Roman"/>
          <w:sz w:val="28"/>
          <w:szCs w:val="28"/>
        </w:rPr>
        <w:t xml:space="preserve"> автостоянки следует размещать за пределами пешеходного движения и на расстоянии не более </w:t>
      </w:r>
      <w:smartTag w:uri="urn:schemas-microsoft-com:office:smarttags" w:element="metricconverter">
        <w:smartTagPr>
          <w:attr w:name="ProductID" w:val="100 м"/>
        </w:smartTagPr>
        <w:r w:rsidRPr="008002AC">
          <w:rPr>
            <w:rFonts w:ascii="Times New Roman" w:hAnsi="Times New Roman" w:cs="Times New Roman"/>
            <w:sz w:val="28"/>
            <w:szCs w:val="28"/>
          </w:rPr>
          <w:t>100 м</w:t>
        </w:r>
      </w:smartTag>
      <w:r w:rsidRPr="008002AC">
        <w:rPr>
          <w:rFonts w:ascii="Times New Roman" w:hAnsi="Times New Roman" w:cs="Times New Roman"/>
          <w:sz w:val="28"/>
          <w:szCs w:val="28"/>
        </w:rPr>
        <w:t xml:space="preserve"> от объектов социального обслуживания.</w:t>
      </w:r>
    </w:p>
    <w:p w:rsidR="006805B6" w:rsidRPr="008002AC" w:rsidRDefault="008002AC" w:rsidP="00EB05B3">
      <w:pPr>
        <w:pStyle w:val="aff0"/>
        <w:widowControl w:val="0"/>
        <w:spacing w:before="0" w:beforeAutospacing="0" w:after="0" w:afterAutospacing="0"/>
        <w:ind w:firstLine="709"/>
        <w:contextualSpacing/>
        <w:jc w:val="both"/>
        <w:rPr>
          <w:sz w:val="28"/>
          <w:szCs w:val="28"/>
        </w:rPr>
      </w:pPr>
      <w:r w:rsidRPr="008002AC">
        <w:rPr>
          <w:bCs/>
          <w:sz w:val="28"/>
          <w:szCs w:val="28"/>
        </w:rPr>
        <w:t>10</w:t>
      </w:r>
      <w:r w:rsidR="006805B6" w:rsidRPr="008002AC">
        <w:rPr>
          <w:bCs/>
          <w:sz w:val="28"/>
          <w:szCs w:val="28"/>
        </w:rPr>
        <w:t xml:space="preserve">. </w:t>
      </w:r>
      <w:r w:rsidR="006805B6" w:rsidRPr="008002AC">
        <w:rPr>
          <w:sz w:val="28"/>
          <w:szCs w:val="28"/>
        </w:rPr>
        <w:t>На территории объектов социального обслуживания в зависимости от размеров и планировочной организации формируется система взаимосвязанных общественных пространств (главные улицы, площади, пешеходные зоны), составляющая ядро общегородского центра.</w:t>
      </w:r>
    </w:p>
    <w:p w:rsidR="006805B6" w:rsidRPr="008002AC" w:rsidRDefault="006805B6" w:rsidP="00EB05B3">
      <w:pPr>
        <w:spacing w:line="240" w:lineRule="auto"/>
        <w:ind w:firstLine="709"/>
        <w:contextualSpacing/>
        <w:jc w:val="both"/>
        <w:rPr>
          <w:rFonts w:ascii="Times New Roman" w:hAnsi="Times New Roman" w:cs="Times New Roman"/>
          <w:b/>
          <w:bCs/>
          <w:sz w:val="28"/>
          <w:szCs w:val="28"/>
        </w:rPr>
      </w:pPr>
      <w:r w:rsidRPr="008002AC">
        <w:rPr>
          <w:rFonts w:ascii="Times New Roman" w:hAnsi="Times New Roman" w:cs="Times New Roman"/>
          <w:sz w:val="28"/>
          <w:szCs w:val="28"/>
        </w:rPr>
        <w:t>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6805B6" w:rsidRPr="008002AC" w:rsidRDefault="008002AC" w:rsidP="00EB05B3">
      <w:pPr>
        <w:pStyle w:val="aff0"/>
        <w:widowControl w:val="0"/>
        <w:spacing w:before="0" w:beforeAutospacing="0" w:after="0" w:afterAutospacing="0"/>
        <w:ind w:firstLine="709"/>
        <w:contextualSpacing/>
        <w:jc w:val="both"/>
        <w:rPr>
          <w:sz w:val="28"/>
          <w:szCs w:val="28"/>
        </w:rPr>
      </w:pPr>
      <w:r w:rsidRPr="008002AC">
        <w:rPr>
          <w:sz w:val="28"/>
          <w:szCs w:val="28"/>
        </w:rPr>
        <w:t xml:space="preserve">11. </w:t>
      </w:r>
      <w:r w:rsidR="006805B6" w:rsidRPr="008002AC">
        <w:rPr>
          <w:sz w:val="28"/>
          <w:szCs w:val="28"/>
        </w:rPr>
        <w:t>Подъезд грузового автомобильного транспорта к объектам социального обслуживания, расположенным на магистральных улицах, должен быть организован с боковых или параллельных улиц, без пересечения пешеходного пути.</w:t>
      </w:r>
    </w:p>
    <w:p w:rsidR="006805B6" w:rsidRPr="008002AC" w:rsidRDefault="008002AC" w:rsidP="00EB05B3">
      <w:pPr>
        <w:pStyle w:val="aff0"/>
        <w:widowControl w:val="0"/>
        <w:spacing w:before="0" w:beforeAutospacing="0" w:after="0" w:afterAutospacing="0"/>
        <w:ind w:firstLine="709"/>
        <w:contextualSpacing/>
        <w:jc w:val="both"/>
        <w:rPr>
          <w:sz w:val="28"/>
          <w:szCs w:val="28"/>
        </w:rPr>
      </w:pPr>
      <w:r w:rsidRPr="008002AC">
        <w:rPr>
          <w:sz w:val="28"/>
          <w:szCs w:val="28"/>
        </w:rPr>
        <w:t>12</w:t>
      </w:r>
      <w:r w:rsidR="006805B6" w:rsidRPr="008002AC">
        <w:rPr>
          <w:sz w:val="28"/>
          <w:szCs w:val="28"/>
        </w:rPr>
        <w:t xml:space="preserve">. Дальность пешеходного перехода из любой точки центра социального обслуживания до остановки общественного пассажирского транспорта не должна превышать </w:t>
      </w:r>
      <w:smartTag w:uri="urn:schemas-microsoft-com:office:smarttags" w:element="metricconverter">
        <w:smartTagPr>
          <w:attr w:name="ProductID" w:val="250 м"/>
        </w:smartTagPr>
        <w:r w:rsidR="006805B6" w:rsidRPr="008002AC">
          <w:rPr>
            <w:sz w:val="28"/>
            <w:szCs w:val="28"/>
          </w:rPr>
          <w:t>250 м</w:t>
        </w:r>
      </w:smartTag>
      <w:r w:rsidR="006805B6" w:rsidRPr="008002AC">
        <w:rPr>
          <w:sz w:val="28"/>
          <w:szCs w:val="28"/>
        </w:rPr>
        <w:t xml:space="preserve">; до ближайшей стоянки для временного хранения автомобилей – </w:t>
      </w:r>
      <w:smartTag w:uri="urn:schemas-microsoft-com:office:smarttags" w:element="metricconverter">
        <w:smartTagPr>
          <w:attr w:name="ProductID" w:val="100 м"/>
        </w:smartTagPr>
        <w:r w:rsidR="006805B6" w:rsidRPr="008002AC">
          <w:rPr>
            <w:sz w:val="28"/>
            <w:szCs w:val="28"/>
          </w:rPr>
          <w:t>100 м</w:t>
        </w:r>
      </w:smartTag>
      <w:r w:rsidR="006805B6" w:rsidRPr="008002AC">
        <w:rPr>
          <w:sz w:val="28"/>
          <w:szCs w:val="28"/>
        </w:rPr>
        <w:t xml:space="preserve">; до общественного туалета – </w:t>
      </w:r>
      <w:r w:rsidR="00BB0D4C">
        <w:rPr>
          <w:sz w:val="28"/>
          <w:szCs w:val="28"/>
        </w:rPr>
        <w:t xml:space="preserve">               </w:t>
      </w:r>
      <w:smartTag w:uri="urn:schemas-microsoft-com:office:smarttags" w:element="metricconverter">
        <w:smartTagPr>
          <w:attr w:name="ProductID" w:val="150 м"/>
        </w:smartTagPr>
        <w:r w:rsidR="006805B6" w:rsidRPr="008002AC">
          <w:rPr>
            <w:sz w:val="28"/>
            <w:szCs w:val="28"/>
          </w:rPr>
          <w:lastRenderedPageBreak/>
          <w:t>150 м</w:t>
        </w:r>
      </w:smartTag>
      <w:r w:rsidR="006805B6" w:rsidRPr="008002AC">
        <w:rPr>
          <w:sz w:val="28"/>
          <w:szCs w:val="28"/>
        </w:rPr>
        <w:t>.</w:t>
      </w:r>
    </w:p>
    <w:p w:rsidR="006805B6" w:rsidRPr="008002AC" w:rsidRDefault="008002AC" w:rsidP="00EB05B3">
      <w:pPr>
        <w:spacing w:line="240" w:lineRule="auto"/>
        <w:ind w:firstLine="709"/>
        <w:contextualSpacing/>
        <w:jc w:val="both"/>
        <w:rPr>
          <w:rFonts w:ascii="Times New Roman" w:hAnsi="Times New Roman" w:cs="Times New Roman"/>
          <w:b/>
          <w:bCs/>
          <w:sz w:val="28"/>
          <w:szCs w:val="28"/>
        </w:rPr>
      </w:pPr>
      <w:r w:rsidRPr="008002AC">
        <w:rPr>
          <w:rFonts w:ascii="Times New Roman" w:hAnsi="Times New Roman" w:cs="Times New Roman"/>
          <w:sz w:val="28"/>
          <w:szCs w:val="28"/>
        </w:rPr>
        <w:t>13</w:t>
      </w:r>
      <w:r w:rsidR="006805B6" w:rsidRPr="008002AC">
        <w:rPr>
          <w:rFonts w:ascii="Times New Roman" w:hAnsi="Times New Roman" w:cs="Times New Roman"/>
          <w:sz w:val="28"/>
          <w:szCs w:val="28"/>
        </w:rPr>
        <w:t>. К учреждениям и предприятиям социальной инфраструктуры относятся учреждения образования, здравоохранения, социального обеспечения, учреждения органов по делам молодежи,</w:t>
      </w:r>
      <w:r w:rsidR="006805B6" w:rsidRPr="008002AC">
        <w:rPr>
          <w:sz w:val="28"/>
          <w:szCs w:val="28"/>
        </w:rPr>
        <w:t xml:space="preserve"> </w:t>
      </w:r>
      <w:r w:rsidR="006805B6" w:rsidRPr="008002AC">
        <w:rPr>
          <w:rFonts w:ascii="Times New Roman" w:hAnsi="Times New Roman" w:cs="Times New Roman"/>
          <w:sz w:val="28"/>
          <w:szCs w:val="28"/>
        </w:rPr>
        <w:t xml:space="preserve">спортивные и физкультурно-оздоровительные учреждения, учреждения культуры и искусства, организации и учреждения управления, предприятия связи, научные и административные организации и другие (далее учреждения и предприятия обслуживания). </w:t>
      </w:r>
    </w:p>
    <w:p w:rsidR="006805B6" w:rsidRPr="008002AC" w:rsidRDefault="008002AC" w:rsidP="00EB05B3">
      <w:pPr>
        <w:spacing w:line="240" w:lineRule="auto"/>
        <w:ind w:firstLine="709"/>
        <w:contextualSpacing/>
        <w:jc w:val="both"/>
        <w:rPr>
          <w:rFonts w:ascii="Times New Roman" w:hAnsi="Times New Roman" w:cs="Times New Roman"/>
          <w:b/>
          <w:bCs/>
          <w:sz w:val="28"/>
          <w:szCs w:val="28"/>
        </w:rPr>
      </w:pPr>
      <w:r w:rsidRPr="008002AC">
        <w:rPr>
          <w:rFonts w:ascii="Times New Roman" w:hAnsi="Times New Roman" w:cs="Times New Roman"/>
          <w:sz w:val="28"/>
          <w:szCs w:val="28"/>
        </w:rPr>
        <w:t>14</w:t>
      </w:r>
      <w:r w:rsidR="006805B6" w:rsidRPr="008002AC">
        <w:rPr>
          <w:rFonts w:ascii="Times New Roman" w:hAnsi="Times New Roman" w:cs="Times New Roman"/>
          <w:sz w:val="28"/>
          <w:szCs w:val="28"/>
        </w:rPr>
        <w:t>. Учреждения и предприятия обслуживания необходимо размещать с учетом следующих факторов:</w:t>
      </w:r>
    </w:p>
    <w:p w:rsidR="006805B6" w:rsidRPr="008002AC" w:rsidRDefault="006805B6" w:rsidP="00EB05B3">
      <w:pPr>
        <w:spacing w:line="240" w:lineRule="auto"/>
        <w:ind w:firstLine="709"/>
        <w:contextualSpacing/>
        <w:jc w:val="both"/>
        <w:rPr>
          <w:rFonts w:ascii="Times New Roman" w:hAnsi="Times New Roman" w:cs="Times New Roman"/>
          <w:b/>
          <w:bCs/>
          <w:sz w:val="28"/>
          <w:szCs w:val="28"/>
        </w:rPr>
      </w:pPr>
      <w:r w:rsidRPr="008002AC">
        <w:rPr>
          <w:rFonts w:ascii="Times New Roman" w:hAnsi="Times New Roman" w:cs="Times New Roman"/>
          <w:sz w:val="28"/>
          <w:szCs w:val="28"/>
        </w:rPr>
        <w:t>- приближения их к местам жительства и работы;</w:t>
      </w:r>
    </w:p>
    <w:p w:rsidR="006805B6" w:rsidRPr="008002AC" w:rsidRDefault="006805B6" w:rsidP="00EB05B3">
      <w:pPr>
        <w:spacing w:line="240" w:lineRule="auto"/>
        <w:ind w:firstLine="709"/>
        <w:contextualSpacing/>
        <w:jc w:val="both"/>
        <w:rPr>
          <w:rFonts w:ascii="Times New Roman" w:hAnsi="Times New Roman" w:cs="Times New Roman"/>
          <w:b/>
          <w:bCs/>
          <w:sz w:val="28"/>
          <w:szCs w:val="28"/>
        </w:rPr>
      </w:pPr>
      <w:r w:rsidRPr="008002AC">
        <w:rPr>
          <w:rFonts w:ascii="Times New Roman" w:hAnsi="Times New Roman" w:cs="Times New Roman"/>
          <w:sz w:val="28"/>
          <w:szCs w:val="28"/>
        </w:rPr>
        <w:t>- увязки с сетью общественного пассажирского транспорта.</w:t>
      </w:r>
    </w:p>
    <w:p w:rsidR="006805B6" w:rsidRPr="008002AC" w:rsidRDefault="006805B6" w:rsidP="00EB05B3">
      <w:pPr>
        <w:spacing w:line="240" w:lineRule="auto"/>
        <w:ind w:firstLine="709"/>
        <w:contextualSpacing/>
        <w:jc w:val="both"/>
        <w:rPr>
          <w:rFonts w:ascii="Times New Roman" w:hAnsi="Times New Roman" w:cs="Times New Roman"/>
          <w:b/>
          <w:bCs/>
          <w:sz w:val="28"/>
          <w:szCs w:val="28"/>
        </w:rPr>
      </w:pPr>
      <w:r w:rsidRPr="008002AC">
        <w:rPr>
          <w:rFonts w:ascii="Times New Roman" w:hAnsi="Times New Roman" w:cs="Times New Roman"/>
          <w:sz w:val="28"/>
          <w:szCs w:val="28"/>
        </w:rPr>
        <w:t xml:space="preserve">При этом для объектов, сооружений, являющихся источниками воздействия на среду обитания и здоровье человека (в том числе физкультурно-оздоровительные сооружения открытого типа со стационарными трибунами </w:t>
      </w:r>
      <w:r w:rsidRPr="008002AC">
        <w:rPr>
          <w:rFonts w:ascii="Times New Roman" w:hAnsi="Times New Roman" w:cs="Times New Roman"/>
          <w:spacing w:val="-2"/>
          <w:sz w:val="28"/>
          <w:szCs w:val="28"/>
        </w:rPr>
        <w:t>и др.), устанавливаются санитарно-защитные зоны в зависимости от мощности, условий эксплуата</w:t>
      </w:r>
      <w:r w:rsidRPr="008002AC">
        <w:rPr>
          <w:rFonts w:ascii="Times New Roman" w:hAnsi="Times New Roman" w:cs="Times New Roman"/>
          <w:sz w:val="28"/>
          <w:szCs w:val="28"/>
        </w:rPr>
        <w:t xml:space="preserve">ции, характера и </w:t>
      </w:r>
      <w:proofErr w:type="gramStart"/>
      <w:r w:rsidRPr="008002AC">
        <w:rPr>
          <w:rFonts w:ascii="Times New Roman" w:hAnsi="Times New Roman" w:cs="Times New Roman"/>
          <w:sz w:val="28"/>
          <w:szCs w:val="28"/>
        </w:rPr>
        <w:t>количества</w:t>
      </w:r>
      <w:proofErr w:type="gramEnd"/>
      <w:r w:rsidRPr="008002AC">
        <w:rPr>
          <w:rFonts w:ascii="Times New Roman" w:hAnsi="Times New Roman" w:cs="Times New Roman"/>
          <w:sz w:val="28"/>
          <w:szCs w:val="28"/>
        </w:rPr>
        <w:t xml:space="preserve">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Проектирование санитарно-защитных зон следует осуществлять в соответствии с требованиями </w:t>
      </w:r>
      <w:proofErr w:type="spellStart"/>
      <w:r w:rsidRPr="008002AC">
        <w:rPr>
          <w:rFonts w:ascii="Times New Roman" w:hAnsi="Times New Roman" w:cs="Times New Roman"/>
          <w:sz w:val="28"/>
          <w:szCs w:val="28"/>
        </w:rPr>
        <w:t>СанПиН</w:t>
      </w:r>
      <w:proofErr w:type="spellEnd"/>
      <w:r w:rsidRPr="008002AC">
        <w:rPr>
          <w:rFonts w:ascii="Times New Roman" w:hAnsi="Times New Roman" w:cs="Times New Roman"/>
          <w:sz w:val="28"/>
          <w:szCs w:val="28"/>
        </w:rPr>
        <w:t xml:space="preserve"> 2.2.1/2.1.1.1200-03.</w:t>
      </w:r>
    </w:p>
    <w:p w:rsidR="006805B6" w:rsidRPr="008002AC" w:rsidRDefault="008002AC" w:rsidP="00EB05B3">
      <w:pPr>
        <w:spacing w:line="240" w:lineRule="auto"/>
        <w:ind w:firstLine="709"/>
        <w:contextualSpacing/>
        <w:jc w:val="both"/>
        <w:rPr>
          <w:rFonts w:ascii="Times New Roman" w:hAnsi="Times New Roman" w:cs="Times New Roman"/>
          <w:b/>
          <w:bCs/>
          <w:sz w:val="28"/>
          <w:szCs w:val="28"/>
        </w:rPr>
      </w:pPr>
      <w:r w:rsidRPr="008002AC">
        <w:rPr>
          <w:rFonts w:ascii="Times New Roman" w:hAnsi="Times New Roman" w:cs="Times New Roman"/>
          <w:sz w:val="28"/>
          <w:szCs w:val="28"/>
        </w:rPr>
        <w:t>15</w:t>
      </w:r>
      <w:r w:rsidR="006805B6" w:rsidRPr="008002AC">
        <w:rPr>
          <w:rFonts w:ascii="Times New Roman" w:hAnsi="Times New Roman" w:cs="Times New Roman"/>
          <w:sz w:val="28"/>
          <w:szCs w:val="28"/>
        </w:rPr>
        <w:t>.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w:t>
      </w:r>
      <w:r w:rsidRPr="008002AC">
        <w:rPr>
          <w:rFonts w:ascii="Times New Roman" w:hAnsi="Times New Roman" w:cs="Times New Roman"/>
          <w:sz w:val="28"/>
          <w:szCs w:val="28"/>
        </w:rPr>
        <w:t xml:space="preserve">енности, приведенным в таблице </w:t>
      </w:r>
      <w:r w:rsidR="006805B6" w:rsidRPr="008002AC">
        <w:rPr>
          <w:rFonts w:ascii="Times New Roman" w:hAnsi="Times New Roman" w:cs="Times New Roman"/>
          <w:sz w:val="28"/>
          <w:szCs w:val="28"/>
        </w:rPr>
        <w:t>1 настоящих нормативов.</w:t>
      </w:r>
    </w:p>
    <w:p w:rsidR="006805B6" w:rsidRPr="008002AC" w:rsidRDefault="006805B6" w:rsidP="00EB05B3">
      <w:pPr>
        <w:spacing w:line="240" w:lineRule="auto"/>
        <w:ind w:firstLine="709"/>
        <w:contextualSpacing/>
        <w:jc w:val="both"/>
        <w:rPr>
          <w:rFonts w:ascii="Times New Roman" w:hAnsi="Times New Roman" w:cs="Times New Roman"/>
          <w:b/>
          <w:bCs/>
          <w:sz w:val="28"/>
          <w:szCs w:val="28"/>
        </w:rPr>
      </w:pPr>
      <w:r w:rsidRPr="008002AC">
        <w:rPr>
          <w:rFonts w:ascii="Times New Roman" w:hAnsi="Times New Roman" w:cs="Times New Roman"/>
          <w:sz w:val="28"/>
          <w:szCs w:val="28"/>
        </w:rPr>
        <w:t xml:space="preserve">При расчете количества, вместимости, размеров земельных участков, размещении учреждений и предприятий обслуживания квартала (микрорайона) и жилого района следует исходить из необходимости удовлетворения потребностей различных социальных групп населения, в том числе населения с ограниченными физическими возможностями, принимая социальные нормативы обеспеченности </w:t>
      </w:r>
      <w:r w:rsidR="008002AC" w:rsidRPr="008002AC">
        <w:rPr>
          <w:rFonts w:ascii="Times New Roman" w:hAnsi="Times New Roman" w:cs="Times New Roman"/>
          <w:sz w:val="28"/>
          <w:szCs w:val="28"/>
        </w:rPr>
        <w:t xml:space="preserve">не менее приведенных в таблице </w:t>
      </w:r>
      <w:r w:rsidRPr="008002AC">
        <w:rPr>
          <w:rFonts w:ascii="Times New Roman" w:hAnsi="Times New Roman" w:cs="Times New Roman"/>
          <w:sz w:val="28"/>
          <w:szCs w:val="28"/>
        </w:rPr>
        <w:t>3 настоящих нормативов.</w:t>
      </w:r>
    </w:p>
    <w:p w:rsidR="006805B6" w:rsidRPr="008002AC" w:rsidRDefault="006805B6" w:rsidP="00EB05B3">
      <w:pPr>
        <w:spacing w:line="240" w:lineRule="auto"/>
        <w:ind w:firstLine="709"/>
        <w:contextualSpacing/>
        <w:jc w:val="both"/>
        <w:rPr>
          <w:rFonts w:ascii="Times New Roman" w:hAnsi="Times New Roman" w:cs="Times New Roman"/>
          <w:b/>
          <w:bCs/>
          <w:sz w:val="28"/>
          <w:szCs w:val="28"/>
        </w:rPr>
      </w:pPr>
      <w:r w:rsidRPr="008002AC">
        <w:rPr>
          <w:rFonts w:ascii="Times New Roman" w:hAnsi="Times New Roman" w:cs="Times New Roman"/>
          <w:sz w:val="28"/>
          <w:szCs w:val="28"/>
        </w:rPr>
        <w:t>Количество, вместимость учреждений и предприятий обслуживания, их размещение и размеры земельных уча</w:t>
      </w:r>
      <w:r w:rsidR="008002AC" w:rsidRPr="008002AC">
        <w:rPr>
          <w:rFonts w:ascii="Times New Roman" w:hAnsi="Times New Roman" w:cs="Times New Roman"/>
          <w:sz w:val="28"/>
          <w:szCs w:val="28"/>
        </w:rPr>
        <w:t xml:space="preserve">стков, не указанные в таблицах 1, 2 и </w:t>
      </w:r>
      <w:r w:rsidRPr="008002AC">
        <w:rPr>
          <w:rFonts w:ascii="Times New Roman" w:hAnsi="Times New Roman" w:cs="Times New Roman"/>
          <w:sz w:val="28"/>
          <w:szCs w:val="28"/>
        </w:rPr>
        <w:t>3, следует устанавливать по заданию на проектирование.</w:t>
      </w:r>
    </w:p>
    <w:p w:rsidR="006805B6" w:rsidRPr="008002AC" w:rsidRDefault="008002AC" w:rsidP="00EB05B3">
      <w:pPr>
        <w:spacing w:line="240" w:lineRule="auto"/>
        <w:ind w:firstLine="709"/>
        <w:contextualSpacing/>
        <w:jc w:val="both"/>
        <w:rPr>
          <w:rFonts w:ascii="Times New Roman" w:hAnsi="Times New Roman" w:cs="Times New Roman"/>
          <w:b/>
          <w:bCs/>
          <w:sz w:val="28"/>
          <w:szCs w:val="28"/>
        </w:rPr>
      </w:pPr>
      <w:r w:rsidRPr="008002AC">
        <w:rPr>
          <w:rFonts w:ascii="Times New Roman" w:hAnsi="Times New Roman" w:cs="Times New Roman"/>
          <w:sz w:val="28"/>
          <w:szCs w:val="28"/>
        </w:rPr>
        <w:t>16</w:t>
      </w:r>
      <w:r w:rsidR="006805B6" w:rsidRPr="008002AC">
        <w:rPr>
          <w:rFonts w:ascii="Times New Roman" w:hAnsi="Times New Roman" w:cs="Times New Roman"/>
          <w:sz w:val="28"/>
          <w:szCs w:val="28"/>
        </w:rPr>
        <w:t>. При определении количества, состава и вместимости учреждений и предприятий обслуживания в городских населенных пунктах следует дополнительно учитывать приезжающее население из других населенных пунктов, расположенных в зоне, ограниченной затратами времени.</w:t>
      </w:r>
    </w:p>
    <w:p w:rsidR="006805B6" w:rsidRPr="008002AC" w:rsidRDefault="008002AC" w:rsidP="00EB05B3">
      <w:pPr>
        <w:spacing w:line="240" w:lineRule="auto"/>
        <w:ind w:firstLine="709"/>
        <w:contextualSpacing/>
        <w:jc w:val="both"/>
        <w:rPr>
          <w:rFonts w:ascii="Times New Roman" w:hAnsi="Times New Roman" w:cs="Times New Roman"/>
          <w:b/>
          <w:bCs/>
          <w:sz w:val="28"/>
          <w:szCs w:val="28"/>
        </w:rPr>
      </w:pPr>
      <w:r w:rsidRPr="008002AC">
        <w:rPr>
          <w:rFonts w:ascii="Times New Roman" w:hAnsi="Times New Roman" w:cs="Times New Roman"/>
          <w:sz w:val="28"/>
          <w:szCs w:val="28"/>
        </w:rPr>
        <w:lastRenderedPageBreak/>
        <w:t>17</w:t>
      </w:r>
      <w:r w:rsidR="006805B6" w:rsidRPr="008002AC">
        <w:rPr>
          <w:rFonts w:ascii="Times New Roman" w:hAnsi="Times New Roman" w:cs="Times New Roman"/>
          <w:sz w:val="28"/>
          <w:szCs w:val="28"/>
        </w:rPr>
        <w:t>. Перечень и расчетные показатели минимальной обеспеченности социально-значимыми объектами повседневного (приближенного) обслуживания на территории городских населенн</w:t>
      </w:r>
      <w:r w:rsidRPr="008002AC">
        <w:rPr>
          <w:rFonts w:ascii="Times New Roman" w:hAnsi="Times New Roman" w:cs="Times New Roman"/>
          <w:sz w:val="28"/>
          <w:szCs w:val="28"/>
        </w:rPr>
        <w:t xml:space="preserve">ых пунктов приведены в таблице </w:t>
      </w:r>
      <w:r w:rsidR="006805B6" w:rsidRPr="008002AC">
        <w:rPr>
          <w:rFonts w:ascii="Times New Roman" w:hAnsi="Times New Roman" w:cs="Times New Roman"/>
          <w:sz w:val="28"/>
          <w:szCs w:val="28"/>
        </w:rPr>
        <w:t>5.</w:t>
      </w:r>
    </w:p>
    <w:p w:rsidR="006805B6" w:rsidRDefault="006805B6" w:rsidP="006805B6">
      <w:pPr>
        <w:spacing w:line="239" w:lineRule="auto"/>
        <w:ind w:firstLine="709"/>
        <w:rPr>
          <w:rFonts w:ascii="Times New Roman" w:hAnsi="Times New Roman" w:cs="Times New Roman"/>
          <w:b/>
          <w:bCs/>
          <w:sz w:val="24"/>
          <w:szCs w:val="24"/>
        </w:rPr>
        <w:sectPr w:rsidR="006805B6" w:rsidSect="00625320">
          <w:pgSz w:w="11906" w:h="16838"/>
          <w:pgMar w:top="1134" w:right="850" w:bottom="1134" w:left="1701" w:header="708" w:footer="708" w:gutter="0"/>
          <w:cols w:space="708"/>
          <w:docGrid w:linePitch="360"/>
        </w:sectPr>
      </w:pPr>
    </w:p>
    <w:p w:rsidR="006805B6" w:rsidRPr="008002AC" w:rsidRDefault="008002AC" w:rsidP="006805B6">
      <w:pPr>
        <w:spacing w:line="240" w:lineRule="auto"/>
        <w:ind w:firstLine="709"/>
        <w:jc w:val="right"/>
        <w:rPr>
          <w:rFonts w:ascii="Times New Roman" w:hAnsi="Times New Roman" w:cs="Times New Roman"/>
          <w:b/>
          <w:bCs/>
          <w:sz w:val="28"/>
          <w:szCs w:val="28"/>
        </w:rPr>
      </w:pPr>
      <w:r w:rsidRPr="008002AC">
        <w:rPr>
          <w:rFonts w:ascii="Times New Roman" w:hAnsi="Times New Roman" w:cs="Times New Roman"/>
          <w:sz w:val="28"/>
          <w:szCs w:val="28"/>
        </w:rPr>
        <w:lastRenderedPageBreak/>
        <w:t xml:space="preserve">Таблица </w:t>
      </w:r>
      <w:r w:rsidR="006805B6" w:rsidRPr="008002AC">
        <w:rPr>
          <w:rFonts w:ascii="Times New Roman" w:hAnsi="Times New Roman" w:cs="Times New Roman"/>
          <w:sz w:val="28"/>
          <w:szCs w:val="28"/>
        </w:rPr>
        <w:t>5</w:t>
      </w:r>
    </w:p>
    <w:tbl>
      <w:tblPr>
        <w:tblW w:w="14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0"/>
        <w:gridCol w:w="2294"/>
        <w:gridCol w:w="2551"/>
        <w:gridCol w:w="2551"/>
        <w:gridCol w:w="2551"/>
        <w:gridCol w:w="2551"/>
      </w:tblGrid>
      <w:tr w:rsidR="006805B6" w:rsidRPr="001A1018" w:rsidTr="006805B6">
        <w:trPr>
          <w:trHeight w:val="227"/>
          <w:jc w:val="center"/>
        </w:trPr>
        <w:tc>
          <w:tcPr>
            <w:tcW w:w="2370" w:type="dxa"/>
            <w:vMerge w:val="restart"/>
            <w:shd w:val="clear" w:color="auto" w:fill="CCFFCC"/>
            <w:vAlign w:val="center"/>
          </w:tcPr>
          <w:p w:rsidR="006805B6" w:rsidRPr="001A1018" w:rsidRDefault="006805B6" w:rsidP="006805B6">
            <w:pPr>
              <w:spacing w:line="240" w:lineRule="auto"/>
              <w:jc w:val="center"/>
              <w:rPr>
                <w:rFonts w:ascii="Times New Roman" w:hAnsi="Times New Roman" w:cs="Times New Roman"/>
              </w:rPr>
            </w:pPr>
            <w:r w:rsidRPr="001A1018">
              <w:rPr>
                <w:rFonts w:ascii="Times New Roman" w:hAnsi="Times New Roman" w:cs="Times New Roman"/>
              </w:rPr>
              <w:t>Предприятия и учреждения</w:t>
            </w:r>
          </w:p>
          <w:p w:rsidR="006805B6" w:rsidRPr="001A1018" w:rsidRDefault="006805B6" w:rsidP="006805B6">
            <w:pPr>
              <w:spacing w:line="240" w:lineRule="auto"/>
              <w:jc w:val="center"/>
              <w:rPr>
                <w:rFonts w:ascii="Times New Roman" w:hAnsi="Times New Roman" w:cs="Times New Roman"/>
              </w:rPr>
            </w:pPr>
            <w:r w:rsidRPr="001A1018">
              <w:rPr>
                <w:rFonts w:ascii="Times New Roman" w:hAnsi="Times New Roman" w:cs="Times New Roman"/>
              </w:rPr>
              <w:t>повседневного обслуживания</w:t>
            </w:r>
          </w:p>
        </w:tc>
        <w:tc>
          <w:tcPr>
            <w:tcW w:w="2294" w:type="dxa"/>
            <w:vMerge w:val="restart"/>
            <w:shd w:val="clear" w:color="auto" w:fill="CCFFCC"/>
            <w:vAlign w:val="center"/>
          </w:tcPr>
          <w:p w:rsidR="006805B6" w:rsidRPr="001A1018" w:rsidRDefault="006805B6" w:rsidP="006805B6">
            <w:pPr>
              <w:spacing w:line="240" w:lineRule="auto"/>
              <w:jc w:val="center"/>
              <w:rPr>
                <w:rFonts w:ascii="Times New Roman" w:hAnsi="Times New Roman" w:cs="Times New Roman"/>
              </w:rPr>
            </w:pPr>
            <w:r w:rsidRPr="001A1018">
              <w:rPr>
                <w:rFonts w:ascii="Times New Roman" w:hAnsi="Times New Roman" w:cs="Times New Roman"/>
              </w:rPr>
              <w:t>Единицы измерения</w:t>
            </w:r>
          </w:p>
        </w:tc>
        <w:tc>
          <w:tcPr>
            <w:tcW w:w="7653" w:type="dxa"/>
            <w:gridSpan w:val="3"/>
            <w:shd w:val="clear" w:color="auto" w:fill="CCFFCC"/>
            <w:vAlign w:val="center"/>
          </w:tcPr>
          <w:p w:rsidR="006805B6" w:rsidRPr="001A1018" w:rsidRDefault="006805B6" w:rsidP="006805B6">
            <w:pPr>
              <w:spacing w:line="240" w:lineRule="auto"/>
              <w:jc w:val="center"/>
              <w:rPr>
                <w:rFonts w:ascii="Times New Roman" w:hAnsi="Times New Roman" w:cs="Times New Roman"/>
              </w:rPr>
            </w:pPr>
            <w:r w:rsidRPr="001A1018">
              <w:rPr>
                <w:rFonts w:ascii="Times New Roman" w:hAnsi="Times New Roman" w:cs="Times New Roman"/>
              </w:rPr>
              <w:t>Минимальная обеспеченность</w:t>
            </w:r>
          </w:p>
        </w:tc>
        <w:tc>
          <w:tcPr>
            <w:tcW w:w="2551" w:type="dxa"/>
            <w:vMerge w:val="restart"/>
            <w:shd w:val="clear" w:color="auto" w:fill="CCFFCC"/>
            <w:vAlign w:val="center"/>
          </w:tcPr>
          <w:p w:rsidR="006805B6" w:rsidRPr="001A1018" w:rsidRDefault="006805B6" w:rsidP="006805B6">
            <w:pPr>
              <w:spacing w:line="238" w:lineRule="auto"/>
              <w:ind w:left="-57" w:right="-57"/>
              <w:jc w:val="center"/>
              <w:rPr>
                <w:rFonts w:ascii="Times New Roman" w:hAnsi="Times New Roman" w:cs="Times New Roman"/>
                <w:spacing w:val="-2"/>
              </w:rPr>
            </w:pPr>
            <w:r w:rsidRPr="001A1018">
              <w:rPr>
                <w:rFonts w:ascii="Times New Roman" w:hAnsi="Times New Roman" w:cs="Times New Roman"/>
                <w:spacing w:val="-2"/>
              </w:rPr>
              <w:t xml:space="preserve">Размеры </w:t>
            </w:r>
            <w:proofErr w:type="gramStart"/>
            <w:r w:rsidRPr="001A1018">
              <w:rPr>
                <w:rFonts w:ascii="Times New Roman" w:hAnsi="Times New Roman" w:cs="Times New Roman"/>
                <w:spacing w:val="-2"/>
              </w:rPr>
              <w:t>земельных</w:t>
            </w:r>
            <w:proofErr w:type="gramEnd"/>
          </w:p>
          <w:p w:rsidR="006805B6" w:rsidRPr="001A1018" w:rsidRDefault="006805B6" w:rsidP="006805B6">
            <w:pPr>
              <w:spacing w:line="240" w:lineRule="auto"/>
              <w:jc w:val="center"/>
              <w:rPr>
                <w:rFonts w:ascii="Times New Roman" w:hAnsi="Times New Roman" w:cs="Times New Roman"/>
              </w:rPr>
            </w:pPr>
            <w:r w:rsidRPr="001A1018">
              <w:rPr>
                <w:rFonts w:ascii="Times New Roman" w:hAnsi="Times New Roman" w:cs="Times New Roman"/>
                <w:spacing w:val="-2"/>
              </w:rPr>
              <w:t>участков</w:t>
            </w:r>
          </w:p>
        </w:tc>
      </w:tr>
      <w:tr w:rsidR="006805B6" w:rsidRPr="001A1018" w:rsidTr="006805B6">
        <w:trPr>
          <w:trHeight w:val="227"/>
          <w:jc w:val="center"/>
        </w:trPr>
        <w:tc>
          <w:tcPr>
            <w:tcW w:w="2370" w:type="dxa"/>
            <w:vMerge/>
            <w:vAlign w:val="center"/>
          </w:tcPr>
          <w:p w:rsidR="006805B6" w:rsidRPr="001A1018" w:rsidRDefault="006805B6" w:rsidP="006805B6">
            <w:pPr>
              <w:spacing w:line="240" w:lineRule="auto"/>
              <w:jc w:val="center"/>
              <w:rPr>
                <w:rFonts w:ascii="Times New Roman" w:hAnsi="Times New Roman" w:cs="Times New Roman"/>
              </w:rPr>
            </w:pPr>
          </w:p>
        </w:tc>
        <w:tc>
          <w:tcPr>
            <w:tcW w:w="2294" w:type="dxa"/>
            <w:vMerge/>
            <w:vAlign w:val="center"/>
          </w:tcPr>
          <w:p w:rsidR="006805B6" w:rsidRPr="001A1018" w:rsidRDefault="006805B6" w:rsidP="006805B6">
            <w:pPr>
              <w:spacing w:line="240" w:lineRule="auto"/>
              <w:jc w:val="center"/>
              <w:rPr>
                <w:rFonts w:ascii="Times New Roman" w:hAnsi="Times New Roman" w:cs="Times New Roman"/>
              </w:rPr>
            </w:pPr>
          </w:p>
        </w:tc>
        <w:tc>
          <w:tcPr>
            <w:tcW w:w="2551" w:type="dxa"/>
            <w:shd w:val="clear" w:color="auto" w:fill="CCFFCC"/>
            <w:vAlign w:val="center"/>
          </w:tcPr>
          <w:p w:rsidR="006805B6" w:rsidRPr="001A1018" w:rsidRDefault="006805B6" w:rsidP="006805B6">
            <w:pPr>
              <w:spacing w:line="240" w:lineRule="auto"/>
              <w:jc w:val="center"/>
              <w:rPr>
                <w:rFonts w:ascii="Times New Roman" w:hAnsi="Times New Roman" w:cs="Times New Roman"/>
              </w:rPr>
            </w:pPr>
            <w:r w:rsidRPr="001A1018">
              <w:rPr>
                <w:rFonts w:ascii="Times New Roman" w:hAnsi="Times New Roman" w:cs="Times New Roman"/>
                <w:sz w:val="24"/>
                <w:szCs w:val="24"/>
              </w:rPr>
              <w:t>Городских</w:t>
            </w:r>
            <w:r>
              <w:rPr>
                <w:rFonts w:ascii="Times New Roman" w:hAnsi="Times New Roman" w:cs="Times New Roman"/>
                <w:sz w:val="24"/>
                <w:szCs w:val="24"/>
              </w:rPr>
              <w:t xml:space="preserve"> н.п.</w:t>
            </w:r>
          </w:p>
        </w:tc>
        <w:tc>
          <w:tcPr>
            <w:tcW w:w="2551" w:type="dxa"/>
            <w:shd w:val="clear" w:color="auto" w:fill="CCFFCC"/>
            <w:vAlign w:val="center"/>
          </w:tcPr>
          <w:p w:rsidR="006805B6" w:rsidRPr="005670ED" w:rsidRDefault="006805B6" w:rsidP="006805B6">
            <w:pPr>
              <w:spacing w:line="240" w:lineRule="auto"/>
              <w:jc w:val="center"/>
              <w:rPr>
                <w:rFonts w:ascii="Times New Roman" w:hAnsi="Times New Roman" w:cs="Times New Roman"/>
                <w:b/>
              </w:rPr>
            </w:pPr>
            <w:r w:rsidRPr="005670ED">
              <w:rPr>
                <w:rFonts w:ascii="Times New Roman" w:hAnsi="Times New Roman" w:cs="Times New Roman"/>
              </w:rPr>
              <w:t>Территории малоэтажной застройка</w:t>
            </w:r>
          </w:p>
        </w:tc>
        <w:tc>
          <w:tcPr>
            <w:tcW w:w="2551" w:type="dxa"/>
            <w:shd w:val="clear" w:color="auto" w:fill="CCFFCC"/>
            <w:vAlign w:val="center"/>
          </w:tcPr>
          <w:p w:rsidR="006805B6" w:rsidRPr="005670ED" w:rsidRDefault="006805B6" w:rsidP="006805B6">
            <w:pPr>
              <w:spacing w:line="240" w:lineRule="auto"/>
              <w:jc w:val="center"/>
              <w:rPr>
                <w:rFonts w:ascii="Times New Roman" w:hAnsi="Times New Roman" w:cs="Times New Roman"/>
                <w:b/>
              </w:rPr>
            </w:pPr>
            <w:r w:rsidRPr="006D5431">
              <w:rPr>
                <w:rFonts w:ascii="Times New Roman" w:hAnsi="Times New Roman" w:cs="Times New Roman"/>
              </w:rPr>
              <w:t>Территории с.п.</w:t>
            </w:r>
          </w:p>
        </w:tc>
        <w:tc>
          <w:tcPr>
            <w:tcW w:w="2551" w:type="dxa"/>
            <w:vMerge/>
          </w:tcPr>
          <w:p w:rsidR="006805B6" w:rsidRPr="005670ED" w:rsidRDefault="006805B6" w:rsidP="006805B6">
            <w:pPr>
              <w:spacing w:line="240" w:lineRule="auto"/>
              <w:jc w:val="center"/>
              <w:rPr>
                <w:rFonts w:ascii="Times New Roman" w:hAnsi="Times New Roman" w:cs="Times New Roman"/>
                <w:b/>
              </w:rPr>
            </w:pPr>
          </w:p>
        </w:tc>
      </w:tr>
      <w:tr w:rsidR="006805B6" w:rsidRPr="001A1018" w:rsidTr="006805B6">
        <w:trPr>
          <w:trHeight w:val="227"/>
          <w:jc w:val="center"/>
        </w:trPr>
        <w:tc>
          <w:tcPr>
            <w:tcW w:w="2370" w:type="dxa"/>
          </w:tcPr>
          <w:p w:rsidR="006805B6" w:rsidRPr="001A1018" w:rsidRDefault="006805B6" w:rsidP="006805B6">
            <w:pPr>
              <w:spacing w:line="240" w:lineRule="auto"/>
              <w:rPr>
                <w:rFonts w:ascii="Times New Roman" w:hAnsi="Times New Roman" w:cs="Times New Roman"/>
                <w:b/>
                <w:bCs/>
              </w:rPr>
            </w:pPr>
            <w:r w:rsidRPr="001A1018">
              <w:rPr>
                <w:rFonts w:ascii="Times New Roman" w:hAnsi="Times New Roman" w:cs="Times New Roman"/>
              </w:rPr>
              <w:t>Дошкольные организации</w:t>
            </w:r>
          </w:p>
        </w:tc>
        <w:tc>
          <w:tcPr>
            <w:tcW w:w="2294" w:type="dxa"/>
          </w:tcPr>
          <w:p w:rsidR="006805B6" w:rsidRPr="001A1018" w:rsidRDefault="006805B6" w:rsidP="006805B6">
            <w:pPr>
              <w:spacing w:line="240" w:lineRule="auto"/>
              <w:jc w:val="center"/>
              <w:rPr>
                <w:rFonts w:ascii="Times New Roman" w:hAnsi="Times New Roman" w:cs="Times New Roman"/>
                <w:b/>
                <w:bCs/>
              </w:rPr>
            </w:pPr>
            <w:r w:rsidRPr="001A1018">
              <w:rPr>
                <w:rFonts w:ascii="Times New Roman" w:hAnsi="Times New Roman" w:cs="Times New Roman"/>
              </w:rPr>
              <w:t>мест на 1000 жителей</w:t>
            </w:r>
          </w:p>
        </w:tc>
        <w:tc>
          <w:tcPr>
            <w:tcW w:w="2551" w:type="dxa"/>
            <w:vAlign w:val="center"/>
          </w:tcPr>
          <w:p w:rsidR="006805B6" w:rsidRPr="001A1018" w:rsidRDefault="006805B6" w:rsidP="006805B6">
            <w:pPr>
              <w:spacing w:line="240" w:lineRule="auto"/>
              <w:ind w:left="-57" w:right="-57"/>
              <w:jc w:val="center"/>
              <w:rPr>
                <w:rFonts w:ascii="Times New Roman" w:hAnsi="Times New Roman" w:cs="Times New Roman"/>
                <w:b/>
                <w:bCs/>
              </w:rPr>
            </w:pPr>
            <w:r w:rsidRPr="001A1018">
              <w:rPr>
                <w:rFonts w:ascii="Times New Roman" w:hAnsi="Times New Roman" w:cs="Times New Roman"/>
              </w:rPr>
              <w:t>По демографической структуре охват в пределах 85 % от возрастной группы 0-7 лет – ориентировочно 45; охват в пределах 100 % – ориентировочно 53</w:t>
            </w:r>
          </w:p>
        </w:tc>
        <w:tc>
          <w:tcPr>
            <w:tcW w:w="2551" w:type="dxa"/>
          </w:tcPr>
          <w:p w:rsidR="006805B6" w:rsidRPr="001A1018" w:rsidRDefault="006805B6" w:rsidP="006805B6">
            <w:pPr>
              <w:spacing w:line="238" w:lineRule="auto"/>
              <w:ind w:left="-57" w:right="-57"/>
              <w:jc w:val="center"/>
              <w:rPr>
                <w:rFonts w:ascii="Times New Roman" w:hAnsi="Times New Roman" w:cs="Times New Roman"/>
                <w:b/>
                <w:bCs/>
              </w:rPr>
            </w:pPr>
            <w:r w:rsidRPr="001A1018">
              <w:rPr>
                <w:rFonts w:ascii="Times New Roman" w:hAnsi="Times New Roman" w:cs="Times New Roman"/>
              </w:rPr>
              <w:t xml:space="preserve">По демографической структуре охват 70 % от возрастной группы от 0-7 лет – ориентировочно 40; </w:t>
            </w:r>
          </w:p>
          <w:p w:rsidR="006805B6" w:rsidRPr="001A1018" w:rsidRDefault="006805B6" w:rsidP="006805B6">
            <w:pPr>
              <w:spacing w:line="240" w:lineRule="auto"/>
              <w:ind w:left="-57" w:right="-57"/>
              <w:jc w:val="center"/>
              <w:rPr>
                <w:rFonts w:ascii="Times New Roman" w:hAnsi="Times New Roman" w:cs="Times New Roman"/>
                <w:b/>
                <w:bCs/>
              </w:rPr>
            </w:pPr>
            <w:r w:rsidRPr="001A1018">
              <w:rPr>
                <w:rFonts w:ascii="Times New Roman" w:hAnsi="Times New Roman" w:cs="Times New Roman"/>
              </w:rPr>
              <w:t>охват 85 % – ориентировочно 49</w:t>
            </w:r>
          </w:p>
        </w:tc>
        <w:tc>
          <w:tcPr>
            <w:tcW w:w="2551" w:type="dxa"/>
          </w:tcPr>
          <w:p w:rsidR="006805B6" w:rsidRPr="001A1018" w:rsidRDefault="006805B6" w:rsidP="006805B6">
            <w:pPr>
              <w:spacing w:line="238" w:lineRule="auto"/>
              <w:ind w:left="-57" w:right="-57"/>
              <w:rPr>
                <w:rFonts w:ascii="Times New Roman" w:hAnsi="Times New Roman" w:cs="Times New Roman"/>
                <w:b/>
                <w:bCs/>
              </w:rPr>
            </w:pPr>
            <w:r w:rsidRPr="001A1018">
              <w:rPr>
                <w:rFonts w:ascii="Times New Roman" w:hAnsi="Times New Roman" w:cs="Times New Roman"/>
              </w:rPr>
              <w:t>По демографической структуре охват в пределах 85 % от возрастной группы 0-7 лет – ориентировочно 45;</w:t>
            </w:r>
          </w:p>
          <w:p w:rsidR="006805B6" w:rsidRPr="001A1018" w:rsidRDefault="006805B6" w:rsidP="006805B6">
            <w:pPr>
              <w:spacing w:line="238" w:lineRule="auto"/>
              <w:ind w:left="-57" w:right="-57"/>
              <w:jc w:val="center"/>
              <w:rPr>
                <w:rFonts w:ascii="Times New Roman" w:hAnsi="Times New Roman" w:cs="Times New Roman"/>
                <w:b/>
                <w:bCs/>
              </w:rPr>
            </w:pPr>
            <w:r w:rsidRPr="001A1018">
              <w:rPr>
                <w:rFonts w:ascii="Times New Roman" w:hAnsi="Times New Roman" w:cs="Times New Roman"/>
              </w:rPr>
              <w:t>охват в пределах 100 % – ориентировочно 53</w:t>
            </w:r>
          </w:p>
        </w:tc>
        <w:tc>
          <w:tcPr>
            <w:tcW w:w="2551" w:type="dxa"/>
          </w:tcPr>
          <w:p w:rsidR="006805B6" w:rsidRPr="001A1018" w:rsidRDefault="006805B6" w:rsidP="006805B6">
            <w:pPr>
              <w:spacing w:line="238" w:lineRule="auto"/>
              <w:ind w:left="-57" w:right="-57"/>
              <w:jc w:val="center"/>
              <w:rPr>
                <w:rFonts w:ascii="Times New Roman" w:hAnsi="Times New Roman"/>
                <w:b/>
              </w:rPr>
            </w:pPr>
            <w:r w:rsidRPr="001A1018">
              <w:rPr>
                <w:rFonts w:ascii="Times New Roman" w:hAnsi="Times New Roman"/>
              </w:rPr>
              <w:t xml:space="preserve">не менее </w:t>
            </w:r>
          </w:p>
          <w:p w:rsidR="006805B6" w:rsidRPr="001A1018" w:rsidRDefault="006805B6" w:rsidP="006805B6">
            <w:pPr>
              <w:spacing w:line="238" w:lineRule="auto"/>
              <w:ind w:left="-57" w:right="-57"/>
              <w:jc w:val="center"/>
              <w:rPr>
                <w:rFonts w:ascii="Times New Roman" w:hAnsi="Times New Roman" w:cs="Times New Roman"/>
                <w:b/>
                <w:bCs/>
              </w:rPr>
            </w:pPr>
            <w:smartTag w:uri="urn:schemas-microsoft-com:office:smarttags" w:element="metricconverter">
              <w:smartTagPr>
                <w:attr w:name="ProductID" w:val="35 м2"/>
              </w:smartTagPr>
              <w:r w:rsidRPr="001A1018">
                <w:rPr>
                  <w:rFonts w:ascii="Times New Roman" w:hAnsi="Times New Roman"/>
                </w:rPr>
                <w:t>35 м</w:t>
              </w:r>
              <w:proofErr w:type="gramStart"/>
              <w:r w:rsidRPr="001A1018">
                <w:rPr>
                  <w:rFonts w:ascii="Times New Roman" w:hAnsi="Times New Roman"/>
                  <w:vertAlign w:val="superscript"/>
                </w:rPr>
                <w:t>2</w:t>
              </w:r>
            </w:smartTag>
            <w:proofErr w:type="gramEnd"/>
            <w:r w:rsidRPr="001A1018">
              <w:rPr>
                <w:rFonts w:ascii="Times New Roman" w:hAnsi="Times New Roman"/>
              </w:rPr>
              <w:t xml:space="preserve"> на 1 место</w:t>
            </w:r>
          </w:p>
        </w:tc>
      </w:tr>
      <w:tr w:rsidR="006805B6" w:rsidRPr="001A1018" w:rsidTr="006805B6">
        <w:trPr>
          <w:trHeight w:val="227"/>
          <w:jc w:val="center"/>
        </w:trPr>
        <w:tc>
          <w:tcPr>
            <w:tcW w:w="2370" w:type="dxa"/>
          </w:tcPr>
          <w:p w:rsidR="006805B6" w:rsidRPr="001A1018" w:rsidRDefault="006805B6" w:rsidP="006805B6">
            <w:pPr>
              <w:spacing w:line="240" w:lineRule="auto"/>
              <w:rPr>
                <w:rFonts w:ascii="Times New Roman" w:hAnsi="Times New Roman" w:cs="Times New Roman"/>
                <w:b/>
                <w:bCs/>
              </w:rPr>
            </w:pPr>
            <w:r w:rsidRPr="001A1018">
              <w:rPr>
                <w:rFonts w:ascii="Times New Roman" w:hAnsi="Times New Roman" w:cs="Times New Roman"/>
              </w:rPr>
              <w:t>Общеобразовательные учреждения</w:t>
            </w:r>
          </w:p>
        </w:tc>
        <w:tc>
          <w:tcPr>
            <w:tcW w:w="2294" w:type="dxa"/>
          </w:tcPr>
          <w:p w:rsidR="006805B6" w:rsidRPr="001A1018" w:rsidRDefault="006805B6" w:rsidP="006805B6">
            <w:pPr>
              <w:spacing w:line="240" w:lineRule="auto"/>
              <w:jc w:val="center"/>
              <w:rPr>
                <w:rFonts w:ascii="Times New Roman" w:hAnsi="Times New Roman" w:cs="Times New Roman"/>
                <w:b/>
                <w:bCs/>
              </w:rPr>
            </w:pPr>
            <w:r w:rsidRPr="001A1018">
              <w:rPr>
                <w:rFonts w:ascii="Times New Roman" w:hAnsi="Times New Roman" w:cs="Times New Roman"/>
              </w:rPr>
              <w:t>мест на 1000 жителей</w:t>
            </w:r>
          </w:p>
        </w:tc>
        <w:tc>
          <w:tcPr>
            <w:tcW w:w="2551" w:type="dxa"/>
            <w:vAlign w:val="center"/>
          </w:tcPr>
          <w:p w:rsidR="006805B6" w:rsidRPr="001A1018" w:rsidRDefault="006805B6" w:rsidP="006805B6">
            <w:pPr>
              <w:spacing w:line="240" w:lineRule="auto"/>
              <w:ind w:left="-57" w:right="-57"/>
              <w:jc w:val="center"/>
              <w:rPr>
                <w:rFonts w:ascii="Times New Roman" w:hAnsi="Times New Roman" w:cs="Times New Roman"/>
                <w:b/>
                <w:bCs/>
                <w:spacing w:val="-2"/>
              </w:rPr>
            </w:pPr>
            <w:r w:rsidRPr="001A1018">
              <w:rPr>
                <w:rFonts w:ascii="Times New Roman" w:hAnsi="Times New Roman" w:cs="Times New Roman"/>
                <w:spacing w:val="-4"/>
              </w:rPr>
              <w:t>По демографической струк</w:t>
            </w:r>
            <w:r w:rsidRPr="001A1018">
              <w:rPr>
                <w:rFonts w:ascii="Times New Roman" w:hAnsi="Times New Roman" w:cs="Times New Roman"/>
                <w:spacing w:val="-2"/>
              </w:rPr>
              <w:t xml:space="preserve">туре охват 100 % </w:t>
            </w:r>
            <w:r w:rsidRPr="001A1018">
              <w:rPr>
                <w:rFonts w:ascii="Times New Roman" w:hAnsi="Times New Roman" w:cs="Times New Roman"/>
              </w:rPr>
              <w:t xml:space="preserve">от возрастной группы 7-18 лет – </w:t>
            </w:r>
            <w:r w:rsidRPr="001A1018">
              <w:rPr>
                <w:rFonts w:ascii="Times New Roman" w:hAnsi="Times New Roman" w:cs="Times New Roman"/>
                <w:spacing w:val="-2"/>
              </w:rPr>
              <w:t>ориентировочно 90</w:t>
            </w:r>
          </w:p>
        </w:tc>
        <w:tc>
          <w:tcPr>
            <w:tcW w:w="2551" w:type="dxa"/>
          </w:tcPr>
          <w:p w:rsidR="006805B6" w:rsidRPr="001A1018" w:rsidRDefault="006805B6" w:rsidP="006805B6">
            <w:pPr>
              <w:spacing w:line="240" w:lineRule="auto"/>
              <w:ind w:left="-57" w:right="-57"/>
              <w:jc w:val="center"/>
              <w:rPr>
                <w:rFonts w:ascii="Times New Roman" w:hAnsi="Times New Roman" w:cs="Times New Roman"/>
                <w:b/>
                <w:bCs/>
                <w:spacing w:val="-4"/>
              </w:rPr>
            </w:pPr>
            <w:r w:rsidRPr="001A1018">
              <w:rPr>
                <w:rFonts w:ascii="Times New Roman" w:hAnsi="Times New Roman" w:cs="Times New Roman"/>
              </w:rPr>
              <w:t>По демографической структуре охват 100 % от возрастной группы от 7-18 лет – ориентировочно 71</w:t>
            </w:r>
          </w:p>
        </w:tc>
        <w:tc>
          <w:tcPr>
            <w:tcW w:w="2551" w:type="dxa"/>
          </w:tcPr>
          <w:p w:rsidR="006805B6" w:rsidRPr="001A1018" w:rsidRDefault="006805B6" w:rsidP="006805B6">
            <w:pPr>
              <w:spacing w:line="240" w:lineRule="auto"/>
              <w:ind w:left="-57" w:right="-57"/>
              <w:jc w:val="center"/>
              <w:rPr>
                <w:rFonts w:ascii="Times New Roman" w:hAnsi="Times New Roman" w:cs="Times New Roman"/>
                <w:b/>
                <w:bCs/>
              </w:rPr>
            </w:pPr>
            <w:r w:rsidRPr="001A1018">
              <w:rPr>
                <w:rFonts w:ascii="Times New Roman" w:hAnsi="Times New Roman" w:cs="Times New Roman"/>
              </w:rPr>
              <w:t>По демографической структуре охват 100 % от возрастной группы 7-18 лет – ориентировочно 90</w:t>
            </w:r>
          </w:p>
        </w:tc>
        <w:tc>
          <w:tcPr>
            <w:tcW w:w="2551" w:type="dxa"/>
          </w:tcPr>
          <w:p w:rsidR="006805B6" w:rsidRPr="001A1018" w:rsidRDefault="006805B6" w:rsidP="006805B6">
            <w:pPr>
              <w:spacing w:line="238" w:lineRule="auto"/>
              <w:jc w:val="center"/>
              <w:rPr>
                <w:rFonts w:ascii="Times New Roman" w:hAnsi="Times New Roman" w:cs="Times New Roman"/>
                <w:b/>
                <w:bCs/>
              </w:rPr>
            </w:pPr>
            <w:r w:rsidRPr="001A1018">
              <w:rPr>
                <w:rFonts w:ascii="Times New Roman" w:hAnsi="Times New Roman" w:cs="Times New Roman"/>
              </w:rPr>
              <w:t>не менее</w:t>
            </w:r>
          </w:p>
          <w:p w:rsidR="006805B6" w:rsidRPr="001A1018" w:rsidRDefault="006805B6" w:rsidP="006805B6">
            <w:pPr>
              <w:spacing w:line="240" w:lineRule="auto"/>
              <w:ind w:left="-57" w:right="-57"/>
              <w:jc w:val="center"/>
              <w:rPr>
                <w:rFonts w:ascii="Times New Roman" w:hAnsi="Times New Roman" w:cs="Times New Roman"/>
                <w:b/>
                <w:bCs/>
              </w:rPr>
            </w:pPr>
            <w:smartTag w:uri="urn:schemas-microsoft-com:office:smarttags" w:element="metricconverter">
              <w:smartTagPr>
                <w:attr w:name="ProductID" w:val="16 м2"/>
              </w:smartTagPr>
              <w:r w:rsidRPr="001A1018">
                <w:rPr>
                  <w:rFonts w:ascii="Times New Roman" w:hAnsi="Times New Roman" w:cs="Times New Roman"/>
                </w:rPr>
                <w:t>16 м</w:t>
              </w:r>
              <w:proofErr w:type="gramStart"/>
              <w:r w:rsidRPr="001A1018">
                <w:rPr>
                  <w:rFonts w:ascii="Times New Roman" w:hAnsi="Times New Roman" w:cs="Times New Roman"/>
                  <w:vertAlign w:val="superscript"/>
                </w:rPr>
                <w:t>2</w:t>
              </w:r>
            </w:smartTag>
            <w:proofErr w:type="gramEnd"/>
            <w:r w:rsidRPr="001A1018">
              <w:rPr>
                <w:rFonts w:ascii="Times New Roman" w:hAnsi="Times New Roman" w:cs="Times New Roman"/>
              </w:rPr>
              <w:t xml:space="preserve"> на 1 место</w:t>
            </w:r>
          </w:p>
        </w:tc>
      </w:tr>
      <w:tr w:rsidR="006805B6" w:rsidRPr="001A1018" w:rsidTr="006805B6">
        <w:trPr>
          <w:trHeight w:val="227"/>
          <w:jc w:val="center"/>
        </w:trPr>
        <w:tc>
          <w:tcPr>
            <w:tcW w:w="2370" w:type="dxa"/>
            <w:vAlign w:val="center"/>
          </w:tcPr>
          <w:p w:rsidR="006805B6" w:rsidRPr="001A1018" w:rsidRDefault="006805B6" w:rsidP="006805B6">
            <w:pPr>
              <w:spacing w:line="240" w:lineRule="auto"/>
              <w:rPr>
                <w:rFonts w:ascii="Times New Roman" w:hAnsi="Times New Roman" w:cs="Times New Roman"/>
                <w:b/>
                <w:bCs/>
              </w:rPr>
            </w:pPr>
            <w:r w:rsidRPr="001A1018">
              <w:rPr>
                <w:rFonts w:ascii="Times New Roman" w:hAnsi="Times New Roman" w:cs="Times New Roman"/>
              </w:rPr>
              <w:t>Отделение связи</w:t>
            </w:r>
          </w:p>
        </w:tc>
        <w:tc>
          <w:tcPr>
            <w:tcW w:w="2294" w:type="dxa"/>
            <w:vAlign w:val="center"/>
          </w:tcPr>
          <w:p w:rsidR="006805B6" w:rsidRPr="001A1018" w:rsidRDefault="006805B6" w:rsidP="006805B6">
            <w:pPr>
              <w:spacing w:line="240" w:lineRule="auto"/>
              <w:jc w:val="center"/>
              <w:rPr>
                <w:rFonts w:ascii="Times New Roman" w:hAnsi="Times New Roman" w:cs="Times New Roman"/>
                <w:b/>
                <w:bCs/>
              </w:rPr>
            </w:pPr>
            <w:r w:rsidRPr="001A1018">
              <w:rPr>
                <w:rFonts w:ascii="Times New Roman" w:hAnsi="Times New Roman" w:cs="Times New Roman"/>
              </w:rPr>
              <w:t>объект на жилую группу</w:t>
            </w:r>
          </w:p>
        </w:tc>
        <w:tc>
          <w:tcPr>
            <w:tcW w:w="2551" w:type="dxa"/>
            <w:vAlign w:val="center"/>
          </w:tcPr>
          <w:p w:rsidR="006805B6" w:rsidRPr="001A1018" w:rsidRDefault="006805B6" w:rsidP="006805B6">
            <w:pPr>
              <w:spacing w:line="240" w:lineRule="auto"/>
              <w:jc w:val="center"/>
              <w:rPr>
                <w:rFonts w:ascii="Times New Roman" w:hAnsi="Times New Roman" w:cs="Times New Roman"/>
                <w:b/>
                <w:bCs/>
              </w:rPr>
            </w:pPr>
            <w:r w:rsidRPr="001A1018">
              <w:rPr>
                <w:rFonts w:ascii="Times New Roman" w:hAnsi="Times New Roman" w:cs="Times New Roman"/>
              </w:rPr>
              <w:t>1</w:t>
            </w:r>
          </w:p>
        </w:tc>
        <w:tc>
          <w:tcPr>
            <w:tcW w:w="2551" w:type="dxa"/>
            <w:vAlign w:val="center"/>
          </w:tcPr>
          <w:p w:rsidR="006805B6" w:rsidRPr="001A1018" w:rsidRDefault="006805B6" w:rsidP="006805B6">
            <w:pPr>
              <w:spacing w:line="240" w:lineRule="auto"/>
              <w:jc w:val="center"/>
              <w:rPr>
                <w:rFonts w:ascii="Times New Roman" w:hAnsi="Times New Roman" w:cs="Times New Roman"/>
                <w:b/>
                <w:bCs/>
              </w:rPr>
            </w:pPr>
            <w:r w:rsidRPr="001A1018">
              <w:rPr>
                <w:rFonts w:ascii="Times New Roman" w:hAnsi="Times New Roman" w:cs="Times New Roman"/>
              </w:rPr>
              <w:t>1</w:t>
            </w:r>
          </w:p>
        </w:tc>
        <w:tc>
          <w:tcPr>
            <w:tcW w:w="2551" w:type="dxa"/>
          </w:tcPr>
          <w:p w:rsidR="006805B6" w:rsidRPr="001A1018" w:rsidRDefault="006805B6" w:rsidP="006805B6">
            <w:pPr>
              <w:spacing w:line="240" w:lineRule="auto"/>
              <w:jc w:val="center"/>
              <w:rPr>
                <w:rFonts w:ascii="Times New Roman" w:hAnsi="Times New Roman" w:cs="Times New Roman"/>
                <w:b/>
                <w:bCs/>
              </w:rPr>
            </w:pPr>
            <w:r w:rsidRPr="001A1018">
              <w:rPr>
                <w:rFonts w:ascii="Times New Roman" w:hAnsi="Times New Roman" w:cs="Times New Roman"/>
              </w:rPr>
              <w:t>1</w:t>
            </w:r>
          </w:p>
        </w:tc>
        <w:tc>
          <w:tcPr>
            <w:tcW w:w="2551" w:type="dxa"/>
          </w:tcPr>
          <w:p w:rsidR="006805B6" w:rsidRPr="001A1018" w:rsidRDefault="006805B6" w:rsidP="006805B6">
            <w:pPr>
              <w:spacing w:line="238" w:lineRule="auto"/>
              <w:jc w:val="center"/>
              <w:rPr>
                <w:rFonts w:ascii="Times New Roman" w:hAnsi="Times New Roman" w:cs="Times New Roman"/>
                <w:b/>
                <w:bCs/>
              </w:rPr>
            </w:pPr>
            <w:r w:rsidRPr="001A1018">
              <w:rPr>
                <w:rFonts w:ascii="Times New Roman" w:hAnsi="Times New Roman" w:cs="Times New Roman"/>
              </w:rPr>
              <w:t>0,1-</w:t>
            </w:r>
            <w:smartTag w:uri="urn:schemas-microsoft-com:office:smarttags" w:element="metricconverter">
              <w:smartTagPr>
                <w:attr w:name="ProductID" w:val="0,15 га"/>
              </w:smartTagPr>
              <w:r w:rsidRPr="001A1018">
                <w:rPr>
                  <w:rFonts w:ascii="Times New Roman" w:hAnsi="Times New Roman" w:cs="Times New Roman"/>
                </w:rPr>
                <w:t>0,15 га</w:t>
              </w:r>
            </w:smartTag>
          </w:p>
          <w:p w:rsidR="006805B6" w:rsidRPr="001A1018" w:rsidRDefault="006805B6" w:rsidP="006805B6">
            <w:pPr>
              <w:spacing w:line="240" w:lineRule="auto"/>
              <w:jc w:val="center"/>
              <w:rPr>
                <w:rFonts w:ascii="Times New Roman" w:hAnsi="Times New Roman" w:cs="Times New Roman"/>
                <w:b/>
                <w:bCs/>
              </w:rPr>
            </w:pPr>
            <w:r w:rsidRPr="001A1018">
              <w:rPr>
                <w:rFonts w:ascii="Times New Roman" w:hAnsi="Times New Roman" w:cs="Times New Roman"/>
              </w:rPr>
              <w:t>на объект</w:t>
            </w:r>
          </w:p>
        </w:tc>
      </w:tr>
      <w:tr w:rsidR="006805B6" w:rsidRPr="001A1018" w:rsidTr="006805B6">
        <w:trPr>
          <w:jc w:val="center"/>
        </w:trPr>
        <w:tc>
          <w:tcPr>
            <w:tcW w:w="2370" w:type="dxa"/>
            <w:vAlign w:val="center"/>
          </w:tcPr>
          <w:p w:rsidR="006805B6" w:rsidRPr="001A1018" w:rsidRDefault="006805B6" w:rsidP="006805B6">
            <w:pPr>
              <w:spacing w:line="240" w:lineRule="auto"/>
              <w:rPr>
                <w:rFonts w:ascii="Times New Roman" w:hAnsi="Times New Roman" w:cs="Times New Roman"/>
                <w:b/>
                <w:bCs/>
              </w:rPr>
            </w:pPr>
            <w:r w:rsidRPr="001A1018">
              <w:rPr>
                <w:rFonts w:ascii="Times New Roman" w:hAnsi="Times New Roman" w:cs="Times New Roman"/>
              </w:rPr>
              <w:t xml:space="preserve">Учреждения культуры  </w:t>
            </w:r>
          </w:p>
        </w:tc>
        <w:tc>
          <w:tcPr>
            <w:tcW w:w="2294" w:type="dxa"/>
            <w:vAlign w:val="center"/>
          </w:tcPr>
          <w:p w:rsidR="006805B6" w:rsidRPr="001A1018" w:rsidRDefault="006805B6" w:rsidP="006805B6">
            <w:pPr>
              <w:spacing w:line="240" w:lineRule="auto"/>
              <w:ind w:left="-57" w:right="-57"/>
              <w:jc w:val="center"/>
              <w:rPr>
                <w:rFonts w:ascii="Times New Roman" w:hAnsi="Times New Roman" w:cs="Times New Roman"/>
                <w:b/>
                <w:bCs/>
                <w:spacing w:val="-2"/>
              </w:rPr>
            </w:pPr>
            <w:r w:rsidRPr="001A1018">
              <w:rPr>
                <w:rFonts w:ascii="Times New Roman" w:hAnsi="Times New Roman" w:cs="Times New Roman"/>
                <w:spacing w:val="-2"/>
              </w:rPr>
              <w:t>м</w:t>
            </w:r>
            <w:proofErr w:type="gramStart"/>
            <w:r w:rsidRPr="001A1018">
              <w:rPr>
                <w:rFonts w:ascii="Times New Roman" w:hAnsi="Times New Roman" w:cs="Times New Roman"/>
                <w:spacing w:val="-2"/>
                <w:vertAlign w:val="superscript"/>
              </w:rPr>
              <w:t>2</w:t>
            </w:r>
            <w:proofErr w:type="gramEnd"/>
            <w:r w:rsidRPr="001A1018">
              <w:rPr>
                <w:rFonts w:ascii="Times New Roman" w:hAnsi="Times New Roman" w:cs="Times New Roman"/>
                <w:spacing w:val="-2"/>
              </w:rPr>
              <w:t xml:space="preserve"> общей площади на 1000 жителей</w:t>
            </w:r>
          </w:p>
        </w:tc>
        <w:tc>
          <w:tcPr>
            <w:tcW w:w="2551" w:type="dxa"/>
            <w:vAlign w:val="center"/>
          </w:tcPr>
          <w:p w:rsidR="006805B6" w:rsidRPr="001A1018" w:rsidRDefault="006805B6" w:rsidP="006805B6">
            <w:pPr>
              <w:spacing w:line="240" w:lineRule="auto"/>
              <w:jc w:val="center"/>
              <w:rPr>
                <w:rFonts w:ascii="Times New Roman" w:hAnsi="Times New Roman" w:cs="Times New Roman"/>
                <w:b/>
                <w:bCs/>
              </w:rPr>
            </w:pPr>
            <w:r w:rsidRPr="001A1018">
              <w:rPr>
                <w:rFonts w:ascii="Times New Roman" w:hAnsi="Times New Roman" w:cs="Times New Roman"/>
              </w:rPr>
              <w:t>50</w:t>
            </w:r>
          </w:p>
        </w:tc>
        <w:tc>
          <w:tcPr>
            <w:tcW w:w="2551" w:type="dxa"/>
            <w:vAlign w:val="center"/>
          </w:tcPr>
          <w:p w:rsidR="006805B6" w:rsidRPr="001A1018" w:rsidRDefault="006805B6" w:rsidP="006805B6">
            <w:pPr>
              <w:spacing w:line="240" w:lineRule="auto"/>
              <w:jc w:val="center"/>
              <w:rPr>
                <w:rFonts w:ascii="Times New Roman" w:hAnsi="Times New Roman" w:cs="Times New Roman"/>
                <w:b/>
                <w:bCs/>
              </w:rPr>
            </w:pPr>
            <w:r w:rsidRPr="001A1018">
              <w:rPr>
                <w:rFonts w:ascii="Times New Roman" w:hAnsi="Times New Roman" w:cs="Times New Roman"/>
              </w:rPr>
              <w:t>50</w:t>
            </w:r>
          </w:p>
        </w:tc>
        <w:tc>
          <w:tcPr>
            <w:tcW w:w="2551" w:type="dxa"/>
          </w:tcPr>
          <w:p w:rsidR="006805B6" w:rsidRPr="001A1018" w:rsidRDefault="006805B6" w:rsidP="006805B6">
            <w:pPr>
              <w:spacing w:line="240" w:lineRule="auto"/>
              <w:jc w:val="center"/>
              <w:rPr>
                <w:rFonts w:ascii="Times New Roman" w:hAnsi="Times New Roman" w:cs="Times New Roman"/>
                <w:b/>
                <w:bCs/>
              </w:rPr>
            </w:pPr>
          </w:p>
        </w:tc>
        <w:tc>
          <w:tcPr>
            <w:tcW w:w="2551" w:type="dxa"/>
          </w:tcPr>
          <w:p w:rsidR="006805B6" w:rsidRPr="001A1018" w:rsidRDefault="006805B6" w:rsidP="006805B6">
            <w:pPr>
              <w:spacing w:line="240" w:lineRule="auto"/>
              <w:jc w:val="center"/>
              <w:rPr>
                <w:rFonts w:ascii="Times New Roman" w:hAnsi="Times New Roman" w:cs="Times New Roman"/>
                <w:b/>
                <w:bCs/>
              </w:rPr>
            </w:pPr>
          </w:p>
        </w:tc>
      </w:tr>
      <w:tr w:rsidR="006805B6" w:rsidRPr="001A1018" w:rsidTr="006805B6">
        <w:trPr>
          <w:jc w:val="center"/>
        </w:trPr>
        <w:tc>
          <w:tcPr>
            <w:tcW w:w="2370" w:type="dxa"/>
            <w:vAlign w:val="center"/>
          </w:tcPr>
          <w:p w:rsidR="006805B6" w:rsidRPr="001A1018" w:rsidRDefault="006805B6" w:rsidP="006805B6">
            <w:pPr>
              <w:spacing w:line="240" w:lineRule="auto"/>
              <w:rPr>
                <w:rFonts w:ascii="Times New Roman" w:hAnsi="Times New Roman" w:cs="Times New Roman"/>
                <w:b/>
                <w:bCs/>
              </w:rPr>
            </w:pPr>
            <w:r w:rsidRPr="001A1018">
              <w:rPr>
                <w:rFonts w:ascii="Times New Roman" w:hAnsi="Times New Roman" w:cs="Times New Roman"/>
              </w:rPr>
              <w:t>Закрытые спортивные сооружения</w:t>
            </w:r>
          </w:p>
        </w:tc>
        <w:tc>
          <w:tcPr>
            <w:tcW w:w="2294" w:type="dxa"/>
            <w:vAlign w:val="center"/>
          </w:tcPr>
          <w:p w:rsidR="006805B6" w:rsidRPr="001A1018" w:rsidRDefault="006805B6" w:rsidP="006805B6">
            <w:pPr>
              <w:spacing w:line="240" w:lineRule="auto"/>
              <w:jc w:val="center"/>
              <w:rPr>
                <w:rFonts w:ascii="Times New Roman" w:hAnsi="Times New Roman" w:cs="Times New Roman"/>
                <w:b/>
                <w:bCs/>
              </w:rPr>
            </w:pPr>
            <w:r w:rsidRPr="001A1018">
              <w:rPr>
                <w:rFonts w:ascii="Times New Roman" w:hAnsi="Times New Roman" w:cs="Times New Roman"/>
              </w:rPr>
              <w:t>м</w:t>
            </w:r>
            <w:proofErr w:type="gramStart"/>
            <w:r w:rsidRPr="001A1018">
              <w:rPr>
                <w:rFonts w:ascii="Times New Roman" w:hAnsi="Times New Roman" w:cs="Times New Roman"/>
                <w:vertAlign w:val="superscript"/>
              </w:rPr>
              <w:t>2</w:t>
            </w:r>
            <w:proofErr w:type="gramEnd"/>
            <w:r w:rsidRPr="001A1018">
              <w:rPr>
                <w:rFonts w:ascii="Times New Roman" w:hAnsi="Times New Roman" w:cs="Times New Roman"/>
                <w:vertAlign w:val="superscript"/>
              </w:rPr>
              <w:t xml:space="preserve"> </w:t>
            </w:r>
            <w:r w:rsidRPr="001A1018">
              <w:rPr>
                <w:rFonts w:ascii="Times New Roman" w:hAnsi="Times New Roman" w:cs="Times New Roman"/>
              </w:rPr>
              <w:t>общей площади на 1000 жителей</w:t>
            </w:r>
          </w:p>
        </w:tc>
        <w:tc>
          <w:tcPr>
            <w:tcW w:w="2551" w:type="dxa"/>
            <w:vAlign w:val="center"/>
          </w:tcPr>
          <w:p w:rsidR="006805B6" w:rsidRPr="001A1018" w:rsidRDefault="006805B6" w:rsidP="006805B6">
            <w:pPr>
              <w:spacing w:line="240" w:lineRule="auto"/>
              <w:jc w:val="center"/>
              <w:rPr>
                <w:rFonts w:ascii="Times New Roman" w:hAnsi="Times New Roman" w:cs="Times New Roman"/>
                <w:b/>
                <w:bCs/>
              </w:rPr>
            </w:pPr>
            <w:r w:rsidRPr="001A1018">
              <w:rPr>
                <w:rFonts w:ascii="Times New Roman" w:hAnsi="Times New Roman" w:cs="Times New Roman"/>
              </w:rPr>
              <w:t>30</w:t>
            </w:r>
          </w:p>
        </w:tc>
        <w:tc>
          <w:tcPr>
            <w:tcW w:w="2551" w:type="dxa"/>
            <w:vAlign w:val="center"/>
          </w:tcPr>
          <w:p w:rsidR="006805B6" w:rsidRPr="001A1018" w:rsidRDefault="006805B6" w:rsidP="006805B6">
            <w:pPr>
              <w:spacing w:line="240" w:lineRule="auto"/>
              <w:jc w:val="center"/>
              <w:rPr>
                <w:rFonts w:ascii="Times New Roman" w:hAnsi="Times New Roman" w:cs="Times New Roman"/>
                <w:b/>
                <w:bCs/>
              </w:rPr>
            </w:pPr>
            <w:r w:rsidRPr="001A1018">
              <w:rPr>
                <w:rFonts w:ascii="Times New Roman" w:hAnsi="Times New Roman" w:cs="Times New Roman"/>
              </w:rPr>
              <w:t>30</w:t>
            </w:r>
          </w:p>
        </w:tc>
        <w:tc>
          <w:tcPr>
            <w:tcW w:w="2551" w:type="dxa"/>
          </w:tcPr>
          <w:p w:rsidR="006805B6" w:rsidRPr="001A1018" w:rsidRDefault="006805B6" w:rsidP="006805B6">
            <w:pPr>
              <w:spacing w:line="240" w:lineRule="auto"/>
              <w:jc w:val="center"/>
              <w:rPr>
                <w:rFonts w:ascii="Times New Roman" w:hAnsi="Times New Roman" w:cs="Times New Roman"/>
                <w:b/>
                <w:bCs/>
              </w:rPr>
            </w:pPr>
            <w:r w:rsidRPr="001A1018">
              <w:rPr>
                <w:rFonts w:ascii="Times New Roman" w:hAnsi="Times New Roman" w:cs="Times New Roman"/>
              </w:rPr>
              <w:t>300</w:t>
            </w:r>
          </w:p>
        </w:tc>
        <w:tc>
          <w:tcPr>
            <w:tcW w:w="2551" w:type="dxa"/>
          </w:tcPr>
          <w:p w:rsidR="006805B6" w:rsidRPr="001A1018" w:rsidRDefault="006805B6" w:rsidP="006805B6">
            <w:pPr>
              <w:spacing w:line="240" w:lineRule="auto"/>
              <w:jc w:val="center"/>
              <w:rPr>
                <w:rFonts w:ascii="Times New Roman" w:hAnsi="Times New Roman" w:cs="Times New Roman"/>
                <w:b/>
                <w:bCs/>
              </w:rPr>
            </w:pPr>
            <w:r w:rsidRPr="001A1018">
              <w:rPr>
                <w:rFonts w:ascii="Times New Roman" w:hAnsi="Times New Roman" w:cs="Times New Roman"/>
              </w:rPr>
              <w:t>0,2-</w:t>
            </w:r>
            <w:smartTag w:uri="urn:schemas-microsoft-com:office:smarttags" w:element="metricconverter">
              <w:smartTagPr>
                <w:attr w:name="ProductID" w:val="0,5 га"/>
              </w:smartTagPr>
              <w:r w:rsidRPr="001A1018">
                <w:rPr>
                  <w:rFonts w:ascii="Times New Roman" w:hAnsi="Times New Roman" w:cs="Times New Roman"/>
                </w:rPr>
                <w:t>0,5 га</w:t>
              </w:r>
            </w:smartTag>
            <w:r w:rsidRPr="001A1018">
              <w:rPr>
                <w:rFonts w:ascii="Times New Roman" w:hAnsi="Times New Roman" w:cs="Times New Roman"/>
              </w:rPr>
              <w:t xml:space="preserve"> на объект</w:t>
            </w:r>
          </w:p>
        </w:tc>
      </w:tr>
      <w:tr w:rsidR="006805B6" w:rsidRPr="001A1018" w:rsidTr="006805B6">
        <w:trPr>
          <w:jc w:val="center"/>
        </w:trPr>
        <w:tc>
          <w:tcPr>
            <w:tcW w:w="2370" w:type="dxa"/>
            <w:vAlign w:val="center"/>
          </w:tcPr>
          <w:p w:rsidR="006805B6" w:rsidRPr="001A1018" w:rsidRDefault="006805B6" w:rsidP="006805B6">
            <w:pPr>
              <w:spacing w:line="240" w:lineRule="auto"/>
              <w:rPr>
                <w:rFonts w:ascii="Times New Roman" w:hAnsi="Times New Roman" w:cs="Times New Roman"/>
                <w:b/>
                <w:bCs/>
              </w:rPr>
            </w:pPr>
            <w:r w:rsidRPr="001A1018">
              <w:rPr>
                <w:rFonts w:ascii="Times New Roman" w:hAnsi="Times New Roman" w:cs="Times New Roman"/>
              </w:rPr>
              <w:t xml:space="preserve">Пункт охраны порядка </w:t>
            </w:r>
          </w:p>
        </w:tc>
        <w:tc>
          <w:tcPr>
            <w:tcW w:w="2294" w:type="dxa"/>
            <w:vAlign w:val="center"/>
          </w:tcPr>
          <w:p w:rsidR="006805B6" w:rsidRPr="001A1018" w:rsidRDefault="006805B6" w:rsidP="006805B6">
            <w:pPr>
              <w:spacing w:line="240" w:lineRule="auto"/>
              <w:ind w:left="-57" w:right="-57"/>
              <w:jc w:val="center"/>
              <w:rPr>
                <w:rFonts w:ascii="Times New Roman" w:hAnsi="Times New Roman" w:cs="Times New Roman"/>
                <w:b/>
                <w:bCs/>
              </w:rPr>
            </w:pPr>
            <w:r w:rsidRPr="001A1018">
              <w:rPr>
                <w:rFonts w:ascii="Times New Roman" w:hAnsi="Times New Roman" w:cs="Times New Roman"/>
              </w:rPr>
              <w:t>м</w:t>
            </w:r>
            <w:proofErr w:type="gramStart"/>
            <w:r w:rsidRPr="001A1018">
              <w:rPr>
                <w:rFonts w:ascii="Times New Roman" w:hAnsi="Times New Roman" w:cs="Times New Roman"/>
                <w:vertAlign w:val="superscript"/>
              </w:rPr>
              <w:t>2</w:t>
            </w:r>
            <w:proofErr w:type="gramEnd"/>
            <w:r w:rsidRPr="001A1018">
              <w:rPr>
                <w:rFonts w:ascii="Times New Roman" w:hAnsi="Times New Roman" w:cs="Times New Roman"/>
              </w:rPr>
              <w:t xml:space="preserve"> общей площади на жилую группу</w:t>
            </w:r>
          </w:p>
        </w:tc>
        <w:tc>
          <w:tcPr>
            <w:tcW w:w="2551" w:type="dxa"/>
            <w:vAlign w:val="center"/>
          </w:tcPr>
          <w:p w:rsidR="006805B6" w:rsidRPr="001A1018" w:rsidRDefault="006805B6" w:rsidP="006805B6">
            <w:pPr>
              <w:spacing w:line="240" w:lineRule="auto"/>
              <w:jc w:val="center"/>
              <w:rPr>
                <w:rFonts w:ascii="Times New Roman" w:hAnsi="Times New Roman" w:cs="Times New Roman"/>
                <w:b/>
                <w:bCs/>
              </w:rPr>
            </w:pPr>
            <w:r w:rsidRPr="001A1018">
              <w:rPr>
                <w:rFonts w:ascii="Times New Roman" w:hAnsi="Times New Roman" w:cs="Times New Roman"/>
              </w:rPr>
              <w:t>10</w:t>
            </w:r>
          </w:p>
        </w:tc>
        <w:tc>
          <w:tcPr>
            <w:tcW w:w="2551" w:type="dxa"/>
            <w:vAlign w:val="center"/>
          </w:tcPr>
          <w:p w:rsidR="006805B6" w:rsidRPr="001A1018" w:rsidRDefault="006805B6" w:rsidP="006805B6">
            <w:pPr>
              <w:spacing w:line="240" w:lineRule="auto"/>
              <w:jc w:val="center"/>
              <w:rPr>
                <w:rFonts w:ascii="Times New Roman" w:hAnsi="Times New Roman" w:cs="Times New Roman"/>
                <w:b/>
                <w:bCs/>
              </w:rPr>
            </w:pPr>
            <w:r w:rsidRPr="001A1018">
              <w:rPr>
                <w:rFonts w:ascii="Times New Roman" w:hAnsi="Times New Roman" w:cs="Times New Roman"/>
              </w:rPr>
              <w:t>10</w:t>
            </w:r>
          </w:p>
        </w:tc>
        <w:tc>
          <w:tcPr>
            <w:tcW w:w="2551" w:type="dxa"/>
          </w:tcPr>
          <w:p w:rsidR="006805B6" w:rsidRPr="001A1018" w:rsidRDefault="006805B6" w:rsidP="006805B6">
            <w:pPr>
              <w:spacing w:line="240" w:lineRule="auto"/>
              <w:jc w:val="center"/>
              <w:rPr>
                <w:rFonts w:ascii="Times New Roman" w:hAnsi="Times New Roman" w:cs="Times New Roman"/>
                <w:b/>
                <w:bCs/>
              </w:rPr>
            </w:pPr>
            <w:r w:rsidRPr="001A1018">
              <w:rPr>
                <w:rFonts w:ascii="Times New Roman" w:hAnsi="Times New Roman" w:cs="Times New Roman"/>
              </w:rPr>
              <w:t>1</w:t>
            </w:r>
          </w:p>
        </w:tc>
        <w:tc>
          <w:tcPr>
            <w:tcW w:w="2551" w:type="dxa"/>
          </w:tcPr>
          <w:p w:rsidR="006805B6" w:rsidRPr="001A1018" w:rsidRDefault="006805B6" w:rsidP="006805B6">
            <w:pPr>
              <w:spacing w:line="238" w:lineRule="auto"/>
              <w:jc w:val="center"/>
              <w:rPr>
                <w:rFonts w:ascii="Times New Roman" w:hAnsi="Times New Roman" w:cs="Times New Roman"/>
                <w:b/>
                <w:bCs/>
              </w:rPr>
            </w:pPr>
            <w:r w:rsidRPr="001A1018">
              <w:rPr>
                <w:rFonts w:ascii="Times New Roman" w:hAnsi="Times New Roman" w:cs="Times New Roman"/>
              </w:rPr>
              <w:t>0,1-</w:t>
            </w:r>
            <w:smartTag w:uri="urn:schemas-microsoft-com:office:smarttags" w:element="metricconverter">
              <w:smartTagPr>
                <w:attr w:name="ProductID" w:val="0,15 га"/>
              </w:smartTagPr>
              <w:r w:rsidRPr="001A1018">
                <w:rPr>
                  <w:rFonts w:ascii="Times New Roman" w:hAnsi="Times New Roman" w:cs="Times New Roman"/>
                </w:rPr>
                <w:t>0,15 га</w:t>
              </w:r>
            </w:smartTag>
          </w:p>
          <w:p w:rsidR="006805B6" w:rsidRPr="001A1018" w:rsidRDefault="006805B6" w:rsidP="006805B6">
            <w:pPr>
              <w:spacing w:line="240" w:lineRule="auto"/>
              <w:jc w:val="center"/>
              <w:rPr>
                <w:rFonts w:ascii="Times New Roman" w:hAnsi="Times New Roman" w:cs="Times New Roman"/>
                <w:b/>
                <w:bCs/>
              </w:rPr>
            </w:pPr>
            <w:r w:rsidRPr="001A1018">
              <w:rPr>
                <w:rFonts w:ascii="Times New Roman" w:hAnsi="Times New Roman" w:cs="Times New Roman"/>
              </w:rPr>
              <w:t>на объект</w:t>
            </w:r>
          </w:p>
        </w:tc>
      </w:tr>
      <w:tr w:rsidR="006805B6" w:rsidRPr="001A1018" w:rsidTr="006805B6">
        <w:trPr>
          <w:trHeight w:val="227"/>
          <w:jc w:val="center"/>
        </w:trPr>
        <w:tc>
          <w:tcPr>
            <w:tcW w:w="2370" w:type="dxa"/>
            <w:vAlign w:val="center"/>
          </w:tcPr>
          <w:p w:rsidR="006805B6" w:rsidRPr="001A1018" w:rsidRDefault="006805B6" w:rsidP="006805B6">
            <w:pPr>
              <w:spacing w:line="240" w:lineRule="auto"/>
              <w:rPr>
                <w:rFonts w:ascii="Times New Roman" w:hAnsi="Times New Roman" w:cs="Times New Roman"/>
                <w:b/>
                <w:bCs/>
              </w:rPr>
            </w:pPr>
            <w:r w:rsidRPr="001A1018">
              <w:rPr>
                <w:rFonts w:ascii="Times New Roman" w:hAnsi="Times New Roman" w:cs="Times New Roman"/>
              </w:rPr>
              <w:lastRenderedPageBreak/>
              <w:t>Центр административного самоуправления, объект</w:t>
            </w:r>
          </w:p>
        </w:tc>
        <w:tc>
          <w:tcPr>
            <w:tcW w:w="2294" w:type="dxa"/>
            <w:vAlign w:val="center"/>
          </w:tcPr>
          <w:p w:rsidR="006805B6" w:rsidRPr="001A1018" w:rsidRDefault="006805B6" w:rsidP="006805B6">
            <w:pPr>
              <w:spacing w:line="240" w:lineRule="auto"/>
              <w:ind w:left="-57" w:right="-57"/>
              <w:jc w:val="center"/>
              <w:rPr>
                <w:rFonts w:ascii="Times New Roman" w:hAnsi="Times New Roman" w:cs="Times New Roman"/>
                <w:b/>
                <w:bCs/>
              </w:rPr>
            </w:pPr>
          </w:p>
        </w:tc>
        <w:tc>
          <w:tcPr>
            <w:tcW w:w="2551" w:type="dxa"/>
            <w:vAlign w:val="center"/>
          </w:tcPr>
          <w:p w:rsidR="006805B6" w:rsidRPr="001A1018" w:rsidRDefault="006805B6" w:rsidP="006805B6">
            <w:pPr>
              <w:spacing w:line="240" w:lineRule="auto"/>
              <w:jc w:val="center"/>
              <w:rPr>
                <w:rFonts w:ascii="Times New Roman" w:hAnsi="Times New Roman" w:cs="Times New Roman"/>
                <w:b/>
                <w:bCs/>
              </w:rPr>
            </w:pPr>
          </w:p>
        </w:tc>
        <w:tc>
          <w:tcPr>
            <w:tcW w:w="2551" w:type="dxa"/>
          </w:tcPr>
          <w:p w:rsidR="006805B6" w:rsidRPr="001A1018" w:rsidRDefault="006805B6" w:rsidP="006805B6">
            <w:pPr>
              <w:spacing w:line="240" w:lineRule="auto"/>
              <w:jc w:val="center"/>
              <w:rPr>
                <w:rFonts w:ascii="Times New Roman" w:hAnsi="Times New Roman" w:cs="Times New Roman"/>
                <w:b/>
                <w:bCs/>
              </w:rPr>
            </w:pPr>
          </w:p>
        </w:tc>
        <w:tc>
          <w:tcPr>
            <w:tcW w:w="2551" w:type="dxa"/>
          </w:tcPr>
          <w:p w:rsidR="006805B6" w:rsidRPr="001A1018" w:rsidRDefault="006805B6" w:rsidP="006805B6">
            <w:pPr>
              <w:spacing w:line="240" w:lineRule="auto"/>
              <w:jc w:val="center"/>
              <w:rPr>
                <w:rFonts w:ascii="Times New Roman" w:hAnsi="Times New Roman" w:cs="Times New Roman"/>
                <w:b/>
                <w:bCs/>
              </w:rPr>
            </w:pPr>
            <w:r w:rsidRPr="001A1018">
              <w:rPr>
                <w:rFonts w:ascii="Times New Roman" w:hAnsi="Times New Roman" w:cs="Times New Roman"/>
              </w:rPr>
              <w:t>1</w:t>
            </w:r>
          </w:p>
        </w:tc>
        <w:tc>
          <w:tcPr>
            <w:tcW w:w="2551" w:type="dxa"/>
          </w:tcPr>
          <w:p w:rsidR="006805B6" w:rsidRPr="001A1018" w:rsidRDefault="006805B6" w:rsidP="006805B6">
            <w:pPr>
              <w:spacing w:line="238" w:lineRule="auto"/>
              <w:jc w:val="center"/>
              <w:rPr>
                <w:rFonts w:ascii="Times New Roman" w:hAnsi="Times New Roman" w:cs="Times New Roman"/>
                <w:b/>
                <w:bCs/>
              </w:rPr>
            </w:pPr>
            <w:r w:rsidRPr="001A1018">
              <w:rPr>
                <w:rFonts w:ascii="Times New Roman" w:hAnsi="Times New Roman" w:cs="Times New Roman"/>
              </w:rPr>
              <w:t>0,1-</w:t>
            </w:r>
            <w:smartTag w:uri="urn:schemas-microsoft-com:office:smarttags" w:element="metricconverter">
              <w:smartTagPr>
                <w:attr w:name="ProductID" w:val="0,15 га"/>
              </w:smartTagPr>
              <w:r w:rsidRPr="001A1018">
                <w:rPr>
                  <w:rFonts w:ascii="Times New Roman" w:hAnsi="Times New Roman" w:cs="Times New Roman"/>
                </w:rPr>
                <w:t>0,15 га</w:t>
              </w:r>
            </w:smartTag>
          </w:p>
          <w:p w:rsidR="006805B6" w:rsidRPr="001A1018" w:rsidRDefault="006805B6" w:rsidP="006805B6">
            <w:pPr>
              <w:spacing w:line="240" w:lineRule="auto"/>
              <w:jc w:val="center"/>
              <w:rPr>
                <w:rFonts w:ascii="Times New Roman" w:hAnsi="Times New Roman" w:cs="Times New Roman"/>
                <w:b/>
                <w:bCs/>
              </w:rPr>
            </w:pPr>
            <w:r w:rsidRPr="001A1018">
              <w:rPr>
                <w:rFonts w:ascii="Times New Roman" w:hAnsi="Times New Roman" w:cs="Times New Roman"/>
              </w:rPr>
              <w:t>на объект</w:t>
            </w:r>
          </w:p>
        </w:tc>
      </w:tr>
    </w:tbl>
    <w:p w:rsidR="006805B6" w:rsidRPr="001A1018" w:rsidRDefault="006805B6" w:rsidP="00EB05B3">
      <w:pPr>
        <w:spacing w:before="120" w:line="240" w:lineRule="auto"/>
        <w:ind w:firstLine="709"/>
        <w:rPr>
          <w:rFonts w:ascii="Times New Roman" w:hAnsi="Times New Roman" w:cs="Times New Roman"/>
          <w:b/>
          <w:bCs/>
          <w:i/>
          <w:iCs/>
          <w:spacing w:val="40"/>
        </w:rPr>
      </w:pPr>
      <w:r w:rsidRPr="001A1018">
        <w:rPr>
          <w:rFonts w:ascii="Times New Roman" w:hAnsi="Times New Roman" w:cs="Times New Roman"/>
          <w:i/>
          <w:iCs/>
          <w:spacing w:val="40"/>
        </w:rPr>
        <w:t>Примечания:</w:t>
      </w:r>
    </w:p>
    <w:p w:rsidR="006805B6" w:rsidRPr="001A1018" w:rsidRDefault="006805B6" w:rsidP="00EB05B3">
      <w:pPr>
        <w:spacing w:line="240" w:lineRule="auto"/>
        <w:ind w:firstLine="709"/>
        <w:rPr>
          <w:rFonts w:ascii="Times New Roman" w:hAnsi="Times New Roman" w:cs="Times New Roman"/>
          <w:b/>
          <w:bCs/>
        </w:rPr>
      </w:pPr>
      <w:r w:rsidRPr="001A1018">
        <w:rPr>
          <w:rFonts w:ascii="Times New Roman" w:hAnsi="Times New Roman" w:cs="Times New Roman"/>
        </w:rPr>
        <w:t>1. Для сельских населенных пунктов с численностью населения менее 200 человек следует предусматривать дошкольные организации малой вместимости, объединенные с начальными классами. Минимальную обеспеченность такими учреждениями и их вместимость следует принимать по заданию на проектирование в зависимости от местных условий.</w:t>
      </w:r>
    </w:p>
    <w:p w:rsidR="006805B6" w:rsidRPr="001A1018" w:rsidRDefault="006805B6" w:rsidP="00EB05B3">
      <w:pPr>
        <w:spacing w:line="240" w:lineRule="auto"/>
        <w:ind w:firstLine="709"/>
        <w:rPr>
          <w:rFonts w:ascii="Times New Roman" w:hAnsi="Times New Roman" w:cs="Times New Roman"/>
          <w:b/>
          <w:bCs/>
        </w:rPr>
      </w:pPr>
      <w:r w:rsidRPr="001A1018">
        <w:rPr>
          <w:rFonts w:ascii="Times New Roman" w:hAnsi="Times New Roman" w:cs="Times New Roman"/>
        </w:rPr>
        <w:t>2. Возможно проектирование совмещенных предприятий бытового обслуживания с приемными пунктами.</w:t>
      </w:r>
    </w:p>
    <w:p w:rsidR="00175503" w:rsidRPr="001A1018" w:rsidRDefault="00175503" w:rsidP="00EB05B3">
      <w:pPr>
        <w:spacing w:line="240" w:lineRule="auto"/>
        <w:ind w:firstLine="709"/>
        <w:rPr>
          <w:rFonts w:ascii="Times New Roman" w:hAnsi="Times New Roman" w:cs="Times New Roman"/>
          <w:b/>
          <w:bCs/>
        </w:rPr>
      </w:pPr>
      <w:r w:rsidRPr="001A1018">
        <w:rPr>
          <w:rFonts w:ascii="Times New Roman" w:hAnsi="Times New Roman" w:cs="Times New Roman"/>
        </w:rPr>
        <w:t>3. При проектировании спортивных сооружений в сельских населенных пунктах указанные сооружения могут быть объединены со школьными спортивными залами и спортивными площадками с учетом необходимой вместимости.</w:t>
      </w:r>
    </w:p>
    <w:p w:rsidR="00175503" w:rsidRPr="001A1018" w:rsidRDefault="00175503" w:rsidP="00EB05B3">
      <w:pPr>
        <w:spacing w:before="120" w:line="240" w:lineRule="auto"/>
        <w:ind w:firstLine="709"/>
        <w:rPr>
          <w:rFonts w:ascii="Times New Roman" w:hAnsi="Times New Roman" w:cs="Times New Roman"/>
          <w:b/>
          <w:bCs/>
          <w:i/>
          <w:iCs/>
          <w:spacing w:val="40"/>
        </w:rPr>
      </w:pPr>
      <w:r w:rsidRPr="001A1018">
        <w:rPr>
          <w:rFonts w:ascii="Times New Roman" w:hAnsi="Times New Roman" w:cs="Times New Roman"/>
        </w:rPr>
        <w:t>* В скобках приведены показатели для квартала (микрорайона).</w:t>
      </w:r>
    </w:p>
    <w:p w:rsidR="00175503" w:rsidRPr="001A1018" w:rsidRDefault="00175503" w:rsidP="00EB05B3">
      <w:pPr>
        <w:spacing w:line="240" w:lineRule="auto"/>
        <w:ind w:firstLine="709"/>
        <w:rPr>
          <w:rFonts w:ascii="Times New Roman" w:hAnsi="Times New Roman" w:cs="Times New Roman"/>
          <w:b/>
          <w:bCs/>
        </w:rPr>
      </w:pPr>
      <w:r w:rsidRPr="001A1018">
        <w:rPr>
          <w:rFonts w:ascii="Times New Roman" w:hAnsi="Times New Roman" w:cs="Times New Roman"/>
        </w:rPr>
        <w:t>1. Школы размещаются: средние и основные – начиная с численности населения 2 тыс. чел., начальные – с 500 чел.</w:t>
      </w:r>
    </w:p>
    <w:p w:rsidR="00175503" w:rsidRDefault="00175503" w:rsidP="006805B6">
      <w:pPr>
        <w:spacing w:line="239" w:lineRule="auto"/>
        <w:ind w:firstLine="709"/>
        <w:rPr>
          <w:rFonts w:ascii="Times New Roman" w:hAnsi="Times New Roman" w:cs="Times New Roman"/>
          <w:b/>
          <w:bCs/>
          <w:sz w:val="24"/>
          <w:szCs w:val="24"/>
        </w:rPr>
        <w:sectPr w:rsidR="00175503" w:rsidSect="006805B6">
          <w:pgSz w:w="16838" w:h="11906" w:orient="landscape"/>
          <w:pgMar w:top="851" w:right="1134" w:bottom="1701" w:left="1134" w:header="709" w:footer="709" w:gutter="0"/>
          <w:cols w:space="708"/>
          <w:docGrid w:linePitch="360"/>
        </w:sectPr>
      </w:pPr>
    </w:p>
    <w:p w:rsidR="006805B6" w:rsidRPr="00175503" w:rsidRDefault="00175503" w:rsidP="004F0C36">
      <w:pPr>
        <w:spacing w:line="239" w:lineRule="auto"/>
        <w:ind w:firstLine="709"/>
        <w:jc w:val="both"/>
        <w:rPr>
          <w:rFonts w:ascii="Times New Roman" w:hAnsi="Times New Roman" w:cs="Times New Roman"/>
          <w:b/>
          <w:bCs/>
          <w:sz w:val="28"/>
          <w:szCs w:val="28"/>
        </w:rPr>
      </w:pPr>
      <w:r w:rsidRPr="00175503">
        <w:rPr>
          <w:rFonts w:ascii="Times New Roman" w:hAnsi="Times New Roman" w:cs="Times New Roman"/>
          <w:sz w:val="28"/>
          <w:szCs w:val="28"/>
        </w:rPr>
        <w:lastRenderedPageBreak/>
        <w:t>1</w:t>
      </w:r>
      <w:r w:rsidR="006805B6" w:rsidRPr="00175503">
        <w:rPr>
          <w:rFonts w:ascii="Times New Roman" w:hAnsi="Times New Roman" w:cs="Times New Roman"/>
          <w:sz w:val="28"/>
          <w:szCs w:val="28"/>
        </w:rPr>
        <w:t xml:space="preserve">8. Радиусы обслуживания населения учреждениями и </w:t>
      </w:r>
      <w:proofErr w:type="gramStart"/>
      <w:r w:rsidR="006805B6" w:rsidRPr="00175503">
        <w:rPr>
          <w:rFonts w:ascii="Times New Roman" w:hAnsi="Times New Roman" w:cs="Times New Roman"/>
          <w:sz w:val="28"/>
          <w:szCs w:val="28"/>
        </w:rPr>
        <w:t xml:space="preserve">предприятиями обслуживания, размещаемыми в жилой застройке городских населенных пунктов в зависимости от элементов </w:t>
      </w:r>
      <w:r w:rsidR="006805B6" w:rsidRPr="00175503">
        <w:rPr>
          <w:rFonts w:ascii="Times New Roman" w:hAnsi="Times New Roman" w:cs="Times New Roman"/>
          <w:spacing w:val="-2"/>
          <w:sz w:val="28"/>
          <w:szCs w:val="28"/>
        </w:rPr>
        <w:t>планировочной структуры следует</w:t>
      </w:r>
      <w:proofErr w:type="gramEnd"/>
      <w:r w:rsidR="006805B6" w:rsidRPr="00175503">
        <w:rPr>
          <w:rFonts w:ascii="Times New Roman" w:hAnsi="Times New Roman" w:cs="Times New Roman"/>
          <w:spacing w:val="-2"/>
          <w:sz w:val="28"/>
          <w:szCs w:val="28"/>
        </w:rPr>
        <w:t xml:space="preserve"> принимать</w:t>
      </w:r>
      <w:r w:rsidR="006805B6" w:rsidRPr="00175503">
        <w:rPr>
          <w:rFonts w:ascii="Times New Roman" w:hAnsi="Times New Roman" w:cs="Times New Roman"/>
          <w:sz w:val="28"/>
          <w:szCs w:val="28"/>
        </w:rPr>
        <w:t xml:space="preserve"> не более приведенных в табли</w:t>
      </w:r>
      <w:r w:rsidRPr="00175503">
        <w:rPr>
          <w:rFonts w:ascii="Times New Roman" w:hAnsi="Times New Roman" w:cs="Times New Roman"/>
          <w:sz w:val="28"/>
          <w:szCs w:val="28"/>
        </w:rPr>
        <w:t>це 6</w:t>
      </w:r>
      <w:r w:rsidR="006805B6" w:rsidRPr="00175503">
        <w:rPr>
          <w:rFonts w:ascii="Times New Roman" w:hAnsi="Times New Roman" w:cs="Times New Roman"/>
          <w:sz w:val="28"/>
          <w:szCs w:val="28"/>
        </w:rPr>
        <w:t>.</w:t>
      </w:r>
    </w:p>
    <w:p w:rsidR="006805B6" w:rsidRDefault="006805B6" w:rsidP="006805B6">
      <w:pPr>
        <w:spacing w:line="239" w:lineRule="auto"/>
        <w:ind w:firstLine="709"/>
        <w:rPr>
          <w:rFonts w:ascii="Times New Roman" w:hAnsi="Times New Roman" w:cs="Times New Roman"/>
          <w:b/>
          <w:bCs/>
          <w:sz w:val="24"/>
          <w:szCs w:val="24"/>
        </w:rPr>
        <w:sectPr w:rsidR="006805B6" w:rsidSect="006805B6">
          <w:pgSz w:w="11906" w:h="16838"/>
          <w:pgMar w:top="1134" w:right="850" w:bottom="1134" w:left="1701" w:header="708" w:footer="708" w:gutter="0"/>
          <w:cols w:space="708"/>
          <w:docGrid w:linePitch="360"/>
        </w:sectPr>
      </w:pPr>
    </w:p>
    <w:p w:rsidR="006805B6" w:rsidRPr="001A1018" w:rsidRDefault="00175503" w:rsidP="00175503">
      <w:pPr>
        <w:spacing w:line="239" w:lineRule="auto"/>
        <w:ind w:right="962" w:firstLine="709"/>
        <w:jc w:val="right"/>
        <w:rPr>
          <w:rFonts w:ascii="Times New Roman" w:hAnsi="Times New Roman" w:cs="Times New Roman"/>
          <w:b/>
          <w:bCs/>
          <w:sz w:val="24"/>
          <w:szCs w:val="24"/>
        </w:rPr>
      </w:pPr>
      <w:r>
        <w:rPr>
          <w:rFonts w:ascii="Times New Roman" w:hAnsi="Times New Roman" w:cs="Times New Roman"/>
          <w:sz w:val="24"/>
          <w:szCs w:val="24"/>
        </w:rPr>
        <w:lastRenderedPageBreak/>
        <w:t xml:space="preserve">Таблица </w:t>
      </w:r>
      <w:r w:rsidR="006805B6" w:rsidRPr="00F73E7B">
        <w:rPr>
          <w:rFonts w:ascii="Times New Roman" w:hAnsi="Times New Roman" w:cs="Times New Roman"/>
          <w:sz w:val="24"/>
          <w:szCs w:val="24"/>
        </w:rPr>
        <w:t>6</w:t>
      </w:r>
    </w:p>
    <w:tbl>
      <w:tblPr>
        <w:tblW w:w="12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55"/>
        <w:gridCol w:w="1744"/>
        <w:gridCol w:w="1954"/>
        <w:gridCol w:w="1843"/>
      </w:tblGrid>
      <w:tr w:rsidR="006805B6" w:rsidRPr="001A1018" w:rsidTr="006805B6">
        <w:trPr>
          <w:cantSplit/>
          <w:trHeight w:val="312"/>
          <w:tblHeader/>
          <w:jc w:val="center"/>
        </w:trPr>
        <w:tc>
          <w:tcPr>
            <w:tcW w:w="7355" w:type="dxa"/>
            <w:vMerge w:val="restart"/>
            <w:shd w:val="clear" w:color="auto" w:fill="CCFFCC"/>
            <w:vAlign w:val="center"/>
          </w:tcPr>
          <w:p w:rsidR="006805B6" w:rsidRPr="00175503" w:rsidRDefault="006805B6" w:rsidP="00175503">
            <w:pPr>
              <w:widowControl w:val="0"/>
              <w:tabs>
                <w:tab w:val="center" w:pos="3915"/>
                <w:tab w:val="left" w:pos="6540"/>
              </w:tabs>
              <w:spacing w:after="0" w:line="239" w:lineRule="auto"/>
              <w:jc w:val="center"/>
              <w:rPr>
                <w:rFonts w:ascii="Times New Roman" w:eastAsia="Times New Roman" w:hAnsi="Times New Roman" w:cs="Times New Roman"/>
                <w:b/>
                <w:bCs/>
                <w:lang w:eastAsia="ru-RU"/>
              </w:rPr>
            </w:pPr>
            <w:r w:rsidRPr="00175503">
              <w:rPr>
                <w:rFonts w:ascii="Times New Roman" w:eastAsia="Times New Roman" w:hAnsi="Times New Roman" w:cs="Times New Roman"/>
                <w:b/>
                <w:bCs/>
                <w:lang w:eastAsia="ru-RU"/>
              </w:rPr>
              <w:t>Учреждения и предприятия обслуживания</w:t>
            </w:r>
          </w:p>
        </w:tc>
        <w:tc>
          <w:tcPr>
            <w:tcW w:w="5541" w:type="dxa"/>
            <w:gridSpan w:val="3"/>
            <w:shd w:val="clear" w:color="auto" w:fill="CCFFCC"/>
            <w:vAlign w:val="center"/>
          </w:tcPr>
          <w:p w:rsidR="006805B6" w:rsidRPr="00175503" w:rsidRDefault="006805B6" w:rsidP="00175503">
            <w:pPr>
              <w:widowControl w:val="0"/>
              <w:spacing w:after="0" w:line="239" w:lineRule="auto"/>
              <w:ind w:left="-57" w:right="-57"/>
              <w:jc w:val="center"/>
              <w:rPr>
                <w:rFonts w:ascii="Times New Roman" w:eastAsia="Times New Roman" w:hAnsi="Times New Roman" w:cs="Times New Roman"/>
                <w:b/>
                <w:bCs/>
                <w:lang w:eastAsia="ru-RU"/>
              </w:rPr>
            </w:pPr>
            <w:r w:rsidRPr="00175503">
              <w:rPr>
                <w:rFonts w:ascii="Times New Roman" w:eastAsia="Times New Roman" w:hAnsi="Times New Roman" w:cs="Times New Roman"/>
                <w:b/>
                <w:bCs/>
                <w:lang w:eastAsia="ru-RU"/>
              </w:rPr>
              <w:t xml:space="preserve">Радиус обслуживания, </w:t>
            </w:r>
            <w:proofErr w:type="gramStart"/>
            <w:r w:rsidRPr="00175503">
              <w:rPr>
                <w:rFonts w:ascii="Times New Roman" w:eastAsia="Times New Roman" w:hAnsi="Times New Roman" w:cs="Times New Roman"/>
                <w:b/>
                <w:bCs/>
                <w:lang w:eastAsia="ru-RU"/>
              </w:rPr>
              <w:t>м</w:t>
            </w:r>
            <w:proofErr w:type="gramEnd"/>
          </w:p>
        </w:tc>
      </w:tr>
      <w:tr w:rsidR="006805B6" w:rsidRPr="001A1018" w:rsidTr="006805B6">
        <w:trPr>
          <w:cantSplit/>
          <w:trHeight w:val="312"/>
          <w:tblHeader/>
          <w:jc w:val="center"/>
        </w:trPr>
        <w:tc>
          <w:tcPr>
            <w:tcW w:w="7355" w:type="dxa"/>
            <w:vMerge/>
            <w:shd w:val="clear" w:color="auto" w:fill="CCFFCC"/>
            <w:vAlign w:val="center"/>
          </w:tcPr>
          <w:p w:rsidR="006805B6" w:rsidRPr="00175503" w:rsidRDefault="006805B6" w:rsidP="00175503">
            <w:pPr>
              <w:widowControl w:val="0"/>
              <w:tabs>
                <w:tab w:val="center" w:pos="3915"/>
                <w:tab w:val="left" w:pos="6540"/>
              </w:tabs>
              <w:spacing w:after="0" w:line="239" w:lineRule="auto"/>
              <w:jc w:val="center"/>
              <w:rPr>
                <w:rFonts w:ascii="Times New Roman" w:eastAsia="Times New Roman" w:hAnsi="Times New Roman" w:cs="Times New Roman"/>
                <w:b/>
                <w:bCs/>
                <w:lang w:eastAsia="ru-RU"/>
              </w:rPr>
            </w:pPr>
          </w:p>
        </w:tc>
        <w:tc>
          <w:tcPr>
            <w:tcW w:w="1744" w:type="dxa"/>
            <w:shd w:val="clear" w:color="auto" w:fill="CCFFCC"/>
            <w:vAlign w:val="center"/>
          </w:tcPr>
          <w:p w:rsidR="006805B6" w:rsidRPr="00175503" w:rsidRDefault="006805B6" w:rsidP="00175503">
            <w:pPr>
              <w:widowControl w:val="0"/>
              <w:spacing w:after="0" w:line="239" w:lineRule="auto"/>
              <w:ind w:left="-57" w:right="-57"/>
              <w:jc w:val="center"/>
              <w:rPr>
                <w:rFonts w:ascii="Times New Roman" w:eastAsia="Times New Roman" w:hAnsi="Times New Roman" w:cs="Times New Roman"/>
                <w:b/>
                <w:bCs/>
                <w:lang w:eastAsia="ru-RU"/>
              </w:rPr>
            </w:pPr>
            <w:r w:rsidRPr="00175503">
              <w:rPr>
                <w:rFonts w:ascii="Times New Roman" w:eastAsia="Times New Roman" w:hAnsi="Times New Roman" w:cs="Times New Roman"/>
                <w:b/>
                <w:bCs/>
                <w:lang w:eastAsia="ru-RU"/>
              </w:rPr>
              <w:t>городских н.п.</w:t>
            </w:r>
          </w:p>
        </w:tc>
        <w:tc>
          <w:tcPr>
            <w:tcW w:w="1954" w:type="dxa"/>
            <w:shd w:val="clear" w:color="auto" w:fill="CCFFCC"/>
            <w:vAlign w:val="center"/>
          </w:tcPr>
          <w:p w:rsidR="006805B6" w:rsidRPr="00175503" w:rsidRDefault="006805B6" w:rsidP="00175503">
            <w:pPr>
              <w:widowControl w:val="0"/>
              <w:spacing w:after="0" w:line="239" w:lineRule="auto"/>
              <w:ind w:left="-57" w:right="-57"/>
              <w:jc w:val="center"/>
              <w:rPr>
                <w:rFonts w:ascii="Times New Roman" w:eastAsia="Times New Roman" w:hAnsi="Times New Roman" w:cs="Times New Roman"/>
                <w:b/>
                <w:bCs/>
                <w:lang w:eastAsia="ru-RU"/>
              </w:rPr>
            </w:pPr>
            <w:r w:rsidRPr="00175503">
              <w:rPr>
                <w:rFonts w:ascii="Times New Roman" w:eastAsia="Times New Roman" w:hAnsi="Times New Roman" w:cs="Times New Roman"/>
                <w:b/>
                <w:bCs/>
                <w:lang w:eastAsia="ru-RU"/>
              </w:rPr>
              <w:t>территории малоэтажной застройка</w:t>
            </w:r>
          </w:p>
        </w:tc>
        <w:tc>
          <w:tcPr>
            <w:tcW w:w="1843" w:type="dxa"/>
            <w:shd w:val="clear" w:color="auto" w:fill="CCFFCC"/>
            <w:vAlign w:val="center"/>
          </w:tcPr>
          <w:p w:rsidR="006805B6" w:rsidRPr="00175503" w:rsidRDefault="006805B6" w:rsidP="00175503">
            <w:pPr>
              <w:widowControl w:val="0"/>
              <w:spacing w:after="0" w:line="239" w:lineRule="auto"/>
              <w:ind w:left="-57" w:right="-57"/>
              <w:jc w:val="center"/>
              <w:rPr>
                <w:rFonts w:ascii="Times New Roman" w:eastAsia="Times New Roman" w:hAnsi="Times New Roman" w:cs="Times New Roman"/>
                <w:b/>
                <w:bCs/>
                <w:lang w:eastAsia="ru-RU"/>
              </w:rPr>
            </w:pPr>
            <w:r w:rsidRPr="00175503">
              <w:rPr>
                <w:rFonts w:ascii="Times New Roman" w:eastAsia="Times New Roman" w:hAnsi="Times New Roman" w:cs="Times New Roman"/>
                <w:b/>
                <w:bCs/>
                <w:lang w:eastAsia="ru-RU"/>
              </w:rPr>
              <w:t>территории с.п.</w:t>
            </w:r>
          </w:p>
        </w:tc>
      </w:tr>
      <w:tr w:rsidR="006805B6" w:rsidRPr="001A1018" w:rsidTr="006805B6">
        <w:trPr>
          <w:trHeight w:val="170"/>
          <w:jc w:val="center"/>
        </w:trPr>
        <w:tc>
          <w:tcPr>
            <w:tcW w:w="7355" w:type="dxa"/>
            <w:tcBorders>
              <w:top w:val="single" w:sz="4" w:space="0" w:color="auto"/>
              <w:left w:val="single" w:sz="4" w:space="0" w:color="auto"/>
              <w:bottom w:val="nil"/>
              <w:right w:val="single" w:sz="4" w:space="0" w:color="auto"/>
            </w:tcBorders>
          </w:tcPr>
          <w:p w:rsidR="006805B6" w:rsidRPr="00175503" w:rsidRDefault="006805B6" w:rsidP="00175503">
            <w:pPr>
              <w:widowControl w:val="0"/>
              <w:spacing w:after="0" w:line="239" w:lineRule="auto"/>
              <w:jc w:val="both"/>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Дошкольные организации:</w:t>
            </w:r>
          </w:p>
        </w:tc>
        <w:tc>
          <w:tcPr>
            <w:tcW w:w="1744" w:type="dxa"/>
            <w:tcBorders>
              <w:top w:val="single" w:sz="4" w:space="0" w:color="auto"/>
              <w:left w:val="single" w:sz="4" w:space="0" w:color="auto"/>
              <w:bottom w:val="nil"/>
              <w:right w:val="single" w:sz="4" w:space="0" w:color="auto"/>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p>
        </w:tc>
        <w:tc>
          <w:tcPr>
            <w:tcW w:w="1954" w:type="dxa"/>
            <w:tcBorders>
              <w:top w:val="single" w:sz="4" w:space="0" w:color="auto"/>
              <w:left w:val="single" w:sz="4" w:space="0" w:color="auto"/>
              <w:bottom w:val="nil"/>
              <w:right w:val="single" w:sz="4" w:space="0" w:color="auto"/>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500</w:t>
            </w:r>
          </w:p>
        </w:tc>
        <w:tc>
          <w:tcPr>
            <w:tcW w:w="1843" w:type="dxa"/>
            <w:tcBorders>
              <w:top w:val="single" w:sz="4" w:space="0" w:color="auto"/>
              <w:left w:val="single" w:sz="4" w:space="0" w:color="auto"/>
              <w:bottom w:val="nil"/>
              <w:right w:val="single" w:sz="4" w:space="0" w:color="auto"/>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1000</w:t>
            </w:r>
          </w:p>
        </w:tc>
      </w:tr>
      <w:tr w:rsidR="006805B6" w:rsidRPr="001A1018" w:rsidTr="006805B6">
        <w:trPr>
          <w:trHeight w:val="170"/>
          <w:jc w:val="center"/>
        </w:trPr>
        <w:tc>
          <w:tcPr>
            <w:tcW w:w="7355" w:type="dxa"/>
            <w:tcBorders>
              <w:top w:val="nil"/>
              <w:left w:val="single" w:sz="4" w:space="0" w:color="auto"/>
              <w:bottom w:val="nil"/>
              <w:right w:val="single" w:sz="4" w:space="0" w:color="auto"/>
            </w:tcBorders>
          </w:tcPr>
          <w:p w:rsidR="006805B6" w:rsidRPr="00175503" w:rsidRDefault="006805B6" w:rsidP="00175503">
            <w:pPr>
              <w:widowControl w:val="0"/>
              <w:spacing w:after="0" w:line="239" w:lineRule="auto"/>
              <w:jc w:val="both"/>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в городских населенных пунктах многоэтажной застройки</w:t>
            </w:r>
          </w:p>
        </w:tc>
        <w:tc>
          <w:tcPr>
            <w:tcW w:w="1744" w:type="dxa"/>
            <w:tcBorders>
              <w:top w:val="nil"/>
              <w:left w:val="single" w:sz="4" w:space="0" w:color="auto"/>
              <w:bottom w:val="nil"/>
              <w:right w:val="single" w:sz="4" w:space="0" w:color="auto"/>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300</w:t>
            </w:r>
          </w:p>
        </w:tc>
        <w:tc>
          <w:tcPr>
            <w:tcW w:w="1954" w:type="dxa"/>
            <w:tcBorders>
              <w:top w:val="nil"/>
              <w:left w:val="single" w:sz="4" w:space="0" w:color="auto"/>
              <w:bottom w:val="nil"/>
              <w:right w:val="single" w:sz="4" w:space="0" w:color="auto"/>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p>
        </w:tc>
        <w:tc>
          <w:tcPr>
            <w:tcW w:w="1843" w:type="dxa"/>
            <w:tcBorders>
              <w:top w:val="nil"/>
              <w:left w:val="single" w:sz="4" w:space="0" w:color="auto"/>
              <w:bottom w:val="nil"/>
              <w:right w:val="single" w:sz="4" w:space="0" w:color="auto"/>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p>
        </w:tc>
      </w:tr>
      <w:tr w:rsidR="006805B6" w:rsidRPr="001A1018" w:rsidTr="006805B6">
        <w:trPr>
          <w:trHeight w:val="88"/>
          <w:jc w:val="center"/>
        </w:trPr>
        <w:tc>
          <w:tcPr>
            <w:tcW w:w="7355" w:type="dxa"/>
            <w:tcBorders>
              <w:top w:val="nil"/>
              <w:left w:val="single" w:sz="4" w:space="0" w:color="auto"/>
              <w:bottom w:val="single" w:sz="4" w:space="0" w:color="auto"/>
              <w:right w:val="single" w:sz="4" w:space="0" w:color="auto"/>
            </w:tcBorders>
          </w:tcPr>
          <w:p w:rsidR="006805B6" w:rsidRPr="00175503" w:rsidRDefault="006805B6" w:rsidP="00175503">
            <w:pPr>
              <w:widowControl w:val="0"/>
              <w:spacing w:after="0" w:line="239" w:lineRule="auto"/>
              <w:jc w:val="both"/>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в малых городских населенных пунктах одно- и двухэтажной застройки</w:t>
            </w:r>
          </w:p>
        </w:tc>
        <w:tc>
          <w:tcPr>
            <w:tcW w:w="1744" w:type="dxa"/>
            <w:tcBorders>
              <w:top w:val="nil"/>
              <w:left w:val="single" w:sz="4" w:space="0" w:color="auto"/>
              <w:bottom w:val="single" w:sz="4" w:space="0" w:color="auto"/>
              <w:right w:val="single" w:sz="4" w:space="0" w:color="auto"/>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500</w:t>
            </w:r>
          </w:p>
        </w:tc>
        <w:tc>
          <w:tcPr>
            <w:tcW w:w="1954" w:type="dxa"/>
            <w:tcBorders>
              <w:top w:val="nil"/>
              <w:left w:val="single" w:sz="4" w:space="0" w:color="auto"/>
              <w:bottom w:val="single" w:sz="4" w:space="0" w:color="auto"/>
              <w:right w:val="single" w:sz="4" w:space="0" w:color="auto"/>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p>
        </w:tc>
        <w:tc>
          <w:tcPr>
            <w:tcW w:w="1843" w:type="dxa"/>
            <w:tcBorders>
              <w:top w:val="nil"/>
              <w:left w:val="single" w:sz="4" w:space="0" w:color="auto"/>
              <w:bottom w:val="single" w:sz="4" w:space="0" w:color="auto"/>
              <w:right w:val="single" w:sz="4" w:space="0" w:color="auto"/>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p>
        </w:tc>
      </w:tr>
      <w:tr w:rsidR="006805B6" w:rsidRPr="001A1018" w:rsidTr="006805B6">
        <w:trPr>
          <w:trHeight w:val="227"/>
          <w:jc w:val="center"/>
        </w:trPr>
        <w:tc>
          <w:tcPr>
            <w:tcW w:w="7355" w:type="dxa"/>
            <w:tcBorders>
              <w:top w:val="single" w:sz="4" w:space="0" w:color="auto"/>
              <w:left w:val="single" w:sz="4" w:space="0" w:color="auto"/>
              <w:bottom w:val="single" w:sz="4" w:space="0" w:color="auto"/>
              <w:right w:val="single" w:sz="4" w:space="0" w:color="auto"/>
            </w:tcBorders>
          </w:tcPr>
          <w:p w:rsidR="006805B6" w:rsidRPr="00175503" w:rsidRDefault="006805B6" w:rsidP="00175503">
            <w:pPr>
              <w:widowControl w:val="0"/>
              <w:spacing w:after="0" w:line="239" w:lineRule="auto"/>
              <w:jc w:val="both"/>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Общеобразовательные учреждения</w:t>
            </w:r>
          </w:p>
          <w:p w:rsidR="006805B6" w:rsidRPr="00175503" w:rsidRDefault="006805B6" w:rsidP="00175503">
            <w:pPr>
              <w:widowControl w:val="0"/>
              <w:spacing w:after="0" w:line="239" w:lineRule="auto"/>
              <w:jc w:val="both"/>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для учащихся I ступени обучения</w:t>
            </w:r>
          </w:p>
          <w:p w:rsidR="006805B6" w:rsidRPr="00175503" w:rsidRDefault="006805B6" w:rsidP="00175503">
            <w:pPr>
              <w:widowControl w:val="0"/>
              <w:spacing w:after="0" w:line="239" w:lineRule="auto"/>
              <w:jc w:val="both"/>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для учащихся II и III ступеней обучения</w:t>
            </w:r>
          </w:p>
        </w:tc>
        <w:tc>
          <w:tcPr>
            <w:tcW w:w="1744" w:type="dxa"/>
            <w:tcBorders>
              <w:top w:val="single" w:sz="4" w:space="0" w:color="auto"/>
              <w:left w:val="single" w:sz="4" w:space="0" w:color="auto"/>
              <w:bottom w:val="single" w:sz="4" w:space="0" w:color="auto"/>
              <w:right w:val="single" w:sz="4" w:space="0" w:color="auto"/>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500</w:t>
            </w:r>
          </w:p>
        </w:tc>
        <w:tc>
          <w:tcPr>
            <w:tcW w:w="1954" w:type="dxa"/>
            <w:tcBorders>
              <w:top w:val="single" w:sz="4" w:space="0" w:color="auto"/>
              <w:left w:val="single" w:sz="4" w:space="0" w:color="auto"/>
              <w:bottom w:val="single" w:sz="4" w:space="0" w:color="auto"/>
              <w:right w:val="single" w:sz="4" w:space="0" w:color="auto"/>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500</w:t>
            </w:r>
          </w:p>
        </w:tc>
        <w:tc>
          <w:tcPr>
            <w:tcW w:w="1843" w:type="dxa"/>
            <w:tcBorders>
              <w:top w:val="single" w:sz="4" w:space="0" w:color="auto"/>
              <w:left w:val="single" w:sz="4" w:space="0" w:color="auto"/>
              <w:bottom w:val="single" w:sz="4" w:space="0" w:color="auto"/>
              <w:right w:val="single" w:sz="4" w:space="0" w:color="auto"/>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1000 (</w:t>
            </w:r>
            <w:proofErr w:type="gramStart"/>
            <w:r w:rsidRPr="00175503">
              <w:rPr>
                <w:rFonts w:ascii="Times New Roman" w:eastAsia="Times New Roman" w:hAnsi="Times New Roman" w:cs="Times New Roman"/>
                <w:lang w:eastAsia="ru-RU"/>
              </w:rPr>
              <w:t>до</w:t>
            </w:r>
            <w:proofErr w:type="gramEnd"/>
            <w:r w:rsidRPr="00175503">
              <w:rPr>
                <w:rFonts w:ascii="Times New Roman" w:eastAsia="Times New Roman" w:hAnsi="Times New Roman" w:cs="Times New Roman"/>
                <w:lang w:eastAsia="ru-RU"/>
              </w:rPr>
              <w:t xml:space="preserve"> </w:t>
            </w:r>
            <w:proofErr w:type="gramStart"/>
            <w:r w:rsidRPr="00175503">
              <w:rPr>
                <w:rFonts w:ascii="Times New Roman" w:eastAsia="Times New Roman" w:hAnsi="Times New Roman" w:cs="Times New Roman"/>
                <w:lang w:eastAsia="ru-RU"/>
              </w:rPr>
              <w:t>месту</w:t>
            </w:r>
            <w:proofErr w:type="gramEnd"/>
            <w:r w:rsidRPr="00175503">
              <w:rPr>
                <w:rFonts w:ascii="Times New Roman" w:eastAsia="Times New Roman" w:hAnsi="Times New Roman" w:cs="Times New Roman"/>
                <w:lang w:eastAsia="ru-RU"/>
              </w:rPr>
              <w:t xml:space="preserve"> сбора) </w:t>
            </w:r>
          </w:p>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2000</w:t>
            </w:r>
          </w:p>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4000</w:t>
            </w:r>
          </w:p>
        </w:tc>
      </w:tr>
      <w:tr w:rsidR="006805B6" w:rsidRPr="001A1018" w:rsidTr="006805B6">
        <w:trPr>
          <w:trHeight w:val="256"/>
          <w:jc w:val="center"/>
        </w:trPr>
        <w:tc>
          <w:tcPr>
            <w:tcW w:w="7355" w:type="dxa"/>
            <w:tcBorders>
              <w:top w:val="single" w:sz="4" w:space="0" w:color="auto"/>
            </w:tcBorders>
          </w:tcPr>
          <w:p w:rsidR="006805B6" w:rsidRPr="00175503" w:rsidRDefault="006805B6" w:rsidP="00175503">
            <w:pPr>
              <w:widowControl w:val="0"/>
              <w:spacing w:after="0" w:line="239" w:lineRule="auto"/>
              <w:jc w:val="both"/>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Помещения для организации досуга, занятий с детьми, физкультурно-оздоровительных занятий</w:t>
            </w:r>
          </w:p>
        </w:tc>
        <w:tc>
          <w:tcPr>
            <w:tcW w:w="1744" w:type="dxa"/>
            <w:tcBorders>
              <w:top w:val="single" w:sz="4" w:space="0" w:color="auto"/>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500</w:t>
            </w:r>
          </w:p>
        </w:tc>
        <w:tc>
          <w:tcPr>
            <w:tcW w:w="1954" w:type="dxa"/>
            <w:tcBorders>
              <w:top w:val="single" w:sz="4" w:space="0" w:color="auto"/>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800</w:t>
            </w:r>
          </w:p>
        </w:tc>
        <w:tc>
          <w:tcPr>
            <w:tcW w:w="1843" w:type="dxa"/>
            <w:tcBorders>
              <w:top w:val="single" w:sz="4" w:space="0" w:color="auto"/>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p>
        </w:tc>
      </w:tr>
      <w:tr w:rsidR="006805B6" w:rsidRPr="001A1018" w:rsidTr="006805B6">
        <w:trPr>
          <w:trHeight w:val="227"/>
          <w:jc w:val="center"/>
        </w:trPr>
        <w:tc>
          <w:tcPr>
            <w:tcW w:w="7355" w:type="dxa"/>
          </w:tcPr>
          <w:p w:rsidR="006805B6" w:rsidRPr="00175503" w:rsidRDefault="006805B6" w:rsidP="00175503">
            <w:pPr>
              <w:widowControl w:val="0"/>
              <w:spacing w:after="0" w:line="239" w:lineRule="auto"/>
              <w:jc w:val="both"/>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Физкультурно-спортивные центры жилых районов</w:t>
            </w:r>
          </w:p>
        </w:tc>
        <w:tc>
          <w:tcPr>
            <w:tcW w:w="1744" w:type="dxa"/>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1500</w:t>
            </w:r>
          </w:p>
        </w:tc>
        <w:tc>
          <w:tcPr>
            <w:tcW w:w="1954" w:type="dxa"/>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1000</w:t>
            </w:r>
          </w:p>
        </w:tc>
        <w:tc>
          <w:tcPr>
            <w:tcW w:w="1843" w:type="dxa"/>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p>
        </w:tc>
      </w:tr>
      <w:tr w:rsidR="006805B6" w:rsidRPr="001A1018" w:rsidTr="006805B6">
        <w:trPr>
          <w:trHeight w:val="227"/>
          <w:jc w:val="center"/>
        </w:trPr>
        <w:tc>
          <w:tcPr>
            <w:tcW w:w="7355" w:type="dxa"/>
            <w:tcBorders>
              <w:bottom w:val="single" w:sz="4" w:space="0" w:color="auto"/>
            </w:tcBorders>
          </w:tcPr>
          <w:p w:rsidR="006805B6" w:rsidRPr="00175503" w:rsidRDefault="006805B6" w:rsidP="00175503">
            <w:pPr>
              <w:widowControl w:val="0"/>
              <w:spacing w:after="0" w:line="239" w:lineRule="auto"/>
              <w:jc w:val="both"/>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 xml:space="preserve">Поликлиники и их филиалы </w:t>
            </w:r>
          </w:p>
        </w:tc>
        <w:tc>
          <w:tcPr>
            <w:tcW w:w="1744" w:type="dxa"/>
            <w:tcBorders>
              <w:bottom w:val="single" w:sz="4" w:space="0" w:color="auto"/>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1000</w:t>
            </w:r>
          </w:p>
        </w:tc>
        <w:tc>
          <w:tcPr>
            <w:tcW w:w="1954" w:type="dxa"/>
            <w:tcBorders>
              <w:bottom w:val="single" w:sz="4" w:space="0" w:color="auto"/>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p>
        </w:tc>
        <w:tc>
          <w:tcPr>
            <w:tcW w:w="1843" w:type="dxa"/>
            <w:tcBorders>
              <w:bottom w:val="single" w:sz="4" w:space="0" w:color="auto"/>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 xml:space="preserve">30 мин. </w:t>
            </w:r>
            <w:proofErr w:type="spellStart"/>
            <w:r w:rsidRPr="00175503">
              <w:rPr>
                <w:rFonts w:ascii="Times New Roman" w:eastAsia="Times New Roman" w:hAnsi="Times New Roman" w:cs="Times New Roman"/>
                <w:lang w:eastAsia="ru-RU"/>
              </w:rPr>
              <w:t>пешеходно-транспортной</w:t>
            </w:r>
            <w:proofErr w:type="spellEnd"/>
            <w:r w:rsidRPr="00175503">
              <w:rPr>
                <w:rFonts w:ascii="Times New Roman" w:eastAsia="Times New Roman" w:hAnsi="Times New Roman" w:cs="Times New Roman"/>
                <w:lang w:eastAsia="ru-RU"/>
              </w:rPr>
              <w:t xml:space="preserve"> доступности</w:t>
            </w:r>
          </w:p>
        </w:tc>
      </w:tr>
      <w:tr w:rsidR="006805B6" w:rsidRPr="001A1018" w:rsidTr="006805B6">
        <w:trPr>
          <w:trHeight w:val="227"/>
          <w:jc w:val="center"/>
        </w:trPr>
        <w:tc>
          <w:tcPr>
            <w:tcW w:w="7355" w:type="dxa"/>
            <w:tcBorders>
              <w:bottom w:val="nil"/>
            </w:tcBorders>
          </w:tcPr>
          <w:p w:rsidR="006805B6" w:rsidRPr="00175503" w:rsidRDefault="006805B6" w:rsidP="00175503">
            <w:pPr>
              <w:widowControl w:val="0"/>
              <w:spacing w:after="0" w:line="239" w:lineRule="auto"/>
              <w:jc w:val="both"/>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 xml:space="preserve">Раздаточные пункты молочной кухни </w:t>
            </w:r>
          </w:p>
        </w:tc>
        <w:tc>
          <w:tcPr>
            <w:tcW w:w="1744" w:type="dxa"/>
            <w:tcBorders>
              <w:bottom w:val="nil"/>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p>
        </w:tc>
        <w:tc>
          <w:tcPr>
            <w:tcW w:w="1954" w:type="dxa"/>
            <w:tcBorders>
              <w:bottom w:val="nil"/>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p>
        </w:tc>
        <w:tc>
          <w:tcPr>
            <w:tcW w:w="1843" w:type="dxa"/>
            <w:tcBorders>
              <w:bottom w:val="nil"/>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p>
        </w:tc>
      </w:tr>
      <w:tr w:rsidR="006805B6" w:rsidRPr="001A1018" w:rsidTr="006805B6">
        <w:trPr>
          <w:trHeight w:val="227"/>
          <w:jc w:val="center"/>
        </w:trPr>
        <w:tc>
          <w:tcPr>
            <w:tcW w:w="7355" w:type="dxa"/>
            <w:tcBorders>
              <w:top w:val="nil"/>
              <w:bottom w:val="nil"/>
            </w:tcBorders>
          </w:tcPr>
          <w:p w:rsidR="006805B6" w:rsidRPr="00175503" w:rsidRDefault="006805B6" w:rsidP="00175503">
            <w:pPr>
              <w:widowControl w:val="0"/>
              <w:spacing w:after="0" w:line="239" w:lineRule="auto"/>
              <w:jc w:val="both"/>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на территории многоэтажной застройки</w:t>
            </w:r>
          </w:p>
        </w:tc>
        <w:tc>
          <w:tcPr>
            <w:tcW w:w="1744" w:type="dxa"/>
            <w:tcBorders>
              <w:top w:val="nil"/>
              <w:bottom w:val="nil"/>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500</w:t>
            </w:r>
          </w:p>
        </w:tc>
        <w:tc>
          <w:tcPr>
            <w:tcW w:w="1954" w:type="dxa"/>
            <w:tcBorders>
              <w:top w:val="nil"/>
              <w:bottom w:val="nil"/>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p>
        </w:tc>
        <w:tc>
          <w:tcPr>
            <w:tcW w:w="1843" w:type="dxa"/>
            <w:tcBorders>
              <w:top w:val="nil"/>
              <w:bottom w:val="nil"/>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p>
        </w:tc>
      </w:tr>
      <w:tr w:rsidR="006805B6" w:rsidRPr="001A1018" w:rsidTr="006805B6">
        <w:trPr>
          <w:trHeight w:val="227"/>
          <w:jc w:val="center"/>
        </w:trPr>
        <w:tc>
          <w:tcPr>
            <w:tcW w:w="7355" w:type="dxa"/>
            <w:tcBorders>
              <w:top w:val="nil"/>
              <w:bottom w:val="single" w:sz="4" w:space="0" w:color="auto"/>
            </w:tcBorders>
          </w:tcPr>
          <w:p w:rsidR="006805B6" w:rsidRPr="00175503" w:rsidRDefault="006805B6" w:rsidP="00175503">
            <w:pPr>
              <w:widowControl w:val="0"/>
              <w:spacing w:after="0" w:line="239" w:lineRule="auto"/>
              <w:jc w:val="both"/>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на территории одно- и двухэтажной застройки</w:t>
            </w:r>
          </w:p>
        </w:tc>
        <w:tc>
          <w:tcPr>
            <w:tcW w:w="1744" w:type="dxa"/>
            <w:tcBorders>
              <w:top w:val="nil"/>
              <w:bottom w:val="single" w:sz="4" w:space="0" w:color="auto"/>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800</w:t>
            </w:r>
          </w:p>
        </w:tc>
        <w:tc>
          <w:tcPr>
            <w:tcW w:w="1954" w:type="dxa"/>
            <w:tcBorders>
              <w:top w:val="nil"/>
              <w:bottom w:val="single" w:sz="4" w:space="0" w:color="auto"/>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p>
        </w:tc>
        <w:tc>
          <w:tcPr>
            <w:tcW w:w="1843" w:type="dxa"/>
            <w:tcBorders>
              <w:top w:val="nil"/>
              <w:bottom w:val="single" w:sz="4" w:space="0" w:color="auto"/>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p>
        </w:tc>
      </w:tr>
      <w:tr w:rsidR="006805B6" w:rsidRPr="001A1018" w:rsidTr="006805B6">
        <w:trPr>
          <w:trHeight w:val="227"/>
          <w:jc w:val="center"/>
        </w:trPr>
        <w:tc>
          <w:tcPr>
            <w:tcW w:w="7355" w:type="dxa"/>
          </w:tcPr>
          <w:p w:rsidR="006805B6" w:rsidRPr="00175503" w:rsidRDefault="006805B6" w:rsidP="00175503">
            <w:pPr>
              <w:widowControl w:val="0"/>
              <w:spacing w:after="0" w:line="239" w:lineRule="auto"/>
              <w:jc w:val="both"/>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Отделения связи и филиалы банков</w:t>
            </w:r>
          </w:p>
        </w:tc>
        <w:tc>
          <w:tcPr>
            <w:tcW w:w="1744" w:type="dxa"/>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500</w:t>
            </w:r>
          </w:p>
        </w:tc>
        <w:tc>
          <w:tcPr>
            <w:tcW w:w="1954" w:type="dxa"/>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800</w:t>
            </w:r>
          </w:p>
        </w:tc>
        <w:tc>
          <w:tcPr>
            <w:tcW w:w="1843" w:type="dxa"/>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p>
        </w:tc>
      </w:tr>
      <w:tr w:rsidR="006805B6" w:rsidRPr="001A1018" w:rsidTr="006805B6">
        <w:trPr>
          <w:trHeight w:val="227"/>
          <w:jc w:val="center"/>
        </w:trPr>
        <w:tc>
          <w:tcPr>
            <w:tcW w:w="7355" w:type="dxa"/>
          </w:tcPr>
          <w:p w:rsidR="006805B6" w:rsidRPr="00175503" w:rsidRDefault="006805B6" w:rsidP="00175503">
            <w:pPr>
              <w:widowControl w:val="0"/>
              <w:spacing w:after="0" w:line="239" w:lineRule="auto"/>
              <w:jc w:val="both"/>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Центр местного самоуправления</w:t>
            </w:r>
          </w:p>
        </w:tc>
        <w:tc>
          <w:tcPr>
            <w:tcW w:w="1744" w:type="dxa"/>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p>
        </w:tc>
        <w:tc>
          <w:tcPr>
            <w:tcW w:w="1954" w:type="dxa"/>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1200</w:t>
            </w:r>
          </w:p>
        </w:tc>
        <w:tc>
          <w:tcPr>
            <w:tcW w:w="1843" w:type="dxa"/>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p>
        </w:tc>
      </w:tr>
    </w:tbl>
    <w:p w:rsidR="006805B6" w:rsidRDefault="006805B6" w:rsidP="006805B6">
      <w:pPr>
        <w:spacing w:before="120" w:line="239" w:lineRule="auto"/>
        <w:ind w:firstLine="709"/>
        <w:rPr>
          <w:rFonts w:ascii="Times New Roman" w:hAnsi="Times New Roman" w:cs="Times New Roman"/>
          <w:b/>
          <w:bCs/>
          <w:i/>
          <w:iCs/>
          <w:spacing w:val="40"/>
        </w:rPr>
        <w:sectPr w:rsidR="006805B6" w:rsidSect="006805B6">
          <w:pgSz w:w="16838" w:h="11906" w:orient="landscape"/>
          <w:pgMar w:top="851" w:right="1134" w:bottom="1701" w:left="1134" w:header="709" w:footer="709" w:gutter="0"/>
          <w:cols w:space="708"/>
          <w:docGrid w:linePitch="360"/>
        </w:sectPr>
      </w:pPr>
    </w:p>
    <w:p w:rsidR="006805B6" w:rsidRPr="001A1018" w:rsidRDefault="006805B6" w:rsidP="00EB05B3">
      <w:pPr>
        <w:spacing w:before="120" w:line="240" w:lineRule="auto"/>
        <w:ind w:firstLine="709"/>
        <w:contextualSpacing/>
        <w:rPr>
          <w:rFonts w:ascii="Times New Roman" w:hAnsi="Times New Roman" w:cs="Times New Roman"/>
          <w:b/>
        </w:rPr>
      </w:pPr>
      <w:r w:rsidRPr="001A1018">
        <w:rPr>
          <w:rFonts w:ascii="Times New Roman" w:hAnsi="Times New Roman" w:cs="Times New Roman"/>
          <w:i/>
          <w:iCs/>
          <w:spacing w:val="40"/>
        </w:rPr>
        <w:lastRenderedPageBreak/>
        <w:t>Примечания</w:t>
      </w:r>
      <w:r w:rsidRPr="001A1018">
        <w:rPr>
          <w:rFonts w:ascii="Times New Roman" w:hAnsi="Times New Roman" w:cs="Times New Roman"/>
        </w:rPr>
        <w:t xml:space="preserve">: </w:t>
      </w:r>
    </w:p>
    <w:p w:rsidR="006805B6" w:rsidRPr="001A1018" w:rsidRDefault="006805B6" w:rsidP="00EB05B3">
      <w:pPr>
        <w:spacing w:line="240" w:lineRule="auto"/>
        <w:ind w:firstLine="709"/>
        <w:contextualSpacing/>
        <w:rPr>
          <w:rFonts w:ascii="Times New Roman" w:hAnsi="Times New Roman" w:cs="Times New Roman"/>
          <w:b/>
          <w:bCs/>
        </w:rPr>
      </w:pPr>
      <w:r w:rsidRPr="001A1018">
        <w:rPr>
          <w:rFonts w:ascii="Times New Roman" w:hAnsi="Times New Roman" w:cs="Times New Roman"/>
        </w:rPr>
        <w:t>1. Пути подходов учащихся к общеобразовательным школам с начальными классами не должны пересекать проезжую часть магистральных улиц в одном уровне.</w:t>
      </w:r>
    </w:p>
    <w:p w:rsidR="006805B6" w:rsidRPr="001A1018" w:rsidRDefault="006805B6" w:rsidP="00EB05B3">
      <w:pPr>
        <w:spacing w:line="240" w:lineRule="auto"/>
        <w:ind w:firstLine="709"/>
        <w:contextualSpacing/>
        <w:rPr>
          <w:rFonts w:ascii="Times New Roman" w:hAnsi="Times New Roman" w:cs="Times New Roman"/>
          <w:b/>
          <w:bCs/>
        </w:rPr>
      </w:pPr>
      <w:r w:rsidRPr="001A1018">
        <w:rPr>
          <w:rFonts w:ascii="Times New Roman" w:hAnsi="Times New Roman" w:cs="Times New Roman"/>
        </w:rPr>
        <w:t xml:space="preserve">2. Радиусы обслуживания специализированными и оздоровительными дошкольными организациями, специализированными детскими яслями-садами и общеобразовательными школами (языковые, математические, спортивные и т. п.), а также радиусы транспортной доступности принимаются по заданию на проектирование. </w:t>
      </w:r>
    </w:p>
    <w:p w:rsidR="006805B6" w:rsidRPr="001A1018" w:rsidRDefault="006805B6" w:rsidP="00EB05B3">
      <w:pPr>
        <w:spacing w:line="240" w:lineRule="auto"/>
        <w:ind w:firstLine="709"/>
        <w:contextualSpacing/>
        <w:rPr>
          <w:rFonts w:ascii="Times New Roman" w:hAnsi="Times New Roman" w:cs="Times New Roman"/>
          <w:b/>
        </w:rPr>
      </w:pPr>
      <w:r>
        <w:rPr>
          <w:rFonts w:ascii="Times New Roman" w:hAnsi="Times New Roman" w:cs="Times New Roman"/>
        </w:rPr>
        <w:t>3</w:t>
      </w:r>
      <w:r w:rsidRPr="001A1018">
        <w:rPr>
          <w:rFonts w:ascii="Times New Roman" w:hAnsi="Times New Roman" w:cs="Times New Roman"/>
        </w:rPr>
        <w:t>. При расстояниях свыше указанных, для учащихся общеобразовательных учреждений, расположенных в сельской местности, необходимо организовывать транспортное обслуживание специально выделенным транспортом до общеобразовательного учреждения и обратно. Радиус транспортной доступности (в одну сторону) не должен превышать 30 мин.</w:t>
      </w:r>
    </w:p>
    <w:p w:rsidR="006805B6" w:rsidRDefault="006805B6" w:rsidP="00EB05B3">
      <w:pPr>
        <w:spacing w:after="120" w:line="240" w:lineRule="auto"/>
        <w:ind w:firstLine="709"/>
        <w:contextualSpacing/>
        <w:rPr>
          <w:rFonts w:ascii="Times New Roman" w:hAnsi="Times New Roman" w:cs="Times New Roman"/>
        </w:rPr>
      </w:pPr>
      <w:r>
        <w:rPr>
          <w:rFonts w:ascii="Times New Roman" w:hAnsi="Times New Roman" w:cs="Times New Roman"/>
        </w:rPr>
        <w:t>4</w:t>
      </w:r>
      <w:r w:rsidRPr="001A1018">
        <w:rPr>
          <w:rFonts w:ascii="Times New Roman" w:hAnsi="Times New Roman" w:cs="Times New Roman"/>
        </w:rPr>
        <w:t>.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рекомендуется предусматривать интернат при общеобразовательном учреждении из расчета 10 % мест общей вместимости учреждения.</w:t>
      </w:r>
    </w:p>
    <w:p w:rsidR="00EB05B3" w:rsidRPr="001A1018" w:rsidRDefault="00EB05B3" w:rsidP="00EB05B3">
      <w:pPr>
        <w:spacing w:after="120" w:line="240" w:lineRule="auto"/>
        <w:ind w:firstLine="709"/>
        <w:contextualSpacing/>
        <w:rPr>
          <w:rFonts w:ascii="Times New Roman" w:hAnsi="Times New Roman" w:cs="Times New Roman"/>
          <w:b/>
          <w:bCs/>
        </w:rPr>
      </w:pPr>
    </w:p>
    <w:p w:rsidR="006805B6" w:rsidRPr="00175503" w:rsidRDefault="00175503" w:rsidP="00EB05B3">
      <w:pPr>
        <w:tabs>
          <w:tab w:val="left" w:pos="6946"/>
        </w:tabs>
        <w:spacing w:line="240" w:lineRule="auto"/>
        <w:ind w:firstLine="709"/>
        <w:contextualSpacing/>
        <w:rPr>
          <w:rFonts w:ascii="Times New Roman" w:hAnsi="Times New Roman" w:cs="Times New Roman"/>
          <w:b/>
          <w:bCs/>
          <w:sz w:val="28"/>
          <w:szCs w:val="28"/>
        </w:rPr>
      </w:pPr>
      <w:r w:rsidRPr="00175503">
        <w:rPr>
          <w:rFonts w:ascii="Times New Roman" w:hAnsi="Times New Roman" w:cs="Times New Roman"/>
          <w:sz w:val="28"/>
          <w:szCs w:val="28"/>
        </w:rPr>
        <w:t>1</w:t>
      </w:r>
      <w:r w:rsidR="006805B6" w:rsidRPr="00175503">
        <w:rPr>
          <w:rFonts w:ascii="Times New Roman" w:hAnsi="Times New Roman" w:cs="Times New Roman"/>
          <w:sz w:val="28"/>
          <w:szCs w:val="28"/>
        </w:rPr>
        <w:t xml:space="preserve">9. </w:t>
      </w:r>
      <w:proofErr w:type="gramStart"/>
      <w:r w:rsidR="006805B6" w:rsidRPr="00175503">
        <w:rPr>
          <w:rFonts w:ascii="Times New Roman" w:hAnsi="Times New Roman" w:cs="Times New Roman"/>
          <w:sz w:val="28"/>
          <w:szCs w:val="28"/>
        </w:rPr>
        <w:t>Минимальные расстояния от стен зданий и границ земельных участков учреждений и предприятий социального обслуживания в городских населенных пунктах следует принимать на основе санитарно-гигиенических требований в соответствии с установленными или ориентировочными размерами санитарно-защитных зон или санитарных разрывов, расчетов инсоляции и освещенности, соблюдения противопожарных и бытовых разрывов.</w:t>
      </w:r>
      <w:proofErr w:type="gramEnd"/>
      <w:r w:rsidR="006805B6" w:rsidRPr="00175503">
        <w:rPr>
          <w:rFonts w:ascii="Times New Roman" w:hAnsi="Times New Roman" w:cs="Times New Roman"/>
          <w:sz w:val="28"/>
          <w:szCs w:val="28"/>
        </w:rPr>
        <w:t xml:space="preserve"> Ориентировочные размеры санитарно-защитных зон и санитарных разрывов приведены </w:t>
      </w:r>
      <w:r>
        <w:rPr>
          <w:rFonts w:ascii="Times New Roman" w:hAnsi="Times New Roman" w:cs="Times New Roman"/>
          <w:sz w:val="28"/>
          <w:szCs w:val="28"/>
        </w:rPr>
        <w:t xml:space="preserve">в таблице </w:t>
      </w:r>
      <w:r w:rsidR="006805B6" w:rsidRPr="00175503">
        <w:rPr>
          <w:rFonts w:ascii="Times New Roman" w:hAnsi="Times New Roman" w:cs="Times New Roman"/>
          <w:sz w:val="28"/>
          <w:szCs w:val="28"/>
        </w:rPr>
        <w:t>7.</w:t>
      </w:r>
    </w:p>
    <w:p w:rsidR="006805B6" w:rsidRPr="00175503" w:rsidRDefault="00175503" w:rsidP="00175503">
      <w:pPr>
        <w:spacing w:line="240" w:lineRule="auto"/>
        <w:ind w:right="2804" w:firstLine="709"/>
        <w:jc w:val="right"/>
        <w:rPr>
          <w:rFonts w:ascii="Times New Roman" w:hAnsi="Times New Roman" w:cs="Times New Roman"/>
          <w:b/>
          <w:bCs/>
          <w:sz w:val="28"/>
          <w:szCs w:val="28"/>
        </w:rPr>
      </w:pPr>
      <w:r>
        <w:rPr>
          <w:rFonts w:ascii="Times New Roman" w:hAnsi="Times New Roman" w:cs="Times New Roman"/>
          <w:sz w:val="28"/>
          <w:szCs w:val="28"/>
        </w:rPr>
        <w:t xml:space="preserve">Таблица </w:t>
      </w:r>
      <w:r w:rsidR="006805B6" w:rsidRPr="00175503">
        <w:rPr>
          <w:rFonts w:ascii="Times New Roman" w:hAnsi="Times New Roman" w:cs="Times New Roman"/>
          <w:sz w:val="28"/>
          <w:szCs w:val="28"/>
        </w:rPr>
        <w:t>7</w:t>
      </w:r>
    </w:p>
    <w:tbl>
      <w:tblPr>
        <w:tblW w:w="10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093"/>
        <w:gridCol w:w="878"/>
        <w:gridCol w:w="1043"/>
        <w:gridCol w:w="3068"/>
      </w:tblGrid>
      <w:tr w:rsidR="006805B6" w:rsidRPr="00156AA8" w:rsidTr="006805B6">
        <w:trPr>
          <w:trHeight w:val="311"/>
          <w:jc w:val="center"/>
        </w:trPr>
        <w:tc>
          <w:tcPr>
            <w:tcW w:w="5093" w:type="dxa"/>
            <w:vMerge w:val="restart"/>
            <w:shd w:val="clear" w:color="auto" w:fill="CCFFCC"/>
            <w:vAlign w:val="center"/>
          </w:tcPr>
          <w:p w:rsidR="006805B6" w:rsidRPr="00156AA8" w:rsidRDefault="006805B6" w:rsidP="00175503">
            <w:pPr>
              <w:widowControl w:val="0"/>
              <w:spacing w:after="0" w:line="240" w:lineRule="auto"/>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 xml:space="preserve">Здания (земельные участки) учреждений и </w:t>
            </w:r>
          </w:p>
          <w:p w:rsidR="006805B6" w:rsidRPr="00156AA8" w:rsidRDefault="006805B6" w:rsidP="00175503">
            <w:pPr>
              <w:widowControl w:val="0"/>
              <w:spacing w:after="0" w:line="240" w:lineRule="auto"/>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предприятий обслуживания</w:t>
            </w:r>
          </w:p>
        </w:tc>
        <w:tc>
          <w:tcPr>
            <w:tcW w:w="4989" w:type="dxa"/>
            <w:gridSpan w:val="3"/>
            <w:shd w:val="clear" w:color="auto" w:fill="CCFFCC"/>
            <w:vAlign w:val="center"/>
          </w:tcPr>
          <w:p w:rsidR="006805B6" w:rsidRPr="00156AA8" w:rsidRDefault="006805B6" w:rsidP="00175503">
            <w:pPr>
              <w:widowControl w:val="0"/>
              <w:spacing w:after="0" w:line="240" w:lineRule="auto"/>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 xml:space="preserve">Расстояния от зданий (границ участков) </w:t>
            </w:r>
          </w:p>
          <w:p w:rsidR="006805B6" w:rsidRPr="00156AA8" w:rsidRDefault="006805B6" w:rsidP="00175503">
            <w:pPr>
              <w:widowControl w:val="0"/>
              <w:spacing w:after="0" w:line="240" w:lineRule="auto"/>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 xml:space="preserve">учреждений и предприятий обслуживания, </w:t>
            </w:r>
            <w:proofErr w:type="gramStart"/>
            <w:r w:rsidRPr="00156AA8">
              <w:rPr>
                <w:rFonts w:ascii="Times New Roman" w:eastAsia="Times New Roman" w:hAnsi="Times New Roman" w:cs="Times New Roman"/>
                <w:bCs/>
                <w:sz w:val="28"/>
                <w:szCs w:val="28"/>
                <w:lang w:eastAsia="ru-RU"/>
              </w:rPr>
              <w:t>м</w:t>
            </w:r>
            <w:proofErr w:type="gramEnd"/>
          </w:p>
        </w:tc>
      </w:tr>
      <w:tr w:rsidR="006805B6" w:rsidRPr="00156AA8" w:rsidTr="006805B6">
        <w:trPr>
          <w:trHeight w:val="631"/>
          <w:jc w:val="center"/>
        </w:trPr>
        <w:tc>
          <w:tcPr>
            <w:tcW w:w="5093" w:type="dxa"/>
            <w:vMerge/>
            <w:shd w:val="clear" w:color="auto" w:fill="CCFFCC"/>
            <w:vAlign w:val="center"/>
          </w:tcPr>
          <w:p w:rsidR="006805B6" w:rsidRPr="00156AA8" w:rsidRDefault="006805B6" w:rsidP="00175503">
            <w:pPr>
              <w:widowControl w:val="0"/>
              <w:spacing w:after="0" w:line="240" w:lineRule="auto"/>
              <w:jc w:val="center"/>
              <w:rPr>
                <w:rFonts w:ascii="Times New Roman" w:eastAsia="Times New Roman" w:hAnsi="Times New Roman" w:cs="Times New Roman"/>
                <w:bCs/>
                <w:sz w:val="28"/>
                <w:szCs w:val="28"/>
                <w:lang w:eastAsia="ru-RU"/>
              </w:rPr>
            </w:pPr>
          </w:p>
        </w:tc>
        <w:tc>
          <w:tcPr>
            <w:tcW w:w="878" w:type="dxa"/>
            <w:shd w:val="clear" w:color="auto" w:fill="CCFFCC"/>
            <w:vAlign w:val="center"/>
          </w:tcPr>
          <w:p w:rsidR="006805B6" w:rsidRPr="00156AA8" w:rsidRDefault="006805B6" w:rsidP="00175503">
            <w:pPr>
              <w:widowControl w:val="0"/>
              <w:spacing w:after="0" w:line="240" w:lineRule="auto"/>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до    красной линии</w:t>
            </w:r>
          </w:p>
        </w:tc>
        <w:tc>
          <w:tcPr>
            <w:tcW w:w="1043" w:type="dxa"/>
            <w:shd w:val="clear" w:color="auto" w:fill="CCFFCC"/>
            <w:vAlign w:val="center"/>
          </w:tcPr>
          <w:p w:rsidR="006805B6" w:rsidRPr="00156AA8" w:rsidRDefault="006805B6" w:rsidP="00175503">
            <w:pPr>
              <w:widowControl w:val="0"/>
              <w:spacing w:after="0" w:line="240" w:lineRule="auto"/>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до границ территории жилого дома</w:t>
            </w:r>
          </w:p>
        </w:tc>
        <w:tc>
          <w:tcPr>
            <w:tcW w:w="3068" w:type="dxa"/>
            <w:shd w:val="clear" w:color="auto" w:fill="CCFFCC"/>
            <w:vAlign w:val="center"/>
          </w:tcPr>
          <w:p w:rsidR="006805B6" w:rsidRPr="00156AA8" w:rsidRDefault="006805B6" w:rsidP="00175503">
            <w:pPr>
              <w:widowControl w:val="0"/>
              <w:spacing w:after="0" w:line="240" w:lineRule="auto"/>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до границ земельных участков общеобразовательных школ, дошкольных организаций и лечебных учреждений</w:t>
            </w:r>
          </w:p>
        </w:tc>
      </w:tr>
      <w:tr w:rsidR="006805B6" w:rsidRPr="00156AA8" w:rsidTr="006805B6">
        <w:trPr>
          <w:jc w:val="center"/>
        </w:trPr>
        <w:tc>
          <w:tcPr>
            <w:tcW w:w="5093" w:type="dxa"/>
            <w:vAlign w:val="center"/>
          </w:tcPr>
          <w:p w:rsidR="006805B6" w:rsidRPr="00156AA8" w:rsidRDefault="006805B6" w:rsidP="006805B6">
            <w:pPr>
              <w:spacing w:line="240" w:lineRule="auto"/>
              <w:ind w:left="57" w:right="-57"/>
              <w:rPr>
                <w:rFonts w:ascii="Times New Roman" w:hAnsi="Times New Roman" w:cs="Times New Roman"/>
                <w:b/>
                <w:bCs/>
                <w:sz w:val="28"/>
                <w:szCs w:val="28"/>
              </w:rPr>
            </w:pPr>
            <w:r w:rsidRPr="00156AA8">
              <w:rPr>
                <w:rFonts w:ascii="Times New Roman" w:hAnsi="Times New Roman" w:cs="Times New Roman"/>
                <w:sz w:val="28"/>
                <w:szCs w:val="28"/>
              </w:rPr>
              <w:t xml:space="preserve">Дошкольные организации и </w:t>
            </w:r>
            <w:r w:rsidRPr="00156AA8">
              <w:rPr>
                <w:rFonts w:ascii="Times New Roman" w:hAnsi="Times New Roman" w:cs="Times New Roman"/>
                <w:sz w:val="28"/>
                <w:szCs w:val="28"/>
              </w:rPr>
              <w:lastRenderedPageBreak/>
              <w:t>общеобразовательные школы (стены здания)</w:t>
            </w:r>
          </w:p>
        </w:tc>
        <w:tc>
          <w:tcPr>
            <w:tcW w:w="878" w:type="dxa"/>
            <w:vAlign w:val="center"/>
          </w:tcPr>
          <w:p w:rsidR="006805B6" w:rsidRPr="00156AA8" w:rsidRDefault="006805B6" w:rsidP="006805B6">
            <w:pPr>
              <w:spacing w:line="240" w:lineRule="auto"/>
              <w:jc w:val="center"/>
              <w:rPr>
                <w:rFonts w:ascii="Times New Roman" w:hAnsi="Times New Roman" w:cs="Times New Roman"/>
                <w:b/>
                <w:bCs/>
                <w:sz w:val="28"/>
                <w:szCs w:val="28"/>
              </w:rPr>
            </w:pPr>
            <w:r w:rsidRPr="00156AA8">
              <w:rPr>
                <w:rFonts w:ascii="Times New Roman" w:hAnsi="Times New Roman" w:cs="Times New Roman"/>
                <w:sz w:val="28"/>
                <w:szCs w:val="28"/>
              </w:rPr>
              <w:lastRenderedPageBreak/>
              <w:t>25</w:t>
            </w:r>
          </w:p>
        </w:tc>
        <w:tc>
          <w:tcPr>
            <w:tcW w:w="4111" w:type="dxa"/>
            <w:gridSpan w:val="2"/>
            <w:vAlign w:val="center"/>
          </w:tcPr>
          <w:p w:rsidR="006805B6" w:rsidRPr="00156AA8" w:rsidRDefault="006805B6" w:rsidP="006805B6">
            <w:pPr>
              <w:spacing w:line="240" w:lineRule="auto"/>
              <w:jc w:val="center"/>
              <w:rPr>
                <w:rFonts w:ascii="Times New Roman" w:hAnsi="Times New Roman" w:cs="Times New Roman"/>
                <w:b/>
                <w:bCs/>
                <w:sz w:val="28"/>
                <w:szCs w:val="28"/>
              </w:rPr>
            </w:pPr>
            <w:r w:rsidRPr="00156AA8">
              <w:rPr>
                <w:rFonts w:ascii="Times New Roman" w:hAnsi="Times New Roman" w:cs="Times New Roman"/>
                <w:sz w:val="28"/>
                <w:szCs w:val="28"/>
              </w:rPr>
              <w:t xml:space="preserve">По нормам инсоляции, </w:t>
            </w:r>
            <w:r w:rsidRPr="00156AA8">
              <w:rPr>
                <w:rFonts w:ascii="Times New Roman" w:hAnsi="Times New Roman" w:cs="Times New Roman"/>
                <w:sz w:val="28"/>
                <w:szCs w:val="28"/>
              </w:rPr>
              <w:lastRenderedPageBreak/>
              <w:t>освещенности и противопожарным требованиям</w:t>
            </w:r>
          </w:p>
        </w:tc>
      </w:tr>
      <w:tr w:rsidR="006805B6" w:rsidRPr="00156AA8" w:rsidTr="006805B6">
        <w:trPr>
          <w:jc w:val="center"/>
        </w:trPr>
        <w:tc>
          <w:tcPr>
            <w:tcW w:w="5093" w:type="dxa"/>
            <w:vAlign w:val="center"/>
          </w:tcPr>
          <w:p w:rsidR="006805B6" w:rsidRPr="00156AA8" w:rsidRDefault="006805B6" w:rsidP="006805B6">
            <w:pPr>
              <w:spacing w:line="240" w:lineRule="auto"/>
              <w:ind w:left="57"/>
              <w:rPr>
                <w:rFonts w:ascii="Times New Roman" w:hAnsi="Times New Roman" w:cs="Times New Roman"/>
                <w:b/>
                <w:bCs/>
                <w:sz w:val="28"/>
                <w:szCs w:val="28"/>
              </w:rPr>
            </w:pPr>
            <w:r w:rsidRPr="00156AA8">
              <w:rPr>
                <w:rFonts w:ascii="Times New Roman" w:hAnsi="Times New Roman" w:cs="Times New Roman"/>
                <w:sz w:val="28"/>
                <w:szCs w:val="28"/>
              </w:rPr>
              <w:lastRenderedPageBreak/>
              <w:t>Приемные пункты вторичного сырья</w:t>
            </w:r>
          </w:p>
        </w:tc>
        <w:tc>
          <w:tcPr>
            <w:tcW w:w="878" w:type="dxa"/>
            <w:vAlign w:val="center"/>
          </w:tcPr>
          <w:p w:rsidR="006805B6" w:rsidRPr="00156AA8" w:rsidRDefault="006805B6" w:rsidP="006805B6">
            <w:pPr>
              <w:spacing w:line="240" w:lineRule="auto"/>
              <w:jc w:val="center"/>
              <w:rPr>
                <w:rFonts w:ascii="Times New Roman" w:hAnsi="Times New Roman" w:cs="Times New Roman"/>
                <w:b/>
                <w:bCs/>
                <w:sz w:val="28"/>
                <w:szCs w:val="28"/>
              </w:rPr>
            </w:pPr>
            <w:r w:rsidRPr="00156AA8">
              <w:rPr>
                <w:rFonts w:ascii="Times New Roman" w:hAnsi="Times New Roman" w:cs="Times New Roman"/>
                <w:sz w:val="28"/>
                <w:szCs w:val="28"/>
              </w:rPr>
              <w:noBreakHyphen/>
            </w:r>
          </w:p>
        </w:tc>
        <w:tc>
          <w:tcPr>
            <w:tcW w:w="1043" w:type="dxa"/>
            <w:vAlign w:val="center"/>
          </w:tcPr>
          <w:p w:rsidR="006805B6" w:rsidRPr="00156AA8" w:rsidRDefault="006805B6" w:rsidP="006805B6">
            <w:pPr>
              <w:spacing w:line="240" w:lineRule="auto"/>
              <w:jc w:val="center"/>
              <w:rPr>
                <w:rFonts w:ascii="Times New Roman" w:hAnsi="Times New Roman" w:cs="Times New Roman"/>
                <w:b/>
                <w:bCs/>
                <w:sz w:val="28"/>
                <w:szCs w:val="28"/>
              </w:rPr>
            </w:pPr>
            <w:r w:rsidRPr="00156AA8">
              <w:rPr>
                <w:rFonts w:ascii="Times New Roman" w:hAnsi="Times New Roman" w:cs="Times New Roman"/>
                <w:sz w:val="28"/>
                <w:szCs w:val="28"/>
              </w:rPr>
              <w:t>20</w:t>
            </w:r>
          </w:p>
        </w:tc>
        <w:tc>
          <w:tcPr>
            <w:tcW w:w="3068" w:type="dxa"/>
            <w:vAlign w:val="center"/>
          </w:tcPr>
          <w:p w:rsidR="006805B6" w:rsidRPr="00156AA8" w:rsidRDefault="006805B6" w:rsidP="006805B6">
            <w:pPr>
              <w:spacing w:line="240" w:lineRule="auto"/>
              <w:jc w:val="center"/>
              <w:rPr>
                <w:rFonts w:ascii="Times New Roman" w:hAnsi="Times New Roman" w:cs="Times New Roman"/>
                <w:b/>
                <w:bCs/>
                <w:sz w:val="28"/>
                <w:szCs w:val="28"/>
              </w:rPr>
            </w:pPr>
            <w:r w:rsidRPr="00156AA8">
              <w:rPr>
                <w:rFonts w:ascii="Times New Roman" w:hAnsi="Times New Roman" w:cs="Times New Roman"/>
                <w:sz w:val="28"/>
                <w:szCs w:val="28"/>
              </w:rPr>
              <w:t>50</w:t>
            </w:r>
          </w:p>
        </w:tc>
      </w:tr>
      <w:tr w:rsidR="006805B6" w:rsidRPr="00156AA8" w:rsidTr="006805B6">
        <w:trPr>
          <w:trHeight w:val="227"/>
          <w:jc w:val="center"/>
        </w:trPr>
        <w:tc>
          <w:tcPr>
            <w:tcW w:w="5093" w:type="dxa"/>
            <w:vAlign w:val="center"/>
          </w:tcPr>
          <w:p w:rsidR="006805B6" w:rsidRPr="00156AA8" w:rsidRDefault="006805B6" w:rsidP="006805B6">
            <w:pPr>
              <w:spacing w:line="240" w:lineRule="auto"/>
              <w:ind w:left="57"/>
              <w:rPr>
                <w:rFonts w:ascii="Times New Roman" w:hAnsi="Times New Roman" w:cs="Times New Roman"/>
                <w:b/>
                <w:bCs/>
                <w:sz w:val="28"/>
                <w:szCs w:val="28"/>
              </w:rPr>
            </w:pPr>
            <w:r w:rsidRPr="00156AA8">
              <w:rPr>
                <w:rFonts w:ascii="Times New Roman" w:hAnsi="Times New Roman" w:cs="Times New Roman"/>
                <w:sz w:val="28"/>
                <w:szCs w:val="28"/>
              </w:rPr>
              <w:t>Пожарные депо</w:t>
            </w:r>
          </w:p>
        </w:tc>
        <w:tc>
          <w:tcPr>
            <w:tcW w:w="878" w:type="dxa"/>
            <w:vAlign w:val="center"/>
          </w:tcPr>
          <w:p w:rsidR="006805B6" w:rsidRPr="00156AA8" w:rsidRDefault="006805B6" w:rsidP="006805B6">
            <w:pPr>
              <w:spacing w:line="240" w:lineRule="auto"/>
              <w:jc w:val="center"/>
              <w:rPr>
                <w:rFonts w:ascii="Times New Roman" w:hAnsi="Times New Roman" w:cs="Times New Roman"/>
                <w:b/>
                <w:bCs/>
                <w:sz w:val="28"/>
                <w:szCs w:val="28"/>
              </w:rPr>
            </w:pPr>
            <w:r w:rsidRPr="00156AA8">
              <w:rPr>
                <w:rFonts w:ascii="Times New Roman" w:hAnsi="Times New Roman" w:cs="Times New Roman"/>
                <w:sz w:val="28"/>
                <w:szCs w:val="28"/>
              </w:rPr>
              <w:t>10, 15 *</w:t>
            </w:r>
          </w:p>
        </w:tc>
        <w:tc>
          <w:tcPr>
            <w:tcW w:w="1043" w:type="dxa"/>
            <w:vAlign w:val="center"/>
          </w:tcPr>
          <w:p w:rsidR="006805B6" w:rsidRPr="00156AA8" w:rsidRDefault="006805B6" w:rsidP="006805B6">
            <w:pPr>
              <w:spacing w:line="240" w:lineRule="auto"/>
              <w:jc w:val="center"/>
              <w:rPr>
                <w:rFonts w:ascii="Times New Roman" w:hAnsi="Times New Roman" w:cs="Times New Roman"/>
                <w:b/>
                <w:bCs/>
                <w:sz w:val="28"/>
                <w:szCs w:val="28"/>
              </w:rPr>
            </w:pPr>
            <w:r w:rsidRPr="00156AA8">
              <w:rPr>
                <w:rFonts w:ascii="Times New Roman" w:hAnsi="Times New Roman" w:cs="Times New Roman"/>
                <w:sz w:val="28"/>
                <w:szCs w:val="28"/>
              </w:rPr>
              <w:t>15</w:t>
            </w:r>
          </w:p>
        </w:tc>
        <w:tc>
          <w:tcPr>
            <w:tcW w:w="3068" w:type="dxa"/>
            <w:vAlign w:val="center"/>
          </w:tcPr>
          <w:p w:rsidR="006805B6" w:rsidRPr="00156AA8" w:rsidRDefault="006805B6" w:rsidP="006805B6">
            <w:pPr>
              <w:spacing w:line="240" w:lineRule="auto"/>
              <w:jc w:val="center"/>
              <w:rPr>
                <w:rFonts w:ascii="Times New Roman" w:hAnsi="Times New Roman" w:cs="Times New Roman"/>
                <w:b/>
                <w:bCs/>
                <w:sz w:val="28"/>
                <w:szCs w:val="28"/>
              </w:rPr>
            </w:pPr>
            <w:r w:rsidRPr="00156AA8">
              <w:rPr>
                <w:rFonts w:ascii="Times New Roman" w:hAnsi="Times New Roman" w:cs="Times New Roman"/>
                <w:sz w:val="28"/>
                <w:szCs w:val="28"/>
              </w:rPr>
              <w:t>30</w:t>
            </w:r>
          </w:p>
        </w:tc>
      </w:tr>
    </w:tbl>
    <w:p w:rsidR="006805B6" w:rsidRPr="001A1018" w:rsidRDefault="006805B6" w:rsidP="00EB05B3">
      <w:pPr>
        <w:spacing w:before="120" w:line="240" w:lineRule="auto"/>
        <w:ind w:firstLine="709"/>
        <w:contextualSpacing/>
        <w:rPr>
          <w:rFonts w:ascii="Times New Roman" w:hAnsi="Times New Roman" w:cs="Times New Roman"/>
          <w:b/>
          <w:bCs/>
          <w:i/>
          <w:iCs/>
          <w:spacing w:val="40"/>
        </w:rPr>
      </w:pPr>
      <w:r w:rsidRPr="001A1018">
        <w:rPr>
          <w:rFonts w:ascii="Times New Roman" w:hAnsi="Times New Roman" w:cs="Times New Roman"/>
          <w:iCs/>
        </w:rPr>
        <w:t>* В зависимости от типа пожарного депо.</w:t>
      </w:r>
      <w:r w:rsidRPr="001A1018">
        <w:rPr>
          <w:rFonts w:ascii="Times New Roman" w:hAnsi="Times New Roman" w:cs="Times New Roman"/>
          <w:i/>
          <w:iCs/>
          <w:spacing w:val="40"/>
        </w:rPr>
        <w:t xml:space="preserve"> </w:t>
      </w:r>
    </w:p>
    <w:p w:rsidR="006805B6" w:rsidRPr="001A1018" w:rsidRDefault="006805B6" w:rsidP="00EB05B3">
      <w:pPr>
        <w:spacing w:before="120" w:line="240" w:lineRule="auto"/>
        <w:ind w:firstLine="709"/>
        <w:contextualSpacing/>
        <w:rPr>
          <w:rFonts w:ascii="Times New Roman" w:hAnsi="Times New Roman" w:cs="Times New Roman"/>
          <w:b/>
          <w:bCs/>
          <w:i/>
          <w:iCs/>
          <w:spacing w:val="40"/>
        </w:rPr>
      </w:pPr>
      <w:r w:rsidRPr="001A1018">
        <w:rPr>
          <w:rFonts w:ascii="Times New Roman" w:hAnsi="Times New Roman" w:cs="Times New Roman"/>
          <w:i/>
          <w:iCs/>
          <w:spacing w:val="40"/>
        </w:rPr>
        <w:t>Примечания:</w:t>
      </w:r>
    </w:p>
    <w:p w:rsidR="006805B6" w:rsidRPr="001A1018" w:rsidRDefault="006805B6" w:rsidP="00EB05B3">
      <w:pPr>
        <w:spacing w:line="240" w:lineRule="auto"/>
        <w:ind w:firstLine="709"/>
        <w:contextualSpacing/>
        <w:rPr>
          <w:rFonts w:ascii="Times New Roman" w:hAnsi="Times New Roman" w:cs="Times New Roman"/>
          <w:b/>
          <w:bCs/>
        </w:rPr>
      </w:pPr>
      <w:r w:rsidRPr="001A1018">
        <w:rPr>
          <w:rFonts w:ascii="Times New Roman" w:hAnsi="Times New Roman" w:cs="Times New Roman"/>
        </w:rPr>
        <w:t>1. Участки дошкольных организаций не должны примыкать непосредственно к городским улицам и межквартальным проездам.</w:t>
      </w:r>
    </w:p>
    <w:p w:rsidR="006805B6" w:rsidRDefault="006805B6" w:rsidP="00EB05B3">
      <w:pPr>
        <w:tabs>
          <w:tab w:val="left" w:pos="6946"/>
        </w:tabs>
        <w:spacing w:line="240" w:lineRule="auto"/>
        <w:ind w:firstLine="709"/>
        <w:contextualSpacing/>
        <w:rPr>
          <w:rFonts w:ascii="Times New Roman" w:hAnsi="Times New Roman" w:cs="Times New Roman"/>
        </w:rPr>
      </w:pPr>
      <w:r>
        <w:rPr>
          <w:rFonts w:ascii="Times New Roman" w:hAnsi="Times New Roman" w:cs="Times New Roman"/>
        </w:rPr>
        <w:t>2</w:t>
      </w:r>
      <w:r w:rsidRPr="001A1018">
        <w:rPr>
          <w:rFonts w:ascii="Times New Roman" w:hAnsi="Times New Roman" w:cs="Times New Roman"/>
        </w:rPr>
        <w:t>. Участки вновь размещаемых больниц не должны примыкать непосредственно к магистральным улицам.</w:t>
      </w:r>
    </w:p>
    <w:p w:rsidR="00EB05B3" w:rsidRPr="001A1018" w:rsidRDefault="00EB05B3" w:rsidP="00EB05B3">
      <w:pPr>
        <w:tabs>
          <w:tab w:val="left" w:pos="6946"/>
        </w:tabs>
        <w:spacing w:line="240" w:lineRule="auto"/>
        <w:ind w:firstLine="709"/>
        <w:contextualSpacing/>
        <w:rPr>
          <w:rFonts w:ascii="Times New Roman" w:hAnsi="Times New Roman" w:cs="Times New Roman"/>
          <w:b/>
          <w:bCs/>
        </w:rPr>
      </w:pPr>
    </w:p>
    <w:p w:rsidR="006805B6" w:rsidRPr="00175503" w:rsidRDefault="00175503"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2</w:t>
      </w:r>
      <w:r w:rsidR="006805B6" w:rsidRPr="00175503">
        <w:rPr>
          <w:rFonts w:ascii="Times New Roman" w:hAnsi="Times New Roman" w:cs="Times New Roman"/>
          <w:sz w:val="28"/>
          <w:szCs w:val="28"/>
        </w:rPr>
        <w:t>. Условия безопасности при размещении объектов социального обслуживания по нормируемым санитарно-гигиеническим и противопожарным требованиям обеспечиваются в соответствии с требованиями настоящих нормативов.</w:t>
      </w:r>
    </w:p>
    <w:p w:rsidR="006805B6" w:rsidRPr="00175503" w:rsidRDefault="00175503" w:rsidP="004F0C36">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2</w:t>
      </w:r>
      <w:r w:rsidR="006805B6" w:rsidRPr="00175503">
        <w:rPr>
          <w:rFonts w:ascii="Times New Roman" w:hAnsi="Times New Roman" w:cs="Times New Roman"/>
          <w:sz w:val="28"/>
          <w:szCs w:val="28"/>
        </w:rPr>
        <w:t>1. Для инвалидов необходимо обеспечивать возможность подъезда, в том числе на инвалидных колясках, к общественным зданиям и предприятиям социального обслуживания с учетом требований законодательных актов и настоящих нормативов.</w:t>
      </w:r>
    </w:p>
    <w:p w:rsidR="006805B6" w:rsidRPr="00175503" w:rsidRDefault="00175503"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2</w:t>
      </w:r>
      <w:r w:rsidR="006805B6" w:rsidRPr="00175503">
        <w:rPr>
          <w:rFonts w:ascii="Times New Roman" w:hAnsi="Times New Roman" w:cs="Times New Roman"/>
          <w:sz w:val="28"/>
          <w:szCs w:val="28"/>
        </w:rPr>
        <w:t>2. Для ориентировочных расчетов показатели количества и вместимости учреждений и предприятий социального обслуживания территорий малоэтажной жилой застройки допускается прини</w:t>
      </w:r>
      <w:r>
        <w:rPr>
          <w:rFonts w:ascii="Times New Roman" w:hAnsi="Times New Roman" w:cs="Times New Roman"/>
          <w:sz w:val="28"/>
          <w:szCs w:val="28"/>
        </w:rPr>
        <w:t xml:space="preserve">мать в соответствии с таблицей </w:t>
      </w:r>
      <w:r w:rsidR="006805B6" w:rsidRPr="00175503">
        <w:rPr>
          <w:rFonts w:ascii="Times New Roman" w:hAnsi="Times New Roman" w:cs="Times New Roman"/>
          <w:sz w:val="28"/>
          <w:szCs w:val="28"/>
        </w:rPr>
        <w:t>5.</w:t>
      </w:r>
    </w:p>
    <w:p w:rsidR="006805B6" w:rsidRPr="00175503" w:rsidRDefault="00175503"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2</w:t>
      </w:r>
      <w:r w:rsidR="006805B6" w:rsidRPr="00175503">
        <w:rPr>
          <w:rFonts w:ascii="Times New Roman" w:hAnsi="Times New Roman" w:cs="Times New Roman"/>
          <w:sz w:val="28"/>
          <w:szCs w:val="28"/>
        </w:rPr>
        <w:t xml:space="preserve">3. Размещение учреждений и предприятий социального обслуживания </w:t>
      </w:r>
      <w:r w:rsidR="006805B6" w:rsidRPr="00175503">
        <w:rPr>
          <w:rFonts w:ascii="Times New Roman" w:hAnsi="Times New Roman" w:cs="Times New Roman"/>
          <w:sz w:val="28"/>
          <w:szCs w:val="28"/>
          <w:u w:val="single"/>
        </w:rPr>
        <w:t>на территориях малоэтажной жилой застройки</w:t>
      </w:r>
      <w:r w:rsidR="006805B6" w:rsidRPr="00175503">
        <w:rPr>
          <w:rFonts w:ascii="Times New Roman" w:hAnsi="Times New Roman" w:cs="Times New Roman"/>
          <w:sz w:val="28"/>
          <w:szCs w:val="28"/>
        </w:rPr>
        <w:t xml:space="preserve"> следует осуществлять с учетом радиусов доступности</w:t>
      </w:r>
      <w:r>
        <w:rPr>
          <w:rFonts w:ascii="Times New Roman" w:hAnsi="Times New Roman" w:cs="Times New Roman"/>
          <w:sz w:val="28"/>
          <w:szCs w:val="28"/>
        </w:rPr>
        <w:t xml:space="preserve"> не более, указанных в таблице </w:t>
      </w:r>
      <w:r w:rsidR="006805B6" w:rsidRPr="00175503">
        <w:rPr>
          <w:rFonts w:ascii="Times New Roman" w:hAnsi="Times New Roman" w:cs="Times New Roman"/>
          <w:sz w:val="28"/>
          <w:szCs w:val="28"/>
        </w:rPr>
        <w:t>6.</w:t>
      </w:r>
    </w:p>
    <w:p w:rsidR="006805B6" w:rsidRPr="00175503" w:rsidRDefault="006805B6" w:rsidP="004F0C36">
      <w:pPr>
        <w:spacing w:line="240" w:lineRule="auto"/>
        <w:ind w:firstLine="709"/>
        <w:contextualSpacing/>
        <w:jc w:val="both"/>
        <w:rPr>
          <w:rFonts w:ascii="Times New Roman" w:hAnsi="Times New Roman" w:cs="Times New Roman"/>
          <w:b/>
          <w:bCs/>
          <w:sz w:val="28"/>
          <w:szCs w:val="28"/>
        </w:rPr>
      </w:pPr>
      <w:r w:rsidRPr="00175503">
        <w:rPr>
          <w:rFonts w:ascii="Times New Roman" w:hAnsi="Times New Roman" w:cs="Times New Roman"/>
          <w:spacing w:val="-2"/>
          <w:sz w:val="28"/>
          <w:szCs w:val="28"/>
        </w:rPr>
        <w:t>При размещении объектов обслуживания необходимо учитывать имеющиеся</w:t>
      </w:r>
      <w:r w:rsidRPr="00175503">
        <w:rPr>
          <w:rFonts w:ascii="Times New Roman" w:hAnsi="Times New Roman" w:cs="Times New Roman"/>
          <w:sz w:val="28"/>
          <w:szCs w:val="28"/>
        </w:rPr>
        <w:t xml:space="preserve"> на соседних территориях учреждения и предприятия при соблюдении нормативных радиусов доступности (кроме дошкольных организаций и начальных школ, пути подхода к которым не должны пересекать проезжую часть).</w:t>
      </w:r>
    </w:p>
    <w:p w:rsidR="006805B6" w:rsidRPr="00175503" w:rsidRDefault="00175503"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2</w:t>
      </w:r>
      <w:r w:rsidR="006805B6" w:rsidRPr="00175503">
        <w:rPr>
          <w:rFonts w:ascii="Times New Roman" w:hAnsi="Times New Roman" w:cs="Times New Roman"/>
          <w:sz w:val="28"/>
          <w:szCs w:val="28"/>
        </w:rPr>
        <w:t>4. Население территории малоэтажной жилой застройки следует обеспечивать объектами обслуживания в соот</w:t>
      </w:r>
      <w:r>
        <w:rPr>
          <w:rFonts w:ascii="Times New Roman" w:hAnsi="Times New Roman" w:cs="Times New Roman"/>
          <w:sz w:val="28"/>
          <w:szCs w:val="28"/>
        </w:rPr>
        <w:t xml:space="preserve">ветствии с требованиями таблиц 5 и </w:t>
      </w:r>
      <w:r w:rsidR="006805B6" w:rsidRPr="00175503">
        <w:rPr>
          <w:rFonts w:ascii="Times New Roman" w:hAnsi="Times New Roman" w:cs="Times New Roman"/>
          <w:sz w:val="28"/>
          <w:szCs w:val="28"/>
        </w:rPr>
        <w:t xml:space="preserve">6, возможно за пределами своей территории в доступности </w:t>
      </w:r>
      <w:r w:rsidR="006805B6" w:rsidRPr="00175503">
        <w:rPr>
          <w:rFonts w:ascii="Times New Roman" w:hAnsi="Times New Roman" w:cs="Times New Roman"/>
          <w:sz w:val="28"/>
          <w:szCs w:val="28"/>
          <w:u w:val="single"/>
        </w:rPr>
        <w:t xml:space="preserve">не далее </w:t>
      </w:r>
      <w:smartTag w:uri="urn:schemas-microsoft-com:office:smarttags" w:element="metricconverter">
        <w:smartTagPr>
          <w:attr w:name="ProductID" w:val="1200 м"/>
        </w:smartTagPr>
        <w:r w:rsidR="006805B6" w:rsidRPr="00175503">
          <w:rPr>
            <w:rFonts w:ascii="Times New Roman" w:hAnsi="Times New Roman" w:cs="Times New Roman"/>
            <w:sz w:val="28"/>
            <w:szCs w:val="28"/>
            <w:u w:val="single"/>
          </w:rPr>
          <w:t>1200 м</w:t>
        </w:r>
      </w:smartTag>
      <w:r w:rsidR="006805B6" w:rsidRPr="00175503">
        <w:rPr>
          <w:rFonts w:ascii="Times New Roman" w:hAnsi="Times New Roman" w:cs="Times New Roman"/>
          <w:sz w:val="28"/>
          <w:szCs w:val="28"/>
        </w:rPr>
        <w:t>, предусматривая увеличение емкости аналогичных объектов обслуживания на граничащих с малоэтажной жилой застройкой жилых территориях. В тех случаях, когда территория застройки расположена в структуре населенного пункта автономно и с ней рядом нет жилых территорий с объектами обслуживания, в пределах границ малоэтажной жилой застройки следует размещать: озелененные общественные площадки, объекты повседневного спроса.</w:t>
      </w:r>
    </w:p>
    <w:p w:rsidR="006805B6" w:rsidRPr="00175503" w:rsidRDefault="00175503" w:rsidP="004F0C36">
      <w:pPr>
        <w:spacing w:line="240" w:lineRule="auto"/>
        <w:ind w:firstLine="709"/>
        <w:contextualSpacing/>
        <w:jc w:val="both"/>
        <w:rPr>
          <w:rFonts w:ascii="Times New Roman" w:hAnsi="Times New Roman" w:cs="Times New Roman"/>
          <w:b/>
          <w:bCs/>
          <w:spacing w:val="-2"/>
          <w:sz w:val="28"/>
          <w:szCs w:val="28"/>
        </w:rPr>
      </w:pPr>
      <w:r>
        <w:rPr>
          <w:rFonts w:ascii="Times New Roman" w:hAnsi="Times New Roman" w:cs="Times New Roman"/>
          <w:sz w:val="28"/>
          <w:szCs w:val="28"/>
        </w:rPr>
        <w:lastRenderedPageBreak/>
        <w:t>1</w:t>
      </w:r>
      <w:r w:rsidR="006805B6" w:rsidRPr="00175503">
        <w:rPr>
          <w:rFonts w:ascii="Times New Roman" w:hAnsi="Times New Roman" w:cs="Times New Roman"/>
          <w:sz w:val="28"/>
          <w:szCs w:val="28"/>
        </w:rPr>
        <w:t xml:space="preserve">5. </w:t>
      </w:r>
      <w:r w:rsidR="006805B6" w:rsidRPr="00175503">
        <w:rPr>
          <w:rFonts w:ascii="Times New Roman" w:hAnsi="Times New Roman" w:cs="Times New Roman"/>
          <w:spacing w:val="-2"/>
          <w:sz w:val="28"/>
          <w:szCs w:val="28"/>
        </w:rPr>
        <w:t xml:space="preserve">На территории сельских поселений </w:t>
      </w:r>
      <w:r w:rsidR="006805B6" w:rsidRPr="00175503">
        <w:rPr>
          <w:rFonts w:ascii="Times New Roman" w:hAnsi="Times New Roman" w:cs="Times New Roman"/>
          <w:sz w:val="28"/>
          <w:szCs w:val="28"/>
        </w:rPr>
        <w:t xml:space="preserve">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w:t>
      </w:r>
      <w:r w:rsidR="006805B6" w:rsidRPr="00175503">
        <w:rPr>
          <w:rFonts w:ascii="Times New Roman" w:hAnsi="Times New Roman" w:cs="Times New Roman"/>
          <w:spacing w:val="-2"/>
          <w:sz w:val="28"/>
          <w:szCs w:val="28"/>
        </w:rPr>
        <w:t xml:space="preserve">размещаемые в административном центре поселения. </w:t>
      </w:r>
    </w:p>
    <w:p w:rsidR="006805B6" w:rsidRPr="00175503" w:rsidRDefault="00175503"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2</w:t>
      </w:r>
      <w:r w:rsidR="006805B6" w:rsidRPr="00175503">
        <w:rPr>
          <w:rFonts w:ascii="Times New Roman" w:hAnsi="Times New Roman" w:cs="Times New Roman"/>
          <w:sz w:val="28"/>
          <w:szCs w:val="28"/>
        </w:rPr>
        <w:t xml:space="preserve">6. Расчет необходимого уровня обеспеченности объектами социального обслуживания, уровня охвата по категориям населения и размеры земельных участков определяются в соответствии с </w:t>
      </w:r>
      <w:r>
        <w:rPr>
          <w:rFonts w:ascii="Times New Roman" w:hAnsi="Times New Roman" w:cs="Times New Roman"/>
          <w:sz w:val="28"/>
          <w:szCs w:val="28"/>
        </w:rPr>
        <w:t xml:space="preserve">таблицей </w:t>
      </w:r>
      <w:r w:rsidR="006805B6" w:rsidRPr="00175503">
        <w:rPr>
          <w:rFonts w:ascii="Times New Roman" w:hAnsi="Times New Roman" w:cs="Times New Roman"/>
          <w:sz w:val="28"/>
          <w:szCs w:val="28"/>
        </w:rPr>
        <w:t>1 настоящих нормативов. При расчете количества, вместимости, размеров земельных участков, размещении учреждений и предприятий обслуживания следует исходить из необходимости удовлетворения потребностей различных социальных групп населения, в том числе обеспечения инфраструктурой для населения с ограниченными физическими возможностями.</w:t>
      </w:r>
    </w:p>
    <w:p w:rsidR="006805B6" w:rsidRPr="00175503" w:rsidRDefault="006805B6" w:rsidP="004F0C36">
      <w:pPr>
        <w:spacing w:line="240" w:lineRule="auto"/>
        <w:ind w:firstLine="709"/>
        <w:contextualSpacing/>
        <w:jc w:val="both"/>
        <w:rPr>
          <w:rFonts w:ascii="Times New Roman" w:hAnsi="Times New Roman" w:cs="Times New Roman"/>
          <w:b/>
          <w:bCs/>
          <w:sz w:val="28"/>
          <w:szCs w:val="28"/>
        </w:rPr>
      </w:pPr>
      <w:r w:rsidRPr="00175503">
        <w:rPr>
          <w:rFonts w:ascii="Times New Roman" w:hAnsi="Times New Roman" w:cs="Times New Roman"/>
          <w:sz w:val="28"/>
          <w:szCs w:val="28"/>
        </w:rPr>
        <w:t>При определении количества, состава и вместимости учреждений и предприятий обслуживания в сельских населенных пунктах следует дополнительно учитывать приезжающее население из других населенных пунктов, расположенных в зоне, ограниченной затратами времени на передвижение не более 30 мин.</w:t>
      </w:r>
    </w:p>
    <w:p w:rsidR="006805B6" w:rsidRPr="00175503" w:rsidRDefault="00175503"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2</w:t>
      </w:r>
      <w:r w:rsidR="006805B6" w:rsidRPr="00175503">
        <w:rPr>
          <w:rFonts w:ascii="Times New Roman" w:hAnsi="Times New Roman" w:cs="Times New Roman"/>
          <w:sz w:val="28"/>
          <w:szCs w:val="28"/>
        </w:rPr>
        <w:t>7. При проектировании объектов обслуживания в сельских населенных пунктах следует учитывать систему их разделения на объекты повседневного, периодического и эпизодического обслуживания в соответствии с требованиями настоящих нормативов.</w:t>
      </w:r>
    </w:p>
    <w:p w:rsidR="006805B6" w:rsidRPr="00175503" w:rsidRDefault="006805B6" w:rsidP="004F0C36">
      <w:pPr>
        <w:spacing w:line="240" w:lineRule="auto"/>
        <w:ind w:firstLine="709"/>
        <w:contextualSpacing/>
        <w:jc w:val="both"/>
        <w:rPr>
          <w:rFonts w:ascii="Times New Roman" w:hAnsi="Times New Roman" w:cs="Times New Roman"/>
          <w:b/>
          <w:bCs/>
          <w:sz w:val="28"/>
          <w:szCs w:val="28"/>
        </w:rPr>
      </w:pPr>
      <w:r w:rsidRPr="00175503">
        <w:rPr>
          <w:rFonts w:ascii="Times New Roman" w:hAnsi="Times New Roman" w:cs="Times New Roman"/>
          <w:sz w:val="28"/>
          <w:szCs w:val="28"/>
        </w:rPr>
        <w:t xml:space="preserve">Перечень и расчетные показатели минимальной обеспеченности социально значимыми объектами повседневного (приближенного) обслуживания приведен </w:t>
      </w:r>
      <w:r w:rsidR="00175503">
        <w:rPr>
          <w:rFonts w:ascii="Times New Roman" w:hAnsi="Times New Roman" w:cs="Times New Roman"/>
          <w:sz w:val="28"/>
          <w:szCs w:val="28"/>
        </w:rPr>
        <w:t xml:space="preserve">в таблице </w:t>
      </w:r>
      <w:r w:rsidRPr="00175503">
        <w:rPr>
          <w:rFonts w:ascii="Times New Roman" w:hAnsi="Times New Roman" w:cs="Times New Roman"/>
          <w:sz w:val="28"/>
          <w:szCs w:val="28"/>
        </w:rPr>
        <w:t>5.</w:t>
      </w:r>
    </w:p>
    <w:p w:rsidR="006805B6" w:rsidRPr="00175503" w:rsidRDefault="00175503"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2</w:t>
      </w:r>
      <w:r w:rsidR="006805B6" w:rsidRPr="00175503">
        <w:rPr>
          <w:rFonts w:ascii="Times New Roman" w:hAnsi="Times New Roman" w:cs="Times New Roman"/>
          <w:sz w:val="28"/>
          <w:szCs w:val="28"/>
        </w:rPr>
        <w:t>8. Обеспечение жителей каждого населенного пункта услугами первой необходимости должно осуществляться в пределах пешеходной доступности не более 30 мин. (2-</w:t>
      </w:r>
      <w:smartTag w:uri="urn:schemas-microsoft-com:office:smarttags" w:element="metricconverter">
        <w:smartTagPr>
          <w:attr w:name="ProductID" w:val="2,5 км"/>
        </w:smartTagPr>
        <w:r w:rsidR="006805B6" w:rsidRPr="00175503">
          <w:rPr>
            <w:rFonts w:ascii="Times New Roman" w:hAnsi="Times New Roman" w:cs="Times New Roman"/>
            <w:sz w:val="28"/>
            <w:szCs w:val="28"/>
          </w:rPr>
          <w:t>2,5 км</w:t>
        </w:r>
      </w:smartTag>
      <w:r w:rsidR="006805B6" w:rsidRPr="00175503">
        <w:rPr>
          <w:rFonts w:ascii="Times New Roman" w:hAnsi="Times New Roman" w:cs="Times New Roman"/>
          <w:sz w:val="28"/>
          <w:szCs w:val="28"/>
        </w:rPr>
        <w:t xml:space="preserve">). Размещение учреждений более высокого уровня обслуживания, в том числе периодического, необходимо предусматривать в границах поселения с </w:t>
      </w:r>
      <w:proofErr w:type="spellStart"/>
      <w:r w:rsidR="006805B6" w:rsidRPr="00175503">
        <w:rPr>
          <w:rFonts w:ascii="Times New Roman" w:hAnsi="Times New Roman" w:cs="Times New Roman"/>
          <w:sz w:val="28"/>
          <w:szCs w:val="28"/>
        </w:rPr>
        <w:t>пешеходно-транспортной</w:t>
      </w:r>
      <w:proofErr w:type="spellEnd"/>
      <w:r w:rsidR="006805B6" w:rsidRPr="00175503">
        <w:rPr>
          <w:rFonts w:ascii="Times New Roman" w:hAnsi="Times New Roman" w:cs="Times New Roman"/>
          <w:sz w:val="28"/>
          <w:szCs w:val="28"/>
        </w:rPr>
        <w:t xml:space="preserve"> доступностью не более 60 мин. или в центре муниципального района – основном центре концентрации учреждений и предприятий периодического обслуживания.</w:t>
      </w:r>
    </w:p>
    <w:p w:rsidR="006805B6" w:rsidRPr="00175503" w:rsidRDefault="006805B6" w:rsidP="004F0C36">
      <w:pPr>
        <w:spacing w:line="240" w:lineRule="auto"/>
        <w:ind w:firstLine="709"/>
        <w:contextualSpacing/>
        <w:jc w:val="both"/>
        <w:rPr>
          <w:rFonts w:ascii="Times New Roman" w:hAnsi="Times New Roman" w:cs="Times New Roman"/>
          <w:b/>
          <w:bCs/>
          <w:sz w:val="28"/>
          <w:szCs w:val="28"/>
        </w:rPr>
      </w:pPr>
      <w:r w:rsidRPr="00175503">
        <w:rPr>
          <w:rFonts w:ascii="Times New Roman" w:hAnsi="Times New Roman" w:cs="Times New Roman"/>
          <w:sz w:val="28"/>
          <w:szCs w:val="28"/>
        </w:rPr>
        <w:t xml:space="preserve">Радиус обслуживания районных центров принимается в пределах транспортной доступности не более 60 мин. При превышении указанного радиуса необходимо создание системы </w:t>
      </w:r>
      <w:proofErr w:type="spellStart"/>
      <w:r w:rsidRPr="00175503">
        <w:rPr>
          <w:rFonts w:ascii="Times New Roman" w:hAnsi="Times New Roman" w:cs="Times New Roman"/>
          <w:sz w:val="28"/>
          <w:szCs w:val="28"/>
        </w:rPr>
        <w:t>подцентров</w:t>
      </w:r>
      <w:proofErr w:type="spellEnd"/>
      <w:r w:rsidRPr="00175503">
        <w:rPr>
          <w:rFonts w:ascii="Times New Roman" w:hAnsi="Times New Roman" w:cs="Times New Roman"/>
          <w:sz w:val="28"/>
          <w:szCs w:val="28"/>
        </w:rPr>
        <w:t xml:space="preserve">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30-45 мин.</w:t>
      </w:r>
    </w:p>
    <w:p w:rsidR="006805B6" w:rsidRPr="00175503" w:rsidRDefault="00175503"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2</w:t>
      </w:r>
      <w:r w:rsidR="006805B6" w:rsidRPr="00175503">
        <w:rPr>
          <w:rFonts w:ascii="Times New Roman" w:hAnsi="Times New Roman" w:cs="Times New Roman"/>
          <w:sz w:val="28"/>
          <w:szCs w:val="28"/>
        </w:rPr>
        <w:t>9. Радиусы обслуживания (пешеходной доступности) в сельских поселениях принима</w:t>
      </w:r>
      <w:r>
        <w:rPr>
          <w:rFonts w:ascii="Times New Roman" w:hAnsi="Times New Roman" w:cs="Times New Roman"/>
          <w:sz w:val="28"/>
          <w:szCs w:val="28"/>
        </w:rPr>
        <w:t xml:space="preserve">ются в соответствии с таблицей </w:t>
      </w:r>
      <w:r w:rsidR="006805B6" w:rsidRPr="00175503">
        <w:rPr>
          <w:rFonts w:ascii="Times New Roman" w:hAnsi="Times New Roman" w:cs="Times New Roman"/>
          <w:sz w:val="28"/>
          <w:szCs w:val="28"/>
        </w:rPr>
        <w:t>6.</w:t>
      </w:r>
    </w:p>
    <w:p w:rsidR="006805B6" w:rsidRPr="00175503" w:rsidRDefault="00175503" w:rsidP="004F0C36">
      <w:pPr>
        <w:tabs>
          <w:tab w:val="left" w:pos="4680"/>
        </w:tabs>
        <w:spacing w:line="24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lastRenderedPageBreak/>
        <w:t>3</w:t>
      </w:r>
      <w:r w:rsidR="006805B6" w:rsidRPr="00175503">
        <w:rPr>
          <w:rFonts w:ascii="Times New Roman" w:hAnsi="Times New Roman" w:cs="Times New Roman"/>
          <w:sz w:val="28"/>
          <w:szCs w:val="28"/>
        </w:rPr>
        <w:t xml:space="preserve">0. На территории сельских поселений следует предусматривать многофункциональные </w:t>
      </w:r>
      <w:proofErr w:type="spellStart"/>
      <w:r w:rsidR="006805B6" w:rsidRPr="00175503">
        <w:rPr>
          <w:rFonts w:ascii="Times New Roman" w:hAnsi="Times New Roman" w:cs="Times New Roman"/>
          <w:sz w:val="28"/>
          <w:szCs w:val="28"/>
        </w:rPr>
        <w:t>культурно-досуговые</w:t>
      </w:r>
      <w:proofErr w:type="spellEnd"/>
      <w:r w:rsidR="006805B6" w:rsidRPr="00175503">
        <w:rPr>
          <w:rFonts w:ascii="Times New Roman" w:hAnsi="Times New Roman" w:cs="Times New Roman"/>
          <w:sz w:val="28"/>
          <w:szCs w:val="28"/>
        </w:rPr>
        <w:t xml:space="preserve"> комплексы клубного типа, которые могут включать от трех до шести модулей в зависимости от особенностей конкретного поселения, в том числе:</w:t>
      </w:r>
    </w:p>
    <w:p w:rsidR="006805B6" w:rsidRPr="00175503" w:rsidRDefault="006805B6" w:rsidP="004F0C36">
      <w:pPr>
        <w:tabs>
          <w:tab w:val="left" w:pos="4680"/>
        </w:tabs>
        <w:spacing w:line="240" w:lineRule="auto"/>
        <w:ind w:firstLine="709"/>
        <w:contextualSpacing/>
        <w:jc w:val="both"/>
        <w:rPr>
          <w:rFonts w:ascii="Times New Roman" w:hAnsi="Times New Roman" w:cs="Times New Roman"/>
          <w:b/>
          <w:sz w:val="28"/>
          <w:szCs w:val="28"/>
        </w:rPr>
      </w:pPr>
      <w:r w:rsidRPr="00175503">
        <w:rPr>
          <w:rFonts w:ascii="Times New Roman" w:hAnsi="Times New Roman" w:cs="Times New Roman"/>
          <w:sz w:val="28"/>
          <w:szCs w:val="28"/>
        </w:rPr>
        <w:t>- выставочный комплекс (выставочная зона, лекционные залы и библиотека);</w:t>
      </w:r>
    </w:p>
    <w:p w:rsidR="006805B6" w:rsidRPr="00175503" w:rsidRDefault="006805B6" w:rsidP="004F0C36">
      <w:pPr>
        <w:tabs>
          <w:tab w:val="left" w:pos="4680"/>
        </w:tabs>
        <w:spacing w:line="240" w:lineRule="auto"/>
        <w:ind w:firstLine="709"/>
        <w:contextualSpacing/>
        <w:jc w:val="both"/>
        <w:rPr>
          <w:rFonts w:ascii="Times New Roman" w:hAnsi="Times New Roman" w:cs="Times New Roman"/>
          <w:b/>
          <w:sz w:val="28"/>
          <w:szCs w:val="28"/>
        </w:rPr>
      </w:pPr>
      <w:r w:rsidRPr="00175503">
        <w:rPr>
          <w:rFonts w:ascii="Times New Roman" w:hAnsi="Times New Roman" w:cs="Times New Roman"/>
          <w:sz w:val="28"/>
          <w:szCs w:val="28"/>
        </w:rPr>
        <w:t>- образовательный комплекс (творческие лаборатории по различным направлениям (школа искусств, хореография, кружки моделирования и др.), клубы исторической реконструкции и др.);</w:t>
      </w:r>
    </w:p>
    <w:p w:rsidR="006805B6" w:rsidRPr="00175503" w:rsidRDefault="006805B6" w:rsidP="004F0C36">
      <w:pPr>
        <w:tabs>
          <w:tab w:val="left" w:pos="4680"/>
        </w:tabs>
        <w:spacing w:line="240" w:lineRule="auto"/>
        <w:ind w:firstLine="709"/>
        <w:contextualSpacing/>
        <w:jc w:val="both"/>
        <w:rPr>
          <w:rFonts w:ascii="Times New Roman" w:hAnsi="Times New Roman" w:cs="Times New Roman"/>
          <w:b/>
          <w:sz w:val="28"/>
          <w:szCs w:val="28"/>
        </w:rPr>
      </w:pPr>
      <w:r w:rsidRPr="00175503">
        <w:rPr>
          <w:rFonts w:ascii="Times New Roman" w:hAnsi="Times New Roman" w:cs="Times New Roman"/>
          <w:sz w:val="28"/>
          <w:szCs w:val="28"/>
        </w:rPr>
        <w:t>- театрально-зрелищный комплекс (зрелищный комплекс на 300 мест, кафе, зона отдыха);</w:t>
      </w:r>
    </w:p>
    <w:p w:rsidR="006805B6" w:rsidRPr="00175503" w:rsidRDefault="006805B6" w:rsidP="004F0C36">
      <w:pPr>
        <w:tabs>
          <w:tab w:val="left" w:pos="4680"/>
        </w:tabs>
        <w:spacing w:line="240" w:lineRule="auto"/>
        <w:ind w:firstLine="709"/>
        <w:contextualSpacing/>
        <w:jc w:val="both"/>
        <w:rPr>
          <w:rFonts w:ascii="Times New Roman" w:hAnsi="Times New Roman" w:cs="Times New Roman"/>
          <w:b/>
          <w:sz w:val="28"/>
          <w:szCs w:val="28"/>
        </w:rPr>
      </w:pPr>
      <w:r w:rsidRPr="00175503">
        <w:rPr>
          <w:rFonts w:ascii="Times New Roman" w:hAnsi="Times New Roman" w:cs="Times New Roman"/>
          <w:sz w:val="28"/>
          <w:szCs w:val="28"/>
        </w:rPr>
        <w:t xml:space="preserve">- </w:t>
      </w:r>
      <w:proofErr w:type="spellStart"/>
      <w:r w:rsidRPr="00175503">
        <w:rPr>
          <w:rFonts w:ascii="Times New Roman" w:hAnsi="Times New Roman" w:cs="Times New Roman"/>
          <w:sz w:val="28"/>
          <w:szCs w:val="28"/>
        </w:rPr>
        <w:t>медиа-комплекс</w:t>
      </w:r>
      <w:proofErr w:type="spellEnd"/>
      <w:r w:rsidRPr="00175503">
        <w:rPr>
          <w:rFonts w:ascii="Times New Roman" w:hAnsi="Times New Roman" w:cs="Times New Roman"/>
          <w:sz w:val="28"/>
          <w:szCs w:val="28"/>
        </w:rPr>
        <w:t xml:space="preserve"> (кинозал 3</w:t>
      </w:r>
      <w:r w:rsidRPr="00175503">
        <w:rPr>
          <w:rFonts w:ascii="Times New Roman" w:hAnsi="Times New Roman" w:cs="Times New Roman"/>
          <w:sz w:val="28"/>
          <w:szCs w:val="28"/>
          <w:lang w:val="en-US"/>
        </w:rPr>
        <w:t>D</w:t>
      </w:r>
      <w:r w:rsidRPr="00175503">
        <w:rPr>
          <w:rFonts w:ascii="Times New Roman" w:hAnsi="Times New Roman" w:cs="Times New Roman"/>
          <w:sz w:val="28"/>
          <w:szCs w:val="28"/>
        </w:rPr>
        <w:t xml:space="preserve"> и 4</w:t>
      </w:r>
      <w:r w:rsidRPr="00175503">
        <w:rPr>
          <w:rFonts w:ascii="Times New Roman" w:hAnsi="Times New Roman" w:cs="Times New Roman"/>
          <w:sz w:val="28"/>
          <w:szCs w:val="28"/>
          <w:lang w:val="en-US"/>
        </w:rPr>
        <w:t>D</w:t>
      </w:r>
      <w:r w:rsidRPr="00175503">
        <w:rPr>
          <w:rFonts w:ascii="Times New Roman" w:hAnsi="Times New Roman" w:cs="Times New Roman"/>
          <w:sz w:val="28"/>
          <w:szCs w:val="28"/>
        </w:rPr>
        <w:t xml:space="preserve"> фильмов, компьютерный класс, </w:t>
      </w:r>
      <w:proofErr w:type="spellStart"/>
      <w:r w:rsidRPr="00175503">
        <w:rPr>
          <w:rFonts w:ascii="Times New Roman" w:hAnsi="Times New Roman" w:cs="Times New Roman"/>
          <w:sz w:val="28"/>
          <w:szCs w:val="28"/>
        </w:rPr>
        <w:t>медиа-тренажер</w:t>
      </w:r>
      <w:proofErr w:type="spellEnd"/>
      <w:r w:rsidRPr="00175503">
        <w:rPr>
          <w:rFonts w:ascii="Times New Roman" w:hAnsi="Times New Roman" w:cs="Times New Roman"/>
          <w:sz w:val="28"/>
          <w:szCs w:val="28"/>
        </w:rPr>
        <w:t>);</w:t>
      </w:r>
    </w:p>
    <w:p w:rsidR="006805B6" w:rsidRPr="00175503" w:rsidRDefault="006805B6" w:rsidP="004F0C36">
      <w:pPr>
        <w:tabs>
          <w:tab w:val="left" w:pos="4680"/>
        </w:tabs>
        <w:spacing w:line="240" w:lineRule="auto"/>
        <w:ind w:firstLine="709"/>
        <w:contextualSpacing/>
        <w:jc w:val="both"/>
        <w:rPr>
          <w:rFonts w:ascii="Times New Roman" w:hAnsi="Times New Roman" w:cs="Times New Roman"/>
          <w:b/>
          <w:sz w:val="28"/>
          <w:szCs w:val="28"/>
        </w:rPr>
      </w:pPr>
      <w:r w:rsidRPr="00175503">
        <w:rPr>
          <w:rFonts w:ascii="Times New Roman" w:hAnsi="Times New Roman" w:cs="Times New Roman"/>
          <w:sz w:val="28"/>
          <w:szCs w:val="28"/>
        </w:rPr>
        <w:t xml:space="preserve">- физкультурно-оздоровительный комплекс (спортивная площадка, тренажерный и </w:t>
      </w:r>
      <w:proofErr w:type="spellStart"/>
      <w:proofErr w:type="gramStart"/>
      <w:r w:rsidRPr="00175503">
        <w:rPr>
          <w:rFonts w:ascii="Times New Roman" w:hAnsi="Times New Roman" w:cs="Times New Roman"/>
          <w:sz w:val="28"/>
          <w:szCs w:val="28"/>
        </w:rPr>
        <w:t>фитнесс-залы</w:t>
      </w:r>
      <w:proofErr w:type="spellEnd"/>
      <w:proofErr w:type="gramEnd"/>
      <w:r w:rsidRPr="00175503">
        <w:rPr>
          <w:rFonts w:ascii="Times New Roman" w:hAnsi="Times New Roman" w:cs="Times New Roman"/>
          <w:sz w:val="28"/>
          <w:szCs w:val="28"/>
        </w:rPr>
        <w:t>);</w:t>
      </w:r>
    </w:p>
    <w:p w:rsidR="006805B6" w:rsidRPr="00175503" w:rsidRDefault="006805B6" w:rsidP="004F0C36">
      <w:pPr>
        <w:tabs>
          <w:tab w:val="left" w:pos="6946"/>
        </w:tabs>
        <w:spacing w:line="240" w:lineRule="auto"/>
        <w:ind w:firstLine="709"/>
        <w:contextualSpacing/>
        <w:jc w:val="both"/>
        <w:rPr>
          <w:rFonts w:ascii="Times New Roman" w:hAnsi="Times New Roman" w:cs="Times New Roman"/>
          <w:b/>
          <w:bCs/>
          <w:sz w:val="28"/>
          <w:szCs w:val="28"/>
        </w:rPr>
      </w:pPr>
      <w:r w:rsidRPr="00175503">
        <w:rPr>
          <w:rFonts w:ascii="Times New Roman" w:hAnsi="Times New Roman" w:cs="Times New Roman"/>
          <w:sz w:val="28"/>
          <w:szCs w:val="28"/>
        </w:rPr>
        <w:t>- мини-гостиница (мини-отель на 50 мест, ресторан).</w:t>
      </w:r>
    </w:p>
    <w:p w:rsidR="006805B6" w:rsidRPr="00175503" w:rsidRDefault="00175503" w:rsidP="004F0C36">
      <w:pPr>
        <w:tabs>
          <w:tab w:val="left" w:pos="6946"/>
        </w:tabs>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3</w:t>
      </w:r>
      <w:r w:rsidR="006805B6" w:rsidRPr="00175503">
        <w:rPr>
          <w:rFonts w:ascii="Times New Roman" w:hAnsi="Times New Roman" w:cs="Times New Roman"/>
          <w:sz w:val="28"/>
          <w:szCs w:val="28"/>
        </w:rPr>
        <w:t xml:space="preserve">1. </w:t>
      </w:r>
      <w:proofErr w:type="gramStart"/>
      <w:r w:rsidR="006805B6" w:rsidRPr="00175503">
        <w:rPr>
          <w:rFonts w:ascii="Times New Roman" w:hAnsi="Times New Roman" w:cs="Times New Roman"/>
          <w:sz w:val="28"/>
          <w:szCs w:val="28"/>
        </w:rPr>
        <w:t xml:space="preserve">Минимальные расстояния от стен зданий и границ земельных участков </w:t>
      </w:r>
      <w:r w:rsidR="006805B6" w:rsidRPr="00175503">
        <w:rPr>
          <w:rFonts w:ascii="Times New Roman" w:hAnsi="Times New Roman" w:cs="Times New Roman"/>
          <w:spacing w:val="-2"/>
          <w:sz w:val="28"/>
          <w:szCs w:val="28"/>
        </w:rPr>
        <w:t xml:space="preserve">учреждений и предприятий обслуживаний в сельских </w:t>
      </w:r>
      <w:r w:rsidR="006805B6" w:rsidRPr="00175503">
        <w:rPr>
          <w:rFonts w:ascii="Times New Roman" w:hAnsi="Times New Roman" w:cs="Times New Roman"/>
          <w:sz w:val="28"/>
          <w:szCs w:val="28"/>
        </w:rPr>
        <w:t xml:space="preserve">населенных пунктах следует принимать на основе </w:t>
      </w:r>
      <w:r w:rsidR="006805B6" w:rsidRPr="00175503">
        <w:rPr>
          <w:rFonts w:ascii="Times New Roman" w:hAnsi="Times New Roman" w:cs="Times New Roman"/>
          <w:spacing w:val="-2"/>
          <w:sz w:val="28"/>
          <w:szCs w:val="28"/>
        </w:rPr>
        <w:t>требований санитарного законодательства в соответствии с установленными или ориентировочными размерами санитарно-защитных зон или санитарных разрывов</w:t>
      </w:r>
      <w:r w:rsidR="006805B6" w:rsidRPr="00175503">
        <w:rPr>
          <w:rFonts w:ascii="Times New Roman" w:hAnsi="Times New Roman" w:cs="Times New Roman"/>
          <w:sz w:val="28"/>
          <w:szCs w:val="28"/>
        </w:rPr>
        <w:t>, расчетов инсоляции и освещенности, соблюдения противопожарных и бытовых разрывов.</w:t>
      </w:r>
      <w:proofErr w:type="gramEnd"/>
      <w:r w:rsidR="006805B6" w:rsidRPr="00175503">
        <w:rPr>
          <w:rFonts w:ascii="Times New Roman" w:hAnsi="Times New Roman" w:cs="Times New Roman"/>
          <w:sz w:val="28"/>
          <w:szCs w:val="28"/>
        </w:rPr>
        <w:t xml:space="preserve"> </w:t>
      </w:r>
      <w:r w:rsidR="006805B6" w:rsidRPr="00175503">
        <w:rPr>
          <w:rFonts w:ascii="Times New Roman" w:hAnsi="Times New Roman" w:cs="Times New Roman"/>
          <w:spacing w:val="-2"/>
          <w:sz w:val="28"/>
          <w:szCs w:val="28"/>
        </w:rPr>
        <w:t>Ориентировочные размеры санитарно-защитных зон и санитарны</w:t>
      </w:r>
      <w:r>
        <w:rPr>
          <w:rFonts w:ascii="Times New Roman" w:hAnsi="Times New Roman" w:cs="Times New Roman"/>
          <w:spacing w:val="-2"/>
          <w:sz w:val="28"/>
          <w:szCs w:val="28"/>
        </w:rPr>
        <w:t xml:space="preserve">х разрывов приведены в таблице </w:t>
      </w:r>
      <w:r w:rsidR="006805B6" w:rsidRPr="00175503">
        <w:rPr>
          <w:rFonts w:ascii="Times New Roman" w:hAnsi="Times New Roman" w:cs="Times New Roman"/>
          <w:spacing w:val="-2"/>
          <w:sz w:val="28"/>
          <w:szCs w:val="28"/>
        </w:rPr>
        <w:t>8</w:t>
      </w:r>
      <w:r w:rsidR="006805B6" w:rsidRPr="00175503">
        <w:rPr>
          <w:rFonts w:ascii="Times New Roman" w:hAnsi="Times New Roman" w:cs="Times New Roman"/>
          <w:sz w:val="28"/>
          <w:szCs w:val="28"/>
        </w:rPr>
        <w:t>.</w:t>
      </w:r>
    </w:p>
    <w:p w:rsidR="006805B6" w:rsidRPr="00175503" w:rsidRDefault="00175503" w:rsidP="00175503">
      <w:pPr>
        <w:tabs>
          <w:tab w:val="left" w:pos="6946"/>
        </w:tabs>
        <w:spacing w:line="239" w:lineRule="auto"/>
        <w:ind w:right="2804" w:firstLine="709"/>
        <w:jc w:val="right"/>
        <w:rPr>
          <w:rFonts w:ascii="Times New Roman" w:hAnsi="Times New Roman" w:cs="Times New Roman"/>
          <w:b/>
          <w:bCs/>
          <w:sz w:val="28"/>
          <w:szCs w:val="28"/>
        </w:rPr>
      </w:pPr>
      <w:r w:rsidRPr="00175503">
        <w:rPr>
          <w:rFonts w:ascii="Times New Roman" w:hAnsi="Times New Roman" w:cs="Times New Roman"/>
          <w:sz w:val="28"/>
          <w:szCs w:val="28"/>
        </w:rPr>
        <w:t xml:space="preserve">Таблица </w:t>
      </w:r>
      <w:r w:rsidR="006805B6" w:rsidRPr="00175503">
        <w:rPr>
          <w:rFonts w:ascii="Times New Roman" w:hAnsi="Times New Roman" w:cs="Times New Roman"/>
          <w:sz w:val="28"/>
          <w:szCs w:val="28"/>
        </w:rPr>
        <w:t>8</w:t>
      </w:r>
    </w:p>
    <w:tbl>
      <w:tblPr>
        <w:tblW w:w="10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096"/>
        <w:gridCol w:w="856"/>
        <w:gridCol w:w="1175"/>
        <w:gridCol w:w="2972"/>
      </w:tblGrid>
      <w:tr w:rsidR="006805B6" w:rsidRPr="00156AA8" w:rsidTr="006805B6">
        <w:trPr>
          <w:cantSplit/>
          <w:trHeight w:val="380"/>
          <w:tblHeader/>
          <w:jc w:val="center"/>
        </w:trPr>
        <w:tc>
          <w:tcPr>
            <w:tcW w:w="5096" w:type="dxa"/>
            <w:vMerge w:val="restart"/>
            <w:shd w:val="clear" w:color="auto" w:fill="CCFFCC"/>
            <w:vAlign w:val="center"/>
          </w:tcPr>
          <w:p w:rsidR="006805B6" w:rsidRPr="00156AA8" w:rsidRDefault="006805B6" w:rsidP="00175503">
            <w:pPr>
              <w:widowControl w:val="0"/>
              <w:spacing w:after="0" w:line="20" w:lineRule="atLeast"/>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 xml:space="preserve">Здания (земельные участки) </w:t>
            </w:r>
          </w:p>
          <w:p w:rsidR="006805B6" w:rsidRPr="00156AA8" w:rsidRDefault="006805B6" w:rsidP="00175503">
            <w:pPr>
              <w:widowControl w:val="0"/>
              <w:spacing w:after="0" w:line="20" w:lineRule="atLeast"/>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 xml:space="preserve">учреждений и предприятий </w:t>
            </w:r>
          </w:p>
          <w:p w:rsidR="006805B6" w:rsidRPr="00156AA8" w:rsidRDefault="006805B6" w:rsidP="00175503">
            <w:pPr>
              <w:widowControl w:val="0"/>
              <w:spacing w:after="0" w:line="20" w:lineRule="atLeast"/>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обслуживания</w:t>
            </w:r>
          </w:p>
        </w:tc>
        <w:tc>
          <w:tcPr>
            <w:tcW w:w="5003" w:type="dxa"/>
            <w:gridSpan w:val="3"/>
            <w:shd w:val="clear" w:color="auto" w:fill="CCFFCC"/>
            <w:vAlign w:val="center"/>
          </w:tcPr>
          <w:p w:rsidR="006805B6" w:rsidRPr="00156AA8" w:rsidRDefault="006805B6" w:rsidP="00175503">
            <w:pPr>
              <w:widowControl w:val="0"/>
              <w:spacing w:after="0" w:line="20" w:lineRule="atLeast"/>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 xml:space="preserve">Расстояния от зданий (границ участков) </w:t>
            </w:r>
          </w:p>
          <w:p w:rsidR="006805B6" w:rsidRPr="00156AA8" w:rsidRDefault="006805B6" w:rsidP="00175503">
            <w:pPr>
              <w:widowControl w:val="0"/>
              <w:spacing w:after="0" w:line="20" w:lineRule="atLeast"/>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 xml:space="preserve">учреждений и предприятий обслуживания, </w:t>
            </w:r>
            <w:proofErr w:type="gramStart"/>
            <w:r w:rsidRPr="00156AA8">
              <w:rPr>
                <w:rFonts w:ascii="Times New Roman" w:eastAsia="Times New Roman" w:hAnsi="Times New Roman" w:cs="Times New Roman"/>
                <w:bCs/>
                <w:sz w:val="28"/>
                <w:szCs w:val="28"/>
                <w:lang w:eastAsia="ru-RU"/>
              </w:rPr>
              <w:t>м</w:t>
            </w:r>
            <w:proofErr w:type="gramEnd"/>
          </w:p>
        </w:tc>
      </w:tr>
      <w:tr w:rsidR="006805B6" w:rsidRPr="00156AA8" w:rsidTr="006805B6">
        <w:trPr>
          <w:cantSplit/>
          <w:trHeight w:val="801"/>
          <w:tblHeader/>
          <w:jc w:val="center"/>
        </w:trPr>
        <w:tc>
          <w:tcPr>
            <w:tcW w:w="5096" w:type="dxa"/>
            <w:vMerge/>
            <w:shd w:val="clear" w:color="auto" w:fill="CCFFCC"/>
            <w:vAlign w:val="center"/>
          </w:tcPr>
          <w:p w:rsidR="006805B6" w:rsidRPr="00156AA8" w:rsidRDefault="006805B6" w:rsidP="00175503">
            <w:pPr>
              <w:widowControl w:val="0"/>
              <w:spacing w:after="0" w:line="20" w:lineRule="atLeast"/>
              <w:jc w:val="center"/>
              <w:rPr>
                <w:rFonts w:ascii="Times New Roman" w:eastAsia="Times New Roman" w:hAnsi="Times New Roman" w:cs="Times New Roman"/>
                <w:bCs/>
                <w:sz w:val="28"/>
                <w:szCs w:val="28"/>
                <w:lang w:eastAsia="ru-RU"/>
              </w:rPr>
            </w:pPr>
          </w:p>
        </w:tc>
        <w:tc>
          <w:tcPr>
            <w:tcW w:w="856" w:type="dxa"/>
            <w:shd w:val="clear" w:color="auto" w:fill="CCFFCC"/>
            <w:vAlign w:val="center"/>
          </w:tcPr>
          <w:p w:rsidR="006805B6" w:rsidRPr="00156AA8" w:rsidRDefault="006805B6" w:rsidP="00175503">
            <w:pPr>
              <w:widowControl w:val="0"/>
              <w:spacing w:after="0" w:line="20" w:lineRule="atLeast"/>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 xml:space="preserve">до   красной линии </w:t>
            </w:r>
          </w:p>
        </w:tc>
        <w:tc>
          <w:tcPr>
            <w:tcW w:w="1175" w:type="dxa"/>
            <w:shd w:val="clear" w:color="auto" w:fill="CCFFCC"/>
            <w:vAlign w:val="center"/>
          </w:tcPr>
          <w:p w:rsidR="006805B6" w:rsidRPr="00156AA8" w:rsidRDefault="006805B6" w:rsidP="00175503">
            <w:pPr>
              <w:widowControl w:val="0"/>
              <w:spacing w:after="0" w:line="20" w:lineRule="atLeast"/>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до границ территории жилого дома</w:t>
            </w:r>
          </w:p>
        </w:tc>
        <w:tc>
          <w:tcPr>
            <w:tcW w:w="2972" w:type="dxa"/>
            <w:shd w:val="clear" w:color="auto" w:fill="CCFFCC"/>
            <w:vAlign w:val="center"/>
          </w:tcPr>
          <w:p w:rsidR="006805B6" w:rsidRPr="00156AA8" w:rsidRDefault="006805B6" w:rsidP="00175503">
            <w:pPr>
              <w:widowControl w:val="0"/>
              <w:spacing w:after="0" w:line="20" w:lineRule="atLeast"/>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 xml:space="preserve">до границ земельных участков </w:t>
            </w:r>
          </w:p>
          <w:p w:rsidR="006805B6" w:rsidRPr="00156AA8" w:rsidRDefault="006805B6" w:rsidP="00175503">
            <w:pPr>
              <w:widowControl w:val="0"/>
              <w:spacing w:after="0" w:line="20" w:lineRule="atLeast"/>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 xml:space="preserve">общеобразовательных школ, </w:t>
            </w:r>
          </w:p>
          <w:p w:rsidR="006805B6" w:rsidRPr="00156AA8" w:rsidRDefault="006805B6" w:rsidP="00175503">
            <w:pPr>
              <w:widowControl w:val="0"/>
              <w:spacing w:after="0" w:line="20" w:lineRule="atLeast"/>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 xml:space="preserve">дошкольных организаций и </w:t>
            </w:r>
          </w:p>
          <w:p w:rsidR="006805B6" w:rsidRPr="00156AA8" w:rsidRDefault="006805B6" w:rsidP="00175503">
            <w:pPr>
              <w:widowControl w:val="0"/>
              <w:spacing w:after="0" w:line="20" w:lineRule="atLeast"/>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лечебных учреждений</w:t>
            </w:r>
          </w:p>
        </w:tc>
      </w:tr>
      <w:tr w:rsidR="006805B6" w:rsidRPr="00156AA8" w:rsidTr="006805B6">
        <w:trPr>
          <w:jc w:val="center"/>
        </w:trPr>
        <w:tc>
          <w:tcPr>
            <w:tcW w:w="5096" w:type="dxa"/>
            <w:vAlign w:val="center"/>
          </w:tcPr>
          <w:p w:rsidR="006805B6" w:rsidRPr="00156AA8" w:rsidRDefault="006805B6" w:rsidP="00EB05B3">
            <w:pPr>
              <w:widowControl w:val="0"/>
              <w:spacing w:after="0" w:line="20" w:lineRule="atLeast"/>
              <w:ind w:left="57"/>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Дошкольные организации и </w:t>
            </w:r>
            <w:r w:rsidRPr="00156AA8">
              <w:rPr>
                <w:rFonts w:ascii="Times New Roman" w:eastAsia="Times New Roman" w:hAnsi="Times New Roman" w:cs="Times New Roman"/>
                <w:sz w:val="28"/>
                <w:szCs w:val="28"/>
                <w:lang w:eastAsia="ru-RU"/>
              </w:rPr>
              <w:lastRenderedPageBreak/>
              <w:t>общеобразовательные школы (стены здания)</w:t>
            </w:r>
          </w:p>
        </w:tc>
        <w:tc>
          <w:tcPr>
            <w:tcW w:w="856" w:type="dxa"/>
            <w:vAlign w:val="center"/>
          </w:tcPr>
          <w:p w:rsidR="006805B6" w:rsidRPr="00156AA8" w:rsidRDefault="006805B6" w:rsidP="00EB05B3">
            <w:pPr>
              <w:widowControl w:val="0"/>
              <w:spacing w:after="0" w:line="20" w:lineRule="atLeast"/>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lastRenderedPageBreak/>
              <w:t>10</w:t>
            </w:r>
          </w:p>
        </w:tc>
        <w:tc>
          <w:tcPr>
            <w:tcW w:w="4147" w:type="dxa"/>
            <w:gridSpan w:val="2"/>
            <w:vAlign w:val="center"/>
          </w:tcPr>
          <w:p w:rsidR="006805B6" w:rsidRPr="00156AA8" w:rsidRDefault="006805B6" w:rsidP="00EB05B3">
            <w:pPr>
              <w:widowControl w:val="0"/>
              <w:spacing w:after="0" w:line="20" w:lineRule="atLeast"/>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По нормам инсоляции, </w:t>
            </w:r>
            <w:r w:rsidRPr="00156AA8">
              <w:rPr>
                <w:rFonts w:ascii="Times New Roman" w:eastAsia="Times New Roman" w:hAnsi="Times New Roman" w:cs="Times New Roman"/>
                <w:sz w:val="28"/>
                <w:szCs w:val="28"/>
                <w:lang w:eastAsia="ru-RU"/>
              </w:rPr>
              <w:lastRenderedPageBreak/>
              <w:t xml:space="preserve">освещенности и </w:t>
            </w:r>
          </w:p>
          <w:p w:rsidR="006805B6" w:rsidRPr="00156AA8" w:rsidRDefault="006805B6" w:rsidP="00EB05B3">
            <w:pPr>
              <w:widowControl w:val="0"/>
              <w:spacing w:after="0" w:line="20" w:lineRule="atLeast"/>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противопожарным требованиям</w:t>
            </w:r>
          </w:p>
        </w:tc>
      </w:tr>
      <w:tr w:rsidR="006805B6" w:rsidRPr="00156AA8" w:rsidTr="006805B6">
        <w:trPr>
          <w:trHeight w:val="169"/>
          <w:jc w:val="center"/>
        </w:trPr>
        <w:tc>
          <w:tcPr>
            <w:tcW w:w="5096" w:type="dxa"/>
            <w:vAlign w:val="center"/>
          </w:tcPr>
          <w:p w:rsidR="006805B6" w:rsidRPr="00156AA8" w:rsidRDefault="006805B6" w:rsidP="00EB05B3">
            <w:pPr>
              <w:widowControl w:val="0"/>
              <w:spacing w:after="0" w:line="20" w:lineRule="atLeast"/>
              <w:ind w:left="57"/>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lastRenderedPageBreak/>
              <w:t>Приемные пункты вторичного сырья</w:t>
            </w:r>
          </w:p>
        </w:tc>
        <w:tc>
          <w:tcPr>
            <w:tcW w:w="856" w:type="dxa"/>
            <w:vAlign w:val="center"/>
          </w:tcPr>
          <w:p w:rsidR="006805B6" w:rsidRPr="00156AA8" w:rsidRDefault="006805B6" w:rsidP="00EB05B3">
            <w:pPr>
              <w:widowControl w:val="0"/>
              <w:spacing w:after="0" w:line="20" w:lineRule="atLeast"/>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w:t>
            </w:r>
          </w:p>
        </w:tc>
        <w:tc>
          <w:tcPr>
            <w:tcW w:w="1175" w:type="dxa"/>
            <w:vAlign w:val="center"/>
          </w:tcPr>
          <w:p w:rsidR="006805B6" w:rsidRPr="00156AA8" w:rsidRDefault="006805B6" w:rsidP="00EB05B3">
            <w:pPr>
              <w:widowControl w:val="0"/>
              <w:spacing w:after="0" w:line="20" w:lineRule="atLeast"/>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20</w:t>
            </w:r>
          </w:p>
        </w:tc>
        <w:tc>
          <w:tcPr>
            <w:tcW w:w="2972" w:type="dxa"/>
            <w:vAlign w:val="center"/>
          </w:tcPr>
          <w:p w:rsidR="006805B6" w:rsidRPr="00156AA8" w:rsidRDefault="006805B6" w:rsidP="00EB05B3">
            <w:pPr>
              <w:widowControl w:val="0"/>
              <w:spacing w:after="0" w:line="20" w:lineRule="atLeast"/>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50</w:t>
            </w:r>
          </w:p>
        </w:tc>
      </w:tr>
      <w:tr w:rsidR="006805B6" w:rsidRPr="00156AA8" w:rsidTr="006805B6">
        <w:trPr>
          <w:trHeight w:val="169"/>
          <w:jc w:val="center"/>
        </w:trPr>
        <w:tc>
          <w:tcPr>
            <w:tcW w:w="5096" w:type="dxa"/>
            <w:vAlign w:val="center"/>
          </w:tcPr>
          <w:p w:rsidR="006805B6" w:rsidRPr="00156AA8" w:rsidRDefault="006805B6" w:rsidP="00EB05B3">
            <w:pPr>
              <w:widowControl w:val="0"/>
              <w:spacing w:after="0" w:line="20" w:lineRule="atLeast"/>
              <w:ind w:left="57"/>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Пожарные депо</w:t>
            </w:r>
          </w:p>
        </w:tc>
        <w:tc>
          <w:tcPr>
            <w:tcW w:w="856" w:type="dxa"/>
            <w:vAlign w:val="center"/>
          </w:tcPr>
          <w:p w:rsidR="006805B6" w:rsidRPr="00156AA8" w:rsidRDefault="006805B6" w:rsidP="00EB05B3">
            <w:pPr>
              <w:widowControl w:val="0"/>
              <w:spacing w:after="0" w:line="20" w:lineRule="atLeast"/>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10, 15 *</w:t>
            </w:r>
          </w:p>
        </w:tc>
        <w:tc>
          <w:tcPr>
            <w:tcW w:w="1175" w:type="dxa"/>
            <w:vAlign w:val="center"/>
          </w:tcPr>
          <w:p w:rsidR="006805B6" w:rsidRPr="00156AA8" w:rsidRDefault="006805B6" w:rsidP="00EB05B3">
            <w:pPr>
              <w:widowControl w:val="0"/>
              <w:spacing w:after="0" w:line="20" w:lineRule="atLeast"/>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15</w:t>
            </w:r>
          </w:p>
        </w:tc>
        <w:tc>
          <w:tcPr>
            <w:tcW w:w="2972" w:type="dxa"/>
            <w:vAlign w:val="center"/>
          </w:tcPr>
          <w:p w:rsidR="006805B6" w:rsidRPr="00156AA8" w:rsidRDefault="006805B6" w:rsidP="00EB05B3">
            <w:pPr>
              <w:widowControl w:val="0"/>
              <w:spacing w:after="0" w:line="20" w:lineRule="atLeast"/>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30</w:t>
            </w:r>
          </w:p>
        </w:tc>
      </w:tr>
    </w:tbl>
    <w:p w:rsidR="006805B6" w:rsidRPr="001A1018" w:rsidRDefault="006805B6" w:rsidP="006805B6">
      <w:pPr>
        <w:spacing w:before="100" w:line="239" w:lineRule="auto"/>
        <w:ind w:firstLine="709"/>
        <w:rPr>
          <w:rFonts w:ascii="Times New Roman" w:hAnsi="Times New Roman" w:cs="Times New Roman"/>
          <w:b/>
          <w:bCs/>
          <w:iCs/>
        </w:rPr>
      </w:pPr>
      <w:r w:rsidRPr="001A1018">
        <w:rPr>
          <w:rFonts w:ascii="Times New Roman" w:hAnsi="Times New Roman" w:cs="Times New Roman"/>
          <w:iCs/>
        </w:rPr>
        <w:t>* В зависимости от типа пожарного депо.</w:t>
      </w:r>
    </w:p>
    <w:p w:rsidR="006805B6" w:rsidRPr="001A1018" w:rsidRDefault="006805B6" w:rsidP="006805B6">
      <w:pPr>
        <w:spacing w:before="100" w:line="239" w:lineRule="auto"/>
        <w:ind w:firstLine="709"/>
        <w:rPr>
          <w:rFonts w:ascii="Times New Roman" w:hAnsi="Times New Roman" w:cs="Times New Roman"/>
          <w:b/>
          <w:bCs/>
          <w:i/>
          <w:iCs/>
          <w:spacing w:val="40"/>
        </w:rPr>
      </w:pPr>
      <w:r w:rsidRPr="001A1018">
        <w:rPr>
          <w:rFonts w:ascii="Times New Roman" w:hAnsi="Times New Roman" w:cs="Times New Roman"/>
          <w:i/>
          <w:iCs/>
          <w:spacing w:val="40"/>
        </w:rPr>
        <w:t>Примечания:</w:t>
      </w:r>
    </w:p>
    <w:p w:rsidR="006805B6" w:rsidRPr="001A1018" w:rsidRDefault="006805B6" w:rsidP="006805B6">
      <w:pPr>
        <w:spacing w:line="239" w:lineRule="auto"/>
        <w:ind w:firstLine="709"/>
        <w:rPr>
          <w:rFonts w:ascii="Times New Roman" w:hAnsi="Times New Roman" w:cs="Times New Roman"/>
          <w:b/>
          <w:bCs/>
        </w:rPr>
      </w:pPr>
      <w:r w:rsidRPr="001A1018">
        <w:rPr>
          <w:rFonts w:ascii="Times New Roman" w:hAnsi="Times New Roman" w:cs="Times New Roman"/>
        </w:rPr>
        <w:t>1. Участки дошкольных организаций не должны примыкать непосредственно к улицам и проездам.</w:t>
      </w:r>
    </w:p>
    <w:p w:rsidR="006805B6" w:rsidRPr="001A1018" w:rsidRDefault="006805B6" w:rsidP="006805B6">
      <w:pPr>
        <w:tabs>
          <w:tab w:val="left" w:pos="6946"/>
        </w:tabs>
        <w:spacing w:line="239" w:lineRule="auto"/>
        <w:ind w:firstLine="709"/>
        <w:rPr>
          <w:rFonts w:ascii="Times New Roman" w:hAnsi="Times New Roman" w:cs="Times New Roman"/>
          <w:b/>
          <w:bCs/>
        </w:rPr>
      </w:pPr>
      <w:r>
        <w:rPr>
          <w:rFonts w:ascii="Times New Roman" w:hAnsi="Times New Roman" w:cs="Times New Roman"/>
        </w:rPr>
        <w:t>2</w:t>
      </w:r>
      <w:r w:rsidRPr="001A1018">
        <w:rPr>
          <w:rFonts w:ascii="Times New Roman" w:hAnsi="Times New Roman" w:cs="Times New Roman"/>
        </w:rPr>
        <w:t>. Участки вновь размещаемых больниц не должны примыкать непосредственно к магистральным улицам.</w:t>
      </w:r>
    </w:p>
    <w:p w:rsidR="006805B6" w:rsidRPr="00EB05B3" w:rsidRDefault="006805B6" w:rsidP="00EB05B3">
      <w:pPr>
        <w:autoSpaceDE w:val="0"/>
        <w:autoSpaceDN w:val="0"/>
        <w:adjustRightInd w:val="0"/>
        <w:spacing w:line="240" w:lineRule="auto"/>
        <w:ind w:firstLine="709"/>
        <w:contextualSpacing/>
        <w:rPr>
          <w:rFonts w:ascii="Times New Roman" w:hAnsi="Times New Roman" w:cs="Times New Roman"/>
          <w:b/>
          <w:bCs/>
          <w:sz w:val="28"/>
          <w:szCs w:val="28"/>
        </w:rPr>
      </w:pPr>
    </w:p>
    <w:p w:rsidR="006805B6" w:rsidRPr="00EB05B3" w:rsidRDefault="00EB05B3" w:rsidP="004F0C36">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3</w:t>
      </w:r>
      <w:r w:rsidR="006805B6" w:rsidRPr="00EB05B3">
        <w:rPr>
          <w:rFonts w:ascii="Times New Roman" w:hAnsi="Times New Roman" w:cs="Times New Roman"/>
          <w:sz w:val="28"/>
          <w:szCs w:val="28"/>
        </w:rPr>
        <w:t xml:space="preserve">2. При подготовке документов территориального планирования и документации по планировке территории основные виды социально-значимых объектов (дошкольные организации, общеобразовательные, </w:t>
      </w:r>
      <w:proofErr w:type="spellStart"/>
      <w:r w:rsidR="006805B6" w:rsidRPr="00EB05B3">
        <w:rPr>
          <w:rFonts w:ascii="Times New Roman" w:hAnsi="Times New Roman" w:cs="Times New Roman"/>
          <w:sz w:val="28"/>
          <w:szCs w:val="28"/>
        </w:rPr>
        <w:t>интернатные</w:t>
      </w:r>
      <w:proofErr w:type="spellEnd"/>
      <w:r w:rsidR="006805B6" w:rsidRPr="00EB05B3">
        <w:rPr>
          <w:rFonts w:ascii="Times New Roman" w:hAnsi="Times New Roman" w:cs="Times New Roman"/>
          <w:sz w:val="28"/>
          <w:szCs w:val="28"/>
        </w:rPr>
        <w:t xml:space="preserve"> учреждения, учреждения начального, среднего и высшего профессионального образования, учреждения здравоохранения, спортивные и физкультурно-оздоровительные учреждения, культовые здания и сооружения) следует проектировать в соответствии с требованиями действующих нормативных документов, а также настоящего раздела.</w:t>
      </w:r>
    </w:p>
    <w:p w:rsidR="006805B6" w:rsidRPr="00EB05B3" w:rsidRDefault="006805B6" w:rsidP="004F0C36">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lastRenderedPageBreak/>
        <w:t>Расстояния от указанных объектов до различных видов зданий (жилых, производственных и др.) принимаются:</w:t>
      </w:r>
    </w:p>
    <w:p w:rsidR="006805B6" w:rsidRPr="00EB05B3" w:rsidRDefault="006805B6" w:rsidP="004F0C36">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в городских населенных пунктах, в том числе на территории мало</w:t>
      </w:r>
      <w:r w:rsidR="00EB05B3" w:rsidRPr="00EB05B3">
        <w:rPr>
          <w:rFonts w:ascii="Times New Roman" w:hAnsi="Times New Roman" w:cs="Times New Roman"/>
          <w:sz w:val="28"/>
          <w:szCs w:val="28"/>
        </w:rPr>
        <w:t xml:space="preserve">этажной застройки – по таблице </w:t>
      </w:r>
      <w:r w:rsidRPr="00EB05B3">
        <w:rPr>
          <w:rFonts w:ascii="Times New Roman" w:hAnsi="Times New Roman" w:cs="Times New Roman"/>
          <w:sz w:val="28"/>
          <w:szCs w:val="28"/>
        </w:rPr>
        <w:t>7;</w:t>
      </w:r>
    </w:p>
    <w:p w:rsidR="006805B6" w:rsidRPr="00EB05B3" w:rsidRDefault="006805B6" w:rsidP="004F0C36">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в сельских н</w:t>
      </w:r>
      <w:r w:rsidR="00EB05B3" w:rsidRPr="00EB05B3">
        <w:rPr>
          <w:rFonts w:ascii="Times New Roman" w:hAnsi="Times New Roman" w:cs="Times New Roman"/>
          <w:sz w:val="28"/>
          <w:szCs w:val="28"/>
        </w:rPr>
        <w:t xml:space="preserve">аселенных пунктах – по таблице </w:t>
      </w:r>
      <w:r w:rsidRPr="00EB05B3">
        <w:rPr>
          <w:rFonts w:ascii="Times New Roman" w:hAnsi="Times New Roman" w:cs="Times New Roman"/>
          <w:sz w:val="28"/>
          <w:szCs w:val="28"/>
        </w:rPr>
        <w:t xml:space="preserve">8 настоящих нормативов. </w:t>
      </w:r>
    </w:p>
    <w:p w:rsidR="006805B6" w:rsidRPr="00EB05B3" w:rsidRDefault="006805B6" w:rsidP="004F0C36">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Размещение указанных объектов на территории санитарно-защитных зон не допускается.</w:t>
      </w:r>
    </w:p>
    <w:p w:rsidR="006805B6" w:rsidRPr="00EB05B3" w:rsidRDefault="00EB05B3" w:rsidP="004F0C36">
      <w:pPr>
        <w:autoSpaceDE w:val="0"/>
        <w:autoSpaceDN w:val="0"/>
        <w:adjustRightInd w:val="0"/>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3</w:t>
      </w:r>
      <w:r w:rsidR="006805B6" w:rsidRPr="00EB05B3">
        <w:rPr>
          <w:rFonts w:ascii="Times New Roman" w:hAnsi="Times New Roman" w:cs="Times New Roman"/>
          <w:sz w:val="28"/>
          <w:szCs w:val="28"/>
        </w:rPr>
        <w:t>3. Въезды и входы на территорию объектов социального обслуживания, проезды, дорожки к хозяйственным постройкам, к контейнерной площадке для сбора мусора проектируются в соответствии с требованиями настоящих нормативов.</w:t>
      </w:r>
    </w:p>
    <w:p w:rsidR="006805B6" w:rsidRPr="00EB05B3" w:rsidRDefault="00EB05B3" w:rsidP="004F0C36">
      <w:pPr>
        <w:pStyle w:val="29"/>
        <w:widowControl w:val="0"/>
        <w:spacing w:after="0" w:line="240" w:lineRule="auto"/>
        <w:ind w:left="0" w:firstLine="709"/>
        <w:contextualSpacing/>
        <w:jc w:val="both"/>
        <w:rPr>
          <w:sz w:val="28"/>
          <w:szCs w:val="28"/>
        </w:rPr>
      </w:pPr>
      <w:r>
        <w:rPr>
          <w:sz w:val="28"/>
          <w:szCs w:val="28"/>
        </w:rPr>
        <w:t>3</w:t>
      </w:r>
      <w:r w:rsidR="006805B6" w:rsidRPr="00EB05B3">
        <w:rPr>
          <w:sz w:val="28"/>
          <w:szCs w:val="28"/>
        </w:rPr>
        <w:t>4. Через территории объектов социального обслуживания, не должны проходить магистральные инженерные коммуникации (водоснабжения, канализации, теплоснабжения, электроснабжения).</w:t>
      </w:r>
    </w:p>
    <w:p w:rsidR="006805B6" w:rsidRPr="00EB05B3" w:rsidRDefault="00EB05B3" w:rsidP="004F0C36">
      <w:pPr>
        <w:autoSpaceDE w:val="0"/>
        <w:autoSpaceDN w:val="0"/>
        <w:adjustRightInd w:val="0"/>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3</w:t>
      </w:r>
      <w:r w:rsidR="006805B6" w:rsidRPr="00EB05B3">
        <w:rPr>
          <w:rFonts w:ascii="Times New Roman" w:hAnsi="Times New Roman" w:cs="Times New Roman"/>
          <w:sz w:val="28"/>
          <w:szCs w:val="28"/>
        </w:rPr>
        <w:t>5. Условия безопасности при размещении учреждений и предприятий обслуживания по нормируемым санитарно-гигиеническим и противопожарным требованиям обеспечиваются в соответствии с требованиями законодательных актов и  настоящих нормативов.</w:t>
      </w:r>
    </w:p>
    <w:p w:rsidR="006805B6" w:rsidRPr="00EB05B3" w:rsidRDefault="00EB05B3"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3</w:t>
      </w:r>
      <w:r w:rsidR="006805B6" w:rsidRPr="00EB05B3">
        <w:rPr>
          <w:rFonts w:ascii="Times New Roman" w:hAnsi="Times New Roman" w:cs="Times New Roman"/>
          <w:sz w:val="28"/>
          <w:szCs w:val="28"/>
        </w:rPr>
        <w:t>6. При проектировании образовательных учреждений (дошкольных и школьных) следует предусматривать различные типы учреждений с учетом современных тенденций, социальных, национальных, демографических и природно-климатических особенностей населенных пунктов, в том числе:</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традиционные типы учебно-воспитательных учреждений – дошкольные организации, общеобразовательные школы (начальные, основные, неполные средние, средние);</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детские сады – начальные школы;</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дошкольные группы в составе общеобразовательных учреждений;</w:t>
      </w:r>
    </w:p>
    <w:p w:rsidR="006805B6" w:rsidRPr="00EB05B3" w:rsidRDefault="006805B6" w:rsidP="004F0C36">
      <w:pPr>
        <w:pStyle w:val="aff1"/>
        <w:widowControl w:val="0"/>
        <w:spacing w:after="0" w:line="240" w:lineRule="auto"/>
        <w:ind w:lef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 малокомплектные школы и дошкольные организации (с уменьшенной наполняемостью классов, групп);</w:t>
      </w:r>
    </w:p>
    <w:p w:rsidR="006805B6" w:rsidRPr="00EB05B3" w:rsidRDefault="006805B6" w:rsidP="004F0C36">
      <w:pPr>
        <w:pStyle w:val="aff1"/>
        <w:widowControl w:val="0"/>
        <w:spacing w:after="0" w:line="240" w:lineRule="auto"/>
        <w:ind w:lef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 школы объединения специального (коррекционного) образования;</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учреждения дополнительного образования, в том числе: дворцы, дома и центры детского творчества, станции юных техников, туристов, натуралистов, центры дополнительного образования детей, традиционной культуры, народных ремесел, дома молодежи и др.</w:t>
      </w:r>
    </w:p>
    <w:p w:rsidR="006805B6" w:rsidRPr="00EB05B3" w:rsidRDefault="006805B6" w:rsidP="00EB05B3">
      <w:pPr>
        <w:pStyle w:val="5"/>
        <w:spacing w:line="240" w:lineRule="auto"/>
        <w:contextualSpacing/>
        <w:jc w:val="center"/>
        <w:rPr>
          <w:rFonts w:ascii="Times New Roman" w:hAnsi="Times New Roman" w:cs="Times New Roman"/>
          <w:b/>
          <w:i/>
          <w:color w:val="auto"/>
          <w:sz w:val="28"/>
          <w:szCs w:val="28"/>
        </w:rPr>
      </w:pPr>
      <w:bookmarkStart w:id="28" w:name="_Toc500948977"/>
      <w:bookmarkStart w:id="29" w:name="_Toc501812559"/>
      <w:bookmarkStart w:id="30" w:name="_Toc501880253"/>
      <w:bookmarkStart w:id="31" w:name="_Toc501972419"/>
      <w:bookmarkStart w:id="32" w:name="_Toc502013408"/>
      <w:r w:rsidRPr="00EB05B3">
        <w:rPr>
          <w:rFonts w:ascii="Times New Roman" w:hAnsi="Times New Roman" w:cs="Times New Roman"/>
          <w:b/>
          <w:i/>
          <w:color w:val="auto"/>
          <w:sz w:val="28"/>
          <w:szCs w:val="28"/>
        </w:rPr>
        <w:t>Дошкольные организации</w:t>
      </w:r>
      <w:bookmarkEnd w:id="28"/>
      <w:bookmarkEnd w:id="29"/>
      <w:bookmarkEnd w:id="30"/>
      <w:bookmarkEnd w:id="31"/>
      <w:bookmarkEnd w:id="32"/>
    </w:p>
    <w:p w:rsidR="006805B6" w:rsidRPr="00EB05B3" w:rsidRDefault="00EB05B3" w:rsidP="004F0C36">
      <w:pPr>
        <w:autoSpaceDE w:val="0"/>
        <w:autoSpaceDN w:val="0"/>
        <w:adjustRightInd w:val="0"/>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3</w:t>
      </w:r>
      <w:r w:rsidR="006805B6" w:rsidRPr="00EB05B3">
        <w:rPr>
          <w:rFonts w:ascii="Times New Roman" w:hAnsi="Times New Roman" w:cs="Times New Roman"/>
          <w:sz w:val="28"/>
          <w:szCs w:val="28"/>
        </w:rPr>
        <w:t xml:space="preserve">7. </w:t>
      </w:r>
      <w:r w:rsidR="006805B6" w:rsidRPr="00EB05B3">
        <w:rPr>
          <w:rFonts w:ascii="Times New Roman" w:hAnsi="Times New Roman" w:cs="Times New Roman"/>
          <w:spacing w:val="-2"/>
          <w:sz w:val="28"/>
          <w:szCs w:val="28"/>
        </w:rPr>
        <w:t>Здания дошкольных учреждений</w:t>
      </w:r>
      <w:r w:rsidR="006805B6" w:rsidRPr="00EB05B3">
        <w:rPr>
          <w:rFonts w:ascii="Times New Roman" w:hAnsi="Times New Roman" w:cs="Times New Roman"/>
          <w:sz w:val="28"/>
          <w:szCs w:val="28"/>
        </w:rPr>
        <w:t xml:space="preserve"> следует размещать на внутриквартальных территориях жилых кварталов (микрорайонов), удаленных от городских улиц, межквартальных проездов на расстояние, обеспечивающее уровни шума и </w:t>
      </w:r>
      <w:r w:rsidR="006805B6" w:rsidRPr="00EB05B3">
        <w:rPr>
          <w:rFonts w:ascii="Times New Roman" w:hAnsi="Times New Roman" w:cs="Times New Roman"/>
          <w:sz w:val="28"/>
          <w:szCs w:val="28"/>
        </w:rPr>
        <w:lastRenderedPageBreak/>
        <w:t xml:space="preserve">загрязнения атмосферного воздуха требованиям санитарных правил и нормативов. От границы участка дошкольной организации до проезда должно быть не менее </w:t>
      </w:r>
      <w:smartTag w:uri="urn:schemas-microsoft-com:office:smarttags" w:element="metricconverter">
        <w:smartTagPr>
          <w:attr w:name="ProductID" w:val="25 м"/>
        </w:smartTagPr>
        <w:r w:rsidR="006805B6" w:rsidRPr="00EB05B3">
          <w:rPr>
            <w:rFonts w:ascii="Times New Roman" w:hAnsi="Times New Roman" w:cs="Times New Roman"/>
            <w:sz w:val="28"/>
            <w:szCs w:val="28"/>
          </w:rPr>
          <w:t>25 м</w:t>
        </w:r>
      </w:smartTag>
      <w:r w:rsidR="006805B6" w:rsidRPr="00EB05B3">
        <w:rPr>
          <w:rFonts w:ascii="Times New Roman" w:hAnsi="Times New Roman" w:cs="Times New Roman"/>
          <w:sz w:val="28"/>
          <w:szCs w:val="28"/>
        </w:rPr>
        <w:t>.</w:t>
      </w:r>
    </w:p>
    <w:p w:rsidR="006805B6" w:rsidRPr="00EB05B3" w:rsidRDefault="006805B6" w:rsidP="004F0C36">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Дошкольные организации проектируются в соответствии с требованиями </w:t>
      </w:r>
      <w:proofErr w:type="spellStart"/>
      <w:r w:rsidRPr="00EB05B3">
        <w:rPr>
          <w:rFonts w:ascii="Times New Roman" w:hAnsi="Times New Roman" w:cs="Times New Roman"/>
          <w:sz w:val="28"/>
          <w:szCs w:val="28"/>
        </w:rPr>
        <w:t>СанПиН</w:t>
      </w:r>
      <w:proofErr w:type="spellEnd"/>
      <w:r w:rsidRPr="00EB05B3">
        <w:rPr>
          <w:rFonts w:ascii="Times New Roman" w:hAnsi="Times New Roman" w:cs="Times New Roman"/>
          <w:sz w:val="28"/>
          <w:szCs w:val="28"/>
        </w:rPr>
        <w:t xml:space="preserve"> 2.4.1.3049-13.</w:t>
      </w:r>
    </w:p>
    <w:p w:rsidR="006805B6" w:rsidRPr="00EB05B3" w:rsidRDefault="00EB05B3" w:rsidP="004F0C36">
      <w:pPr>
        <w:autoSpaceDE w:val="0"/>
        <w:autoSpaceDN w:val="0"/>
        <w:adjustRightInd w:val="0"/>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3</w:t>
      </w:r>
      <w:r w:rsidR="006805B6" w:rsidRPr="00EB05B3">
        <w:rPr>
          <w:rFonts w:ascii="Times New Roman" w:hAnsi="Times New Roman" w:cs="Times New Roman"/>
          <w:sz w:val="28"/>
          <w:szCs w:val="28"/>
        </w:rPr>
        <w:t>8. На сложных рельефах местности следует предусматривать отвод паводковых и дождевых вод от участка дошкольной организации для предупреждения затопления и загрязнения игровых площадок для детей.</w:t>
      </w:r>
    </w:p>
    <w:p w:rsidR="006805B6" w:rsidRPr="00EB05B3" w:rsidRDefault="006805B6" w:rsidP="004F0C36">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По условиям аэрации участки дошкольных организаций размещают в зоне пониженных скоростей преобладающих ветровых потоков, аэродинамической тени.</w:t>
      </w:r>
    </w:p>
    <w:p w:rsidR="006805B6" w:rsidRPr="00EB05B3" w:rsidRDefault="006805B6" w:rsidP="004F0C36">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На территории дошкольных организаций должна быть обеспечена </w:t>
      </w:r>
      <w:proofErr w:type="spellStart"/>
      <w:r w:rsidRPr="00EB05B3">
        <w:rPr>
          <w:rFonts w:ascii="Times New Roman" w:hAnsi="Times New Roman" w:cs="Times New Roman"/>
          <w:sz w:val="28"/>
          <w:szCs w:val="28"/>
        </w:rPr>
        <w:t>ветро</w:t>
      </w:r>
      <w:proofErr w:type="spellEnd"/>
      <w:r w:rsidRPr="00EB05B3">
        <w:rPr>
          <w:rFonts w:ascii="Times New Roman" w:hAnsi="Times New Roman" w:cs="Times New Roman"/>
          <w:sz w:val="28"/>
          <w:szCs w:val="28"/>
        </w:rPr>
        <w:t>- и снегозащита.</w:t>
      </w:r>
    </w:p>
    <w:p w:rsidR="006805B6" w:rsidRPr="00EB05B3" w:rsidRDefault="00EB05B3" w:rsidP="004F0C36">
      <w:pPr>
        <w:autoSpaceDE w:val="0"/>
        <w:autoSpaceDN w:val="0"/>
        <w:adjustRightInd w:val="0"/>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3</w:t>
      </w:r>
      <w:r w:rsidR="006805B6" w:rsidRPr="00EB05B3">
        <w:rPr>
          <w:rFonts w:ascii="Times New Roman" w:hAnsi="Times New Roman" w:cs="Times New Roman"/>
          <w:sz w:val="28"/>
          <w:szCs w:val="28"/>
        </w:rPr>
        <w:t>9. Минимальная обеспеченность дошкольными организ</w:t>
      </w:r>
      <w:r>
        <w:rPr>
          <w:rFonts w:ascii="Times New Roman" w:hAnsi="Times New Roman" w:cs="Times New Roman"/>
          <w:sz w:val="28"/>
          <w:szCs w:val="28"/>
        </w:rPr>
        <w:t xml:space="preserve">ациями принимается  по таблице </w:t>
      </w:r>
      <w:r w:rsidR="006805B6" w:rsidRPr="00EB05B3">
        <w:rPr>
          <w:rFonts w:ascii="Times New Roman" w:hAnsi="Times New Roman" w:cs="Times New Roman"/>
          <w:sz w:val="28"/>
          <w:szCs w:val="28"/>
        </w:rPr>
        <w:t>4 настоящих нормативов.</w:t>
      </w:r>
    </w:p>
    <w:p w:rsidR="006805B6" w:rsidRPr="00EB05B3" w:rsidRDefault="006805B6" w:rsidP="004F0C36">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Радиусы доступности дошкольных орга</w:t>
      </w:r>
      <w:r w:rsidR="00EB05B3">
        <w:rPr>
          <w:rFonts w:ascii="Times New Roman" w:hAnsi="Times New Roman" w:cs="Times New Roman"/>
          <w:sz w:val="28"/>
          <w:szCs w:val="28"/>
        </w:rPr>
        <w:t xml:space="preserve">низаций принимаются по таблице </w:t>
      </w:r>
      <w:r w:rsidRPr="00EB05B3">
        <w:rPr>
          <w:rFonts w:ascii="Times New Roman" w:hAnsi="Times New Roman" w:cs="Times New Roman"/>
          <w:sz w:val="28"/>
          <w:szCs w:val="28"/>
        </w:rPr>
        <w:t>6 настоящих нормативов.</w:t>
      </w:r>
    </w:p>
    <w:p w:rsidR="006805B6" w:rsidRPr="00EB05B3" w:rsidRDefault="006805B6" w:rsidP="004F0C36">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Площадь земельного участка принимается по таблицам 3 и 4  настоящих нормативов.</w:t>
      </w:r>
    </w:p>
    <w:p w:rsidR="006805B6" w:rsidRPr="00EB05B3" w:rsidRDefault="00EB05B3"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4</w:t>
      </w:r>
      <w:r w:rsidR="006805B6" w:rsidRPr="00EB05B3">
        <w:rPr>
          <w:rFonts w:ascii="Times New Roman" w:hAnsi="Times New Roman" w:cs="Times New Roman"/>
          <w:sz w:val="28"/>
          <w:szCs w:val="28"/>
        </w:rPr>
        <w:t xml:space="preserve">0. Здания дошкольных организаций должны размещаться в зоне жилой застройки, за пределами санитарно-защитных зон предприятий, сооружений и иных объектов, санитарных разрывов, гаражей, автостоянок, автомагистралей, объектов железнодорожного транспорта, маршрутов взлета и посадки воздушного транспорта. </w:t>
      </w:r>
    </w:p>
    <w:p w:rsidR="006805B6" w:rsidRPr="00EB05B3" w:rsidRDefault="006805B6" w:rsidP="004F0C36">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При размещении зданий дошкольных организаций должны соблюдаться санитарные разрывы от жилых и общественных зданий для обеспечения нормативных уровней инсоляции и естественного освещения помещений и игровых площадок. </w:t>
      </w:r>
    </w:p>
    <w:p w:rsidR="006805B6" w:rsidRPr="00EB05B3" w:rsidRDefault="00EB05B3" w:rsidP="004F0C36">
      <w:pPr>
        <w:pStyle w:val="ConsNormal"/>
        <w:ind w:right="0"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6805B6" w:rsidRPr="00EB05B3">
        <w:rPr>
          <w:rFonts w:ascii="Times New Roman" w:hAnsi="Times New Roman" w:cs="Times New Roman"/>
          <w:sz w:val="28"/>
          <w:szCs w:val="28"/>
        </w:rPr>
        <w:t xml:space="preserve">1. Вновь строящиеся объекты дошкольных организаций рекомендуется располагать в отдельно стоящем здании. Вместимость дошкольных организаций в отдельно стоящих зданиях не  рекомендуется превышать 350 мест. </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proofErr w:type="gramStart"/>
      <w:r w:rsidRPr="00EB05B3">
        <w:rPr>
          <w:rFonts w:ascii="Times New Roman" w:hAnsi="Times New Roman" w:cs="Times New Roman"/>
          <w:sz w:val="28"/>
          <w:szCs w:val="28"/>
        </w:rPr>
        <w:t>При новом строительстве, в условиях сложившейся затесненной застройки, допускается размещение дошкольных организаций во встроенных в жилые дома помещениях, вместимостью до 80 мест, и во встроенно-пристроенных помещениях к жилым домам (или пристроенных), вместимостью до 150 мест, при наличии отдельно огороженной территории с самостоятельным входом и выездом (въездом).</w:t>
      </w:r>
      <w:proofErr w:type="gramEnd"/>
      <w:r w:rsidRPr="00EB05B3">
        <w:rPr>
          <w:rFonts w:ascii="Times New Roman" w:hAnsi="Times New Roman" w:cs="Times New Roman"/>
          <w:sz w:val="28"/>
          <w:szCs w:val="28"/>
        </w:rPr>
        <w:t xml:space="preserve"> Здание дошкольной организации отделяется от жилого здания капитальной стеной. </w:t>
      </w:r>
    </w:p>
    <w:p w:rsidR="006805B6" w:rsidRPr="00EB05B3" w:rsidRDefault="00EB05B3" w:rsidP="004F0C36">
      <w:pPr>
        <w:pStyle w:val="ConsNormal"/>
        <w:ind w:right="0"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6805B6" w:rsidRPr="00EB05B3">
        <w:rPr>
          <w:rFonts w:ascii="Times New Roman" w:hAnsi="Times New Roman" w:cs="Times New Roman"/>
          <w:sz w:val="28"/>
          <w:szCs w:val="28"/>
        </w:rPr>
        <w:t xml:space="preserve">2. Высота здания дошкольной организации не должна превышать двух этажей. </w:t>
      </w:r>
    </w:p>
    <w:p w:rsidR="006805B6" w:rsidRPr="00EB05B3" w:rsidRDefault="006805B6" w:rsidP="004F0C36">
      <w:pPr>
        <w:pStyle w:val="ConsNormal"/>
        <w:ind w:righ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 xml:space="preserve">В условиях плотной жилой застройки и недостатка площадей, допускается строительство зданий в три этажа. На третьем этаже располагают служебно-бытовые и рекреационные помещения, дополнительные помещения для работы с детьми (кабинет </w:t>
      </w:r>
      <w:r w:rsidRPr="00EB05B3">
        <w:rPr>
          <w:rFonts w:ascii="Times New Roman" w:hAnsi="Times New Roman" w:cs="Times New Roman"/>
          <w:sz w:val="28"/>
          <w:szCs w:val="28"/>
        </w:rPr>
        <w:lastRenderedPageBreak/>
        <w:t xml:space="preserve">психолога, логопеда). </w:t>
      </w:r>
    </w:p>
    <w:p w:rsidR="006805B6" w:rsidRPr="00EB05B3" w:rsidRDefault="006805B6" w:rsidP="004F0C36">
      <w:pPr>
        <w:pStyle w:val="ConsNormal"/>
        <w:ind w:righ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Во вновь строящихся и реконструируемых зданиях дошкольных организаций размещение групповых ячеек на третьем этаже не допускается.</w:t>
      </w:r>
    </w:p>
    <w:p w:rsidR="006805B6" w:rsidRPr="00EB05B3" w:rsidRDefault="006805B6" w:rsidP="004F0C36">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На земельных участках со сложным рельефом допускается увеличение этажности зданий до трех этажей при условии устройства непосредственных выходов из первого и второго этажей на уровне планировочной отметки.</w:t>
      </w:r>
    </w:p>
    <w:p w:rsidR="006805B6" w:rsidRPr="00EB05B3" w:rsidRDefault="00EB05B3" w:rsidP="004F0C36">
      <w:pPr>
        <w:pStyle w:val="ConsNormal"/>
        <w:ind w:right="0"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6805B6" w:rsidRPr="00EB05B3">
        <w:rPr>
          <w:rFonts w:ascii="Times New Roman" w:hAnsi="Times New Roman" w:cs="Times New Roman"/>
          <w:sz w:val="28"/>
          <w:szCs w:val="28"/>
        </w:rPr>
        <w:t>3. На территории дошкольной организации выделяют следующие функциональные зоны:</w:t>
      </w:r>
    </w:p>
    <w:p w:rsidR="006805B6" w:rsidRPr="00EB05B3" w:rsidRDefault="006805B6" w:rsidP="004F0C36">
      <w:pPr>
        <w:autoSpaceDE w:val="0"/>
        <w:autoSpaceDN w:val="0"/>
        <w:adjustRightInd w:val="0"/>
        <w:spacing w:line="240" w:lineRule="auto"/>
        <w:ind w:firstLine="720"/>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игровая зона;</w:t>
      </w:r>
    </w:p>
    <w:p w:rsidR="006805B6" w:rsidRPr="00EB05B3" w:rsidRDefault="006805B6" w:rsidP="004F0C36">
      <w:pPr>
        <w:pStyle w:val="ConsNormal"/>
        <w:ind w:righ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 хозяйственная зона.</w:t>
      </w:r>
    </w:p>
    <w:p w:rsidR="006805B6" w:rsidRPr="00EB05B3" w:rsidRDefault="006805B6" w:rsidP="004F0C36">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Расстояние между игровой и хозяйственной зоной должно быть не менее </w:t>
      </w:r>
      <w:smartTag w:uri="urn:schemas-microsoft-com:office:smarttags" w:element="metricconverter">
        <w:smartTagPr>
          <w:attr w:name="ProductID" w:val="3 м"/>
        </w:smartTagPr>
        <w:r w:rsidRPr="00EB05B3">
          <w:rPr>
            <w:rFonts w:ascii="Times New Roman" w:hAnsi="Times New Roman" w:cs="Times New Roman"/>
            <w:sz w:val="28"/>
            <w:szCs w:val="28"/>
          </w:rPr>
          <w:t>3 м</w:t>
        </w:r>
      </w:smartTag>
      <w:r w:rsidRPr="00EB05B3">
        <w:rPr>
          <w:rFonts w:ascii="Times New Roman" w:hAnsi="Times New Roman" w:cs="Times New Roman"/>
          <w:sz w:val="28"/>
          <w:szCs w:val="28"/>
        </w:rPr>
        <w:t>.</w:t>
      </w:r>
    </w:p>
    <w:p w:rsidR="006805B6" w:rsidRPr="00EB05B3" w:rsidRDefault="00EB05B3" w:rsidP="004F0C36">
      <w:pPr>
        <w:autoSpaceDE w:val="0"/>
        <w:autoSpaceDN w:val="0"/>
        <w:adjustRightInd w:val="0"/>
        <w:spacing w:line="240" w:lineRule="auto"/>
        <w:ind w:firstLine="720"/>
        <w:contextualSpacing/>
        <w:jc w:val="both"/>
        <w:rPr>
          <w:rFonts w:ascii="Times New Roman" w:hAnsi="Times New Roman" w:cs="Times New Roman"/>
          <w:b/>
          <w:bCs/>
          <w:sz w:val="28"/>
          <w:szCs w:val="28"/>
        </w:rPr>
      </w:pPr>
      <w:r>
        <w:rPr>
          <w:rFonts w:ascii="Times New Roman" w:hAnsi="Times New Roman" w:cs="Times New Roman"/>
          <w:sz w:val="28"/>
          <w:szCs w:val="28"/>
        </w:rPr>
        <w:t>4</w:t>
      </w:r>
      <w:r w:rsidR="006805B6" w:rsidRPr="00EB05B3">
        <w:rPr>
          <w:rFonts w:ascii="Times New Roman" w:hAnsi="Times New Roman" w:cs="Times New Roman"/>
          <w:sz w:val="28"/>
          <w:szCs w:val="28"/>
        </w:rPr>
        <w:t>4. Зона игровой территории включает в себя:</w:t>
      </w:r>
    </w:p>
    <w:p w:rsidR="006805B6" w:rsidRPr="00EB05B3" w:rsidRDefault="006805B6" w:rsidP="004F0C36">
      <w:pPr>
        <w:autoSpaceDE w:val="0"/>
        <w:autoSpaceDN w:val="0"/>
        <w:adjustRightInd w:val="0"/>
        <w:spacing w:line="240" w:lineRule="auto"/>
        <w:ind w:firstLine="720"/>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групповые площадки – индивидуальные для каждой группы – из расчета не менее </w:t>
      </w:r>
      <w:smartTag w:uri="urn:schemas-microsoft-com:office:smarttags" w:element="metricconverter">
        <w:smartTagPr>
          <w:attr w:name="ProductID" w:val="7,2 м2"/>
        </w:smartTagPr>
        <w:r w:rsidRPr="00EB05B3">
          <w:rPr>
            <w:rFonts w:ascii="Times New Roman" w:hAnsi="Times New Roman" w:cs="Times New Roman"/>
            <w:sz w:val="28"/>
            <w:szCs w:val="28"/>
          </w:rPr>
          <w:t>7,2 м</w:t>
        </w:r>
        <w:proofErr w:type="gramStart"/>
        <w:r w:rsidRPr="00EB05B3">
          <w:rPr>
            <w:rFonts w:ascii="Times New Roman" w:hAnsi="Times New Roman" w:cs="Times New Roman"/>
            <w:sz w:val="28"/>
            <w:szCs w:val="28"/>
            <w:vertAlign w:val="superscript"/>
          </w:rPr>
          <w:t>2</w:t>
        </w:r>
      </w:smartTag>
      <w:proofErr w:type="gramEnd"/>
      <w:r w:rsidRPr="00EB05B3">
        <w:rPr>
          <w:rFonts w:ascii="Times New Roman" w:hAnsi="Times New Roman" w:cs="Times New Roman"/>
          <w:sz w:val="28"/>
          <w:szCs w:val="28"/>
        </w:rPr>
        <w:t xml:space="preserve"> на 1 ребенка ясельного возраста и не менее </w:t>
      </w:r>
      <w:smartTag w:uri="urn:schemas-microsoft-com:office:smarttags" w:element="metricconverter">
        <w:smartTagPr>
          <w:attr w:name="ProductID" w:val="9,0 м2"/>
        </w:smartTagPr>
        <w:r w:rsidRPr="00EB05B3">
          <w:rPr>
            <w:rFonts w:ascii="Times New Roman" w:hAnsi="Times New Roman" w:cs="Times New Roman"/>
            <w:sz w:val="28"/>
            <w:szCs w:val="28"/>
          </w:rPr>
          <w:t>9,0 м</w:t>
        </w:r>
        <w:r w:rsidRPr="00EB05B3">
          <w:rPr>
            <w:rFonts w:ascii="Times New Roman" w:hAnsi="Times New Roman" w:cs="Times New Roman"/>
            <w:sz w:val="28"/>
            <w:szCs w:val="28"/>
            <w:vertAlign w:val="superscript"/>
          </w:rPr>
          <w:t>2</w:t>
        </w:r>
      </w:smartTag>
      <w:r w:rsidRPr="00EB05B3">
        <w:rPr>
          <w:rFonts w:ascii="Times New Roman" w:hAnsi="Times New Roman" w:cs="Times New Roman"/>
          <w:sz w:val="28"/>
          <w:szCs w:val="28"/>
        </w:rPr>
        <w:t xml:space="preserve"> на 1 ребенка дошкольного возраста и с соблюдением принципа групповой изоляции;</w:t>
      </w:r>
    </w:p>
    <w:p w:rsidR="006805B6" w:rsidRPr="00EB05B3" w:rsidRDefault="006805B6" w:rsidP="004F0C36">
      <w:pPr>
        <w:autoSpaceDE w:val="0"/>
        <w:autoSpaceDN w:val="0"/>
        <w:adjustRightInd w:val="0"/>
        <w:spacing w:line="240" w:lineRule="auto"/>
        <w:ind w:firstLine="720"/>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физкультурную площадку (одну или несколько).</w:t>
      </w:r>
    </w:p>
    <w:p w:rsidR="006805B6" w:rsidRPr="00EB05B3" w:rsidRDefault="006805B6" w:rsidP="004F0C36">
      <w:pPr>
        <w:autoSpaceDE w:val="0"/>
        <w:autoSpaceDN w:val="0"/>
        <w:adjustRightInd w:val="0"/>
        <w:spacing w:line="240" w:lineRule="auto"/>
        <w:ind w:firstLine="720"/>
        <w:contextualSpacing/>
        <w:jc w:val="both"/>
        <w:rPr>
          <w:rFonts w:ascii="Times New Roman" w:hAnsi="Times New Roman" w:cs="Times New Roman"/>
          <w:b/>
          <w:bCs/>
          <w:sz w:val="28"/>
          <w:szCs w:val="28"/>
        </w:rPr>
      </w:pPr>
      <w:r w:rsidRPr="00EB05B3">
        <w:rPr>
          <w:rFonts w:ascii="Times New Roman" w:hAnsi="Times New Roman" w:cs="Times New Roman"/>
          <w:sz w:val="28"/>
          <w:szCs w:val="28"/>
        </w:rPr>
        <w:t>Групповые площадки для детей ясельного возраста располагают в непосредственной близости от выходов из помещений этих групп.</w:t>
      </w:r>
    </w:p>
    <w:p w:rsidR="006805B6" w:rsidRPr="00EB05B3" w:rsidRDefault="00EB05B3" w:rsidP="004F0C36">
      <w:pPr>
        <w:pStyle w:val="ConsNormal"/>
        <w:ind w:right="0"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6805B6" w:rsidRPr="00EB05B3">
        <w:rPr>
          <w:rFonts w:ascii="Times New Roman" w:hAnsi="Times New Roman" w:cs="Times New Roman"/>
          <w:sz w:val="28"/>
          <w:szCs w:val="28"/>
        </w:rPr>
        <w:t xml:space="preserve">5. Для защиты детей от солнца и осадков на территории каждой групповой площадки устанавливают теневой навес площадью из расчета не менее </w:t>
      </w:r>
      <w:smartTag w:uri="urn:schemas-microsoft-com:office:smarttags" w:element="metricconverter">
        <w:smartTagPr>
          <w:attr w:name="ProductID" w:val="2 м2"/>
        </w:smartTagPr>
        <w:r w:rsidR="006805B6" w:rsidRPr="00EB05B3">
          <w:rPr>
            <w:rFonts w:ascii="Times New Roman" w:hAnsi="Times New Roman" w:cs="Times New Roman"/>
            <w:sz w:val="28"/>
            <w:szCs w:val="28"/>
          </w:rPr>
          <w:t>2 м</w:t>
        </w:r>
        <w:proofErr w:type="gramStart"/>
        <w:r w:rsidR="006805B6" w:rsidRPr="00EB05B3">
          <w:rPr>
            <w:rFonts w:ascii="Times New Roman" w:hAnsi="Times New Roman" w:cs="Times New Roman"/>
            <w:sz w:val="28"/>
            <w:szCs w:val="28"/>
            <w:vertAlign w:val="superscript"/>
          </w:rPr>
          <w:t>2</w:t>
        </w:r>
      </w:smartTag>
      <w:proofErr w:type="gramEnd"/>
      <w:r w:rsidR="006805B6" w:rsidRPr="00EB05B3">
        <w:rPr>
          <w:rFonts w:ascii="Times New Roman" w:hAnsi="Times New Roman" w:cs="Times New Roman"/>
          <w:sz w:val="28"/>
          <w:szCs w:val="28"/>
        </w:rPr>
        <w:t xml:space="preserve"> на одного ребенка. Для групп с численностью менее 15 человек площадь теневого навеса должна быть не менее </w:t>
      </w:r>
      <w:smartTag w:uri="urn:schemas-microsoft-com:office:smarttags" w:element="metricconverter">
        <w:smartTagPr>
          <w:attr w:name="ProductID" w:val="30 м2"/>
        </w:smartTagPr>
        <w:r w:rsidR="006805B6" w:rsidRPr="00EB05B3">
          <w:rPr>
            <w:rFonts w:ascii="Times New Roman" w:hAnsi="Times New Roman" w:cs="Times New Roman"/>
            <w:sz w:val="28"/>
            <w:szCs w:val="28"/>
          </w:rPr>
          <w:t>30 м</w:t>
        </w:r>
        <w:proofErr w:type="gramStart"/>
        <w:r w:rsidR="006805B6" w:rsidRPr="00EB05B3">
          <w:rPr>
            <w:rFonts w:ascii="Times New Roman" w:hAnsi="Times New Roman" w:cs="Times New Roman"/>
            <w:sz w:val="28"/>
            <w:szCs w:val="28"/>
            <w:vertAlign w:val="superscript"/>
          </w:rPr>
          <w:t>2</w:t>
        </w:r>
      </w:smartTag>
      <w:proofErr w:type="gramEnd"/>
      <w:r w:rsidR="006805B6" w:rsidRPr="00EB05B3">
        <w:rPr>
          <w:rFonts w:ascii="Times New Roman" w:hAnsi="Times New Roman" w:cs="Times New Roman"/>
          <w:sz w:val="28"/>
          <w:szCs w:val="28"/>
        </w:rPr>
        <w:t>.</w:t>
      </w:r>
    </w:p>
    <w:p w:rsidR="006805B6" w:rsidRPr="00EB05B3" w:rsidRDefault="006805B6" w:rsidP="004F0C36">
      <w:pPr>
        <w:pStyle w:val="ConsNormal"/>
        <w:ind w:righ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 xml:space="preserve">Теневые навесы рекомендуется оборудовать деревянными полами на расстоянии не менее </w:t>
      </w:r>
      <w:smartTag w:uri="urn:schemas-microsoft-com:office:smarttags" w:element="metricconverter">
        <w:smartTagPr>
          <w:attr w:name="ProductID" w:val="15 см"/>
        </w:smartTagPr>
        <w:r w:rsidRPr="00EB05B3">
          <w:rPr>
            <w:rFonts w:ascii="Times New Roman" w:hAnsi="Times New Roman" w:cs="Times New Roman"/>
            <w:sz w:val="28"/>
            <w:szCs w:val="28"/>
          </w:rPr>
          <w:t>15 см</w:t>
        </w:r>
      </w:smartTag>
      <w:r w:rsidRPr="00EB05B3">
        <w:rPr>
          <w:rFonts w:ascii="Times New Roman" w:hAnsi="Times New Roman" w:cs="Times New Roman"/>
          <w:sz w:val="28"/>
          <w:szCs w:val="28"/>
        </w:rPr>
        <w:t xml:space="preserve"> от земли, или выполнить из других строительных материалов, безвредными для здоровья детей. </w:t>
      </w:r>
    </w:p>
    <w:p w:rsidR="006805B6" w:rsidRPr="00EB05B3" w:rsidRDefault="006805B6" w:rsidP="004F0C36">
      <w:pPr>
        <w:pStyle w:val="ConsNormal"/>
        <w:ind w:righ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 xml:space="preserve">Теневые навесы для детей ясельного и дошкольного возраста ограждают с трех сторон, высота ограждения должна быть не менее </w:t>
      </w:r>
      <w:smartTag w:uri="urn:schemas-microsoft-com:office:smarttags" w:element="metricconverter">
        <w:smartTagPr>
          <w:attr w:name="ProductID" w:val="1,5 м"/>
        </w:smartTagPr>
        <w:r w:rsidRPr="00EB05B3">
          <w:rPr>
            <w:rFonts w:ascii="Times New Roman" w:hAnsi="Times New Roman" w:cs="Times New Roman"/>
            <w:sz w:val="28"/>
            <w:szCs w:val="28"/>
          </w:rPr>
          <w:t>1,5 м</w:t>
        </w:r>
      </w:smartTag>
      <w:r w:rsidRPr="00EB05B3">
        <w:rPr>
          <w:rFonts w:ascii="Times New Roman" w:hAnsi="Times New Roman" w:cs="Times New Roman"/>
          <w:sz w:val="28"/>
          <w:szCs w:val="28"/>
        </w:rPr>
        <w:t>.</w:t>
      </w:r>
    </w:p>
    <w:p w:rsidR="006805B6" w:rsidRPr="00EB05B3" w:rsidRDefault="006805B6" w:rsidP="004F0C36">
      <w:pPr>
        <w:autoSpaceDE w:val="0"/>
        <w:autoSpaceDN w:val="0"/>
        <w:adjustRightInd w:val="0"/>
        <w:spacing w:line="240" w:lineRule="auto"/>
        <w:ind w:firstLine="720"/>
        <w:contextualSpacing/>
        <w:jc w:val="both"/>
        <w:rPr>
          <w:rFonts w:ascii="Times New Roman" w:hAnsi="Times New Roman" w:cs="Times New Roman"/>
          <w:b/>
          <w:bCs/>
          <w:sz w:val="28"/>
          <w:szCs w:val="28"/>
        </w:rPr>
      </w:pPr>
      <w:r w:rsidRPr="00EB05B3">
        <w:rPr>
          <w:rFonts w:ascii="Times New Roman" w:hAnsi="Times New Roman" w:cs="Times New Roman"/>
          <w:sz w:val="28"/>
          <w:szCs w:val="28"/>
        </w:rPr>
        <w:t>Навесы для детей ясельного возраста до 2 лет допускается пристраивать к зданию дошкольной организации и использовать как веранды для организации прогулок или сна. Теневые навесы, пристраиваемые к зданиям, не должны затенять помещения групповых ячеек и снижать естественную освещенность.</w:t>
      </w:r>
    </w:p>
    <w:p w:rsidR="006805B6" w:rsidRPr="00EB05B3" w:rsidRDefault="00EB05B3" w:rsidP="004F0C36">
      <w:pPr>
        <w:autoSpaceDE w:val="0"/>
        <w:autoSpaceDN w:val="0"/>
        <w:adjustRightInd w:val="0"/>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lastRenderedPageBreak/>
        <w:t>4</w:t>
      </w:r>
      <w:r w:rsidR="006805B6" w:rsidRPr="00EB05B3">
        <w:rPr>
          <w:rFonts w:ascii="Times New Roman" w:hAnsi="Times New Roman" w:cs="Times New Roman"/>
          <w:sz w:val="28"/>
          <w:szCs w:val="28"/>
        </w:rPr>
        <w:t>6. Хозяйственная зона должна располагаться со стороны входа в производственные помещения столовой и иметь самостоятельный въезд с улицы.</w:t>
      </w:r>
    </w:p>
    <w:p w:rsidR="006805B6" w:rsidRPr="00EB05B3" w:rsidRDefault="006805B6" w:rsidP="004F0C36">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На территории хозяйственной зоны могут размещаться:</w:t>
      </w:r>
    </w:p>
    <w:p w:rsidR="006805B6" w:rsidRPr="00EB05B3" w:rsidRDefault="006805B6" w:rsidP="004F0C36">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при отсутствии централизованного тепло- и водоснабжения – котельная и насосная с водонапорным баком и соответствующим хранилищем топлива, сооружения водоснабжения с зоной санитарной охраны;</w:t>
      </w:r>
    </w:p>
    <w:p w:rsidR="006805B6" w:rsidRPr="00EB05B3" w:rsidRDefault="006805B6" w:rsidP="004F0C36">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при наличии автотранспорта, обслуживающего дошкольную организацию – место для его стоянки;</w:t>
      </w:r>
    </w:p>
    <w:p w:rsidR="006805B6" w:rsidRPr="00EB05B3" w:rsidRDefault="006805B6" w:rsidP="004F0C36">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овощехранилище площадью не более </w:t>
      </w:r>
      <w:smartTag w:uri="urn:schemas-microsoft-com:office:smarttags" w:element="metricconverter">
        <w:smartTagPr>
          <w:attr w:name="ProductID" w:val="50 м2"/>
        </w:smartTagPr>
        <w:r w:rsidRPr="00EB05B3">
          <w:rPr>
            <w:rFonts w:ascii="Times New Roman" w:hAnsi="Times New Roman" w:cs="Times New Roman"/>
            <w:sz w:val="28"/>
            <w:szCs w:val="28"/>
          </w:rPr>
          <w:t>50 м</w:t>
        </w:r>
        <w:proofErr w:type="gramStart"/>
        <w:r w:rsidRPr="00EB05B3">
          <w:rPr>
            <w:rFonts w:ascii="Times New Roman" w:hAnsi="Times New Roman" w:cs="Times New Roman"/>
            <w:sz w:val="28"/>
            <w:szCs w:val="28"/>
            <w:vertAlign w:val="superscript"/>
          </w:rPr>
          <w:t>2</w:t>
        </w:r>
      </w:smartTag>
      <w:proofErr w:type="gramEnd"/>
      <w:r w:rsidRPr="00EB05B3">
        <w:rPr>
          <w:rFonts w:ascii="Times New Roman" w:hAnsi="Times New Roman" w:cs="Times New Roman"/>
          <w:sz w:val="28"/>
          <w:szCs w:val="28"/>
        </w:rPr>
        <w:t>;</w:t>
      </w:r>
    </w:p>
    <w:p w:rsidR="006805B6" w:rsidRPr="00EB05B3" w:rsidRDefault="006805B6" w:rsidP="004F0C36">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при достаточной площади участка – площадки для огорода, ягодника, фруктового сада;</w:t>
      </w:r>
    </w:p>
    <w:p w:rsidR="006805B6" w:rsidRPr="00EB05B3" w:rsidRDefault="006805B6" w:rsidP="004F0C36">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места для сушки постельных принадлежностей и чистки ковровых изделий, иных бытовых принадлежностей.</w:t>
      </w:r>
    </w:p>
    <w:p w:rsidR="006805B6" w:rsidRPr="00EB05B3" w:rsidRDefault="00EB05B3" w:rsidP="004F0C36">
      <w:pPr>
        <w:autoSpaceDE w:val="0"/>
        <w:autoSpaceDN w:val="0"/>
        <w:adjustRightInd w:val="0"/>
        <w:spacing w:line="240" w:lineRule="auto"/>
        <w:ind w:firstLine="709"/>
        <w:contextualSpacing/>
        <w:jc w:val="both"/>
        <w:rPr>
          <w:rFonts w:ascii="Times New Roman" w:hAnsi="Times New Roman" w:cs="Times New Roman"/>
          <w:b/>
          <w:bCs/>
          <w:spacing w:val="-3"/>
          <w:sz w:val="28"/>
          <w:szCs w:val="28"/>
        </w:rPr>
      </w:pPr>
      <w:r>
        <w:rPr>
          <w:rFonts w:ascii="Times New Roman" w:hAnsi="Times New Roman" w:cs="Times New Roman"/>
          <w:sz w:val="28"/>
          <w:szCs w:val="28"/>
        </w:rPr>
        <w:t>4</w:t>
      </w:r>
      <w:r w:rsidR="006805B6" w:rsidRPr="00EB05B3">
        <w:rPr>
          <w:rFonts w:ascii="Times New Roman" w:hAnsi="Times New Roman" w:cs="Times New Roman"/>
          <w:sz w:val="28"/>
          <w:szCs w:val="28"/>
        </w:rPr>
        <w:t xml:space="preserve">7. В хозяйственной зоне оборудуют площадку с твердым покрытием для сбора мусора на расстоянии не менее </w:t>
      </w:r>
      <w:smartTag w:uri="urn:schemas-microsoft-com:office:smarttags" w:element="metricconverter">
        <w:smartTagPr>
          <w:attr w:name="ProductID" w:val="20 м"/>
        </w:smartTagPr>
        <w:r w:rsidR="006805B6" w:rsidRPr="00EB05B3">
          <w:rPr>
            <w:rFonts w:ascii="Times New Roman" w:hAnsi="Times New Roman" w:cs="Times New Roman"/>
            <w:sz w:val="28"/>
            <w:szCs w:val="28"/>
          </w:rPr>
          <w:t>20 м</w:t>
        </w:r>
      </w:smartTag>
      <w:r w:rsidR="006805B6" w:rsidRPr="00EB05B3">
        <w:rPr>
          <w:rFonts w:ascii="Times New Roman" w:hAnsi="Times New Roman" w:cs="Times New Roman"/>
          <w:sz w:val="28"/>
          <w:szCs w:val="28"/>
        </w:rPr>
        <w:t xml:space="preserve"> от здания. Размеры площадки должны превышать площадь основания контейнеров на </w:t>
      </w:r>
      <w:smartTag w:uri="urn:schemas-microsoft-com:office:smarttags" w:element="metricconverter">
        <w:smartTagPr>
          <w:attr w:name="ProductID" w:val="1,0 м"/>
        </w:smartTagPr>
        <w:r w:rsidR="006805B6" w:rsidRPr="00EB05B3">
          <w:rPr>
            <w:rFonts w:ascii="Times New Roman" w:hAnsi="Times New Roman" w:cs="Times New Roman"/>
            <w:sz w:val="28"/>
            <w:szCs w:val="28"/>
          </w:rPr>
          <w:t>1,0 м</w:t>
        </w:r>
      </w:smartTag>
      <w:r w:rsidR="006805B6" w:rsidRPr="00EB05B3">
        <w:rPr>
          <w:rFonts w:ascii="Times New Roman" w:hAnsi="Times New Roman" w:cs="Times New Roman"/>
          <w:sz w:val="28"/>
          <w:szCs w:val="28"/>
        </w:rPr>
        <w:t xml:space="preserve"> во все стороны. </w:t>
      </w:r>
    </w:p>
    <w:p w:rsidR="006805B6" w:rsidRPr="00EB05B3" w:rsidRDefault="006805B6" w:rsidP="004F0C36">
      <w:pPr>
        <w:autoSpaceDE w:val="0"/>
        <w:autoSpaceDN w:val="0"/>
        <w:adjustRightInd w:val="0"/>
        <w:spacing w:line="240" w:lineRule="auto"/>
        <w:ind w:firstLine="709"/>
        <w:contextualSpacing/>
        <w:jc w:val="both"/>
        <w:rPr>
          <w:rFonts w:ascii="Times New Roman" w:hAnsi="Times New Roman" w:cs="Times New Roman"/>
          <w:b/>
          <w:bCs/>
          <w:spacing w:val="-3"/>
          <w:sz w:val="28"/>
          <w:szCs w:val="28"/>
        </w:rPr>
      </w:pPr>
      <w:r w:rsidRPr="00EB05B3">
        <w:rPr>
          <w:rFonts w:ascii="Times New Roman" w:hAnsi="Times New Roman" w:cs="Times New Roman"/>
          <w:sz w:val="28"/>
          <w:szCs w:val="28"/>
        </w:rPr>
        <w:t>Твердые бытовые отходы и смет следует убирать в мусоросборники. Очистку мусоросборников производят специализированные организации.</w:t>
      </w:r>
      <w:r w:rsidRPr="00EB05B3">
        <w:rPr>
          <w:rFonts w:ascii="Times New Roman" w:hAnsi="Times New Roman" w:cs="Times New Roman"/>
          <w:spacing w:val="-3"/>
          <w:sz w:val="28"/>
          <w:szCs w:val="28"/>
        </w:rPr>
        <w:t xml:space="preserve"> </w:t>
      </w:r>
      <w:r w:rsidRPr="00EB05B3">
        <w:rPr>
          <w:rFonts w:ascii="Times New Roman" w:hAnsi="Times New Roman" w:cs="Times New Roman"/>
          <w:sz w:val="28"/>
          <w:szCs w:val="28"/>
        </w:rPr>
        <w:t>Не допускается сжигание мусора на территории дошкольной организации и в непосредственной близости от нее.</w:t>
      </w:r>
    </w:p>
    <w:p w:rsidR="006805B6" w:rsidRPr="00EB05B3" w:rsidRDefault="00EB05B3" w:rsidP="004F0C36">
      <w:pPr>
        <w:autoSpaceDE w:val="0"/>
        <w:autoSpaceDN w:val="0"/>
        <w:adjustRightInd w:val="0"/>
        <w:spacing w:line="240" w:lineRule="auto"/>
        <w:ind w:firstLine="709"/>
        <w:contextualSpacing/>
        <w:jc w:val="both"/>
        <w:rPr>
          <w:rFonts w:ascii="Times New Roman" w:hAnsi="Times New Roman" w:cs="Times New Roman"/>
          <w:b/>
          <w:bCs/>
          <w:spacing w:val="-3"/>
          <w:sz w:val="28"/>
          <w:szCs w:val="28"/>
        </w:rPr>
      </w:pPr>
      <w:r>
        <w:rPr>
          <w:rFonts w:ascii="Times New Roman" w:hAnsi="Times New Roman" w:cs="Times New Roman"/>
          <w:spacing w:val="-3"/>
          <w:sz w:val="28"/>
          <w:szCs w:val="28"/>
        </w:rPr>
        <w:t>4</w:t>
      </w:r>
      <w:r w:rsidR="006805B6" w:rsidRPr="00EB05B3">
        <w:rPr>
          <w:rFonts w:ascii="Times New Roman" w:hAnsi="Times New Roman" w:cs="Times New Roman"/>
          <w:spacing w:val="-3"/>
          <w:sz w:val="28"/>
          <w:szCs w:val="28"/>
        </w:rPr>
        <w:t xml:space="preserve">8. </w:t>
      </w:r>
      <w:r w:rsidR="006805B6" w:rsidRPr="00EB05B3">
        <w:rPr>
          <w:rFonts w:ascii="Times New Roman" w:hAnsi="Times New Roman" w:cs="Times New Roman"/>
          <w:sz w:val="28"/>
          <w:szCs w:val="28"/>
        </w:rPr>
        <w:t>Озеленение территории дошкольной организации предусматривают из расчета не менее 50 % площади территории, свободной от застройки. Зеленые насаждения используют для отделения групповых площадок друг от друга, и отделения групповых площадок от хозяйственной зоны. При размещении территории дошкольной образовательной организации на границе с лесными и садовыми массивами допускается сокращать площадь озеленения на 10 %.</w:t>
      </w:r>
    </w:p>
    <w:p w:rsidR="006805B6" w:rsidRPr="00EB05B3" w:rsidRDefault="006805B6" w:rsidP="004F0C36">
      <w:pPr>
        <w:autoSpaceDE w:val="0"/>
        <w:autoSpaceDN w:val="0"/>
        <w:adjustRightInd w:val="0"/>
        <w:spacing w:line="240" w:lineRule="auto"/>
        <w:ind w:firstLine="709"/>
        <w:contextualSpacing/>
        <w:jc w:val="both"/>
        <w:rPr>
          <w:rFonts w:ascii="Times New Roman" w:hAnsi="Times New Roman" w:cs="Times New Roman"/>
          <w:b/>
          <w:bCs/>
          <w:spacing w:val="-3"/>
          <w:sz w:val="28"/>
          <w:szCs w:val="28"/>
        </w:rPr>
      </w:pPr>
      <w:r w:rsidRPr="00EB05B3">
        <w:rPr>
          <w:rFonts w:ascii="Times New Roman" w:hAnsi="Times New Roman" w:cs="Times New Roman"/>
          <w:sz w:val="28"/>
          <w:szCs w:val="28"/>
        </w:rPr>
        <w:t xml:space="preserve">Деревья высаживаются на расстоянии не ближе </w:t>
      </w:r>
      <w:smartTag w:uri="urn:schemas-microsoft-com:office:smarttags" w:element="metricconverter">
        <w:smartTagPr>
          <w:attr w:name="ProductID" w:val="15 м"/>
        </w:smartTagPr>
        <w:r w:rsidRPr="00EB05B3">
          <w:rPr>
            <w:rFonts w:ascii="Times New Roman" w:hAnsi="Times New Roman" w:cs="Times New Roman"/>
            <w:sz w:val="28"/>
            <w:szCs w:val="28"/>
          </w:rPr>
          <w:t>15 м</w:t>
        </w:r>
      </w:smartTag>
      <w:r w:rsidRPr="00EB05B3">
        <w:rPr>
          <w:rFonts w:ascii="Times New Roman" w:hAnsi="Times New Roman" w:cs="Times New Roman"/>
          <w:sz w:val="28"/>
          <w:szCs w:val="28"/>
        </w:rPr>
        <w:t xml:space="preserve">, а кустарники не ближе </w:t>
      </w:r>
      <w:smartTag w:uri="urn:schemas-microsoft-com:office:smarttags" w:element="metricconverter">
        <w:smartTagPr>
          <w:attr w:name="ProductID" w:val="5 м"/>
        </w:smartTagPr>
        <w:r w:rsidRPr="00EB05B3">
          <w:rPr>
            <w:rFonts w:ascii="Times New Roman" w:hAnsi="Times New Roman" w:cs="Times New Roman"/>
            <w:sz w:val="28"/>
            <w:szCs w:val="28"/>
          </w:rPr>
          <w:t>5 м</w:t>
        </w:r>
      </w:smartTag>
      <w:r w:rsidRPr="00EB05B3">
        <w:rPr>
          <w:rFonts w:ascii="Times New Roman" w:hAnsi="Times New Roman" w:cs="Times New Roman"/>
          <w:sz w:val="28"/>
          <w:szCs w:val="28"/>
        </w:rPr>
        <w:t xml:space="preserve"> от здания дошкольной организации. При озеленении территории не проводится посадка деревьев и кустарников с ядовитыми плодами, в целях предупреждения возникновения отравлений среди детей, и колючих кустарников.</w:t>
      </w:r>
    </w:p>
    <w:p w:rsidR="006805B6" w:rsidRPr="00EB05B3" w:rsidRDefault="006805B6" w:rsidP="004F0C36">
      <w:pPr>
        <w:autoSpaceDE w:val="0"/>
        <w:autoSpaceDN w:val="0"/>
        <w:adjustRightInd w:val="0"/>
        <w:spacing w:line="240" w:lineRule="auto"/>
        <w:ind w:firstLine="709"/>
        <w:contextualSpacing/>
        <w:jc w:val="both"/>
        <w:rPr>
          <w:rFonts w:ascii="Times New Roman" w:hAnsi="Times New Roman" w:cs="Times New Roman"/>
          <w:b/>
          <w:bCs/>
          <w:spacing w:val="-3"/>
          <w:sz w:val="28"/>
          <w:szCs w:val="28"/>
        </w:rPr>
      </w:pPr>
      <w:r w:rsidRPr="00EB05B3">
        <w:rPr>
          <w:rFonts w:ascii="Times New Roman" w:hAnsi="Times New Roman" w:cs="Times New Roman"/>
          <w:sz w:val="28"/>
          <w:szCs w:val="28"/>
        </w:rPr>
        <w:t>Территория дошкольной организации по периметру ограждается забором и полосой зеленых насаждений.</w:t>
      </w:r>
    </w:p>
    <w:p w:rsidR="006805B6" w:rsidRPr="00EB05B3" w:rsidRDefault="00EB05B3" w:rsidP="004F0C36">
      <w:pPr>
        <w:autoSpaceDE w:val="0"/>
        <w:autoSpaceDN w:val="0"/>
        <w:adjustRightInd w:val="0"/>
        <w:spacing w:line="240" w:lineRule="auto"/>
        <w:ind w:firstLine="709"/>
        <w:contextualSpacing/>
        <w:jc w:val="both"/>
        <w:rPr>
          <w:rFonts w:ascii="Times New Roman" w:hAnsi="Times New Roman" w:cs="Times New Roman"/>
          <w:b/>
          <w:bCs/>
          <w:spacing w:val="-2"/>
          <w:sz w:val="28"/>
          <w:szCs w:val="28"/>
        </w:rPr>
      </w:pPr>
      <w:r>
        <w:rPr>
          <w:rFonts w:ascii="Times New Roman" w:hAnsi="Times New Roman" w:cs="Times New Roman"/>
          <w:spacing w:val="-2"/>
          <w:sz w:val="28"/>
          <w:szCs w:val="28"/>
        </w:rPr>
        <w:t>4</w:t>
      </w:r>
      <w:r w:rsidR="006805B6" w:rsidRPr="00EB05B3">
        <w:rPr>
          <w:rFonts w:ascii="Times New Roman" w:hAnsi="Times New Roman" w:cs="Times New Roman"/>
          <w:spacing w:val="-2"/>
          <w:sz w:val="28"/>
          <w:szCs w:val="28"/>
        </w:rPr>
        <w:t xml:space="preserve">9. </w:t>
      </w:r>
      <w:r w:rsidR="006805B6" w:rsidRPr="00EB05B3">
        <w:rPr>
          <w:rFonts w:ascii="Times New Roman" w:hAnsi="Times New Roman" w:cs="Times New Roman"/>
          <w:sz w:val="28"/>
          <w:szCs w:val="28"/>
        </w:rPr>
        <w:t>Здания дошкольных организаций должны быть оборудованы системами холодного и горячего водоснабжения, канализацией.</w:t>
      </w:r>
      <w:r w:rsidR="006805B6" w:rsidRPr="00EB05B3">
        <w:rPr>
          <w:rFonts w:ascii="Times New Roman" w:hAnsi="Times New Roman" w:cs="Times New Roman"/>
          <w:spacing w:val="-2"/>
          <w:sz w:val="28"/>
          <w:szCs w:val="28"/>
        </w:rPr>
        <w:t xml:space="preserve"> Водоснабжение и канализация дошкольных организаций должны быть централизованными. </w:t>
      </w:r>
    </w:p>
    <w:p w:rsidR="006805B6" w:rsidRPr="00EB05B3" w:rsidRDefault="006805B6" w:rsidP="004F0C36">
      <w:pPr>
        <w:autoSpaceDE w:val="0"/>
        <w:autoSpaceDN w:val="0"/>
        <w:adjustRightInd w:val="0"/>
        <w:spacing w:line="240" w:lineRule="auto"/>
        <w:ind w:firstLine="709"/>
        <w:contextualSpacing/>
        <w:jc w:val="both"/>
        <w:rPr>
          <w:rFonts w:ascii="Times New Roman" w:hAnsi="Times New Roman" w:cs="Times New Roman"/>
          <w:b/>
          <w:bCs/>
          <w:spacing w:val="-2"/>
          <w:sz w:val="28"/>
          <w:szCs w:val="28"/>
        </w:rPr>
      </w:pPr>
      <w:r w:rsidRPr="00EB05B3">
        <w:rPr>
          <w:rFonts w:ascii="Times New Roman" w:hAnsi="Times New Roman" w:cs="Times New Roman"/>
          <w:sz w:val="28"/>
          <w:szCs w:val="28"/>
        </w:rPr>
        <w:t xml:space="preserve">В </w:t>
      </w:r>
      <w:proofErr w:type="spellStart"/>
      <w:r w:rsidRPr="00EB05B3">
        <w:rPr>
          <w:rFonts w:ascii="Times New Roman" w:hAnsi="Times New Roman" w:cs="Times New Roman"/>
          <w:sz w:val="28"/>
          <w:szCs w:val="28"/>
        </w:rPr>
        <w:t>неканализованных</w:t>
      </w:r>
      <w:proofErr w:type="spellEnd"/>
      <w:r w:rsidRPr="00EB05B3">
        <w:rPr>
          <w:rFonts w:ascii="Times New Roman" w:hAnsi="Times New Roman" w:cs="Times New Roman"/>
          <w:sz w:val="28"/>
          <w:szCs w:val="28"/>
        </w:rPr>
        <w:t xml:space="preserve"> районах здания дошкольных организаций оборудуют внутренней канализацией, при условии устройства выгребов или локальных очистных сооружений.</w:t>
      </w:r>
    </w:p>
    <w:p w:rsidR="006805B6" w:rsidRPr="00EB05B3" w:rsidRDefault="00EB05B3" w:rsidP="004F0C36">
      <w:pPr>
        <w:autoSpaceDE w:val="0"/>
        <w:autoSpaceDN w:val="0"/>
        <w:adjustRightInd w:val="0"/>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lastRenderedPageBreak/>
        <w:t>5</w:t>
      </w:r>
      <w:r w:rsidR="006805B6" w:rsidRPr="00EB05B3">
        <w:rPr>
          <w:rFonts w:ascii="Times New Roman" w:hAnsi="Times New Roman" w:cs="Times New Roman"/>
          <w:sz w:val="28"/>
          <w:szCs w:val="28"/>
        </w:rPr>
        <w:t>0. Теплоснабжение зданий дошкольных организаций следует предусматривать от тепловых сетей теплоэлектроцентрали (ТЭЦ), районных и местных котельных с резервным вводом. Допускается применение автономного, в том числе газового отопления. Паровое отопление не используется.</w:t>
      </w:r>
    </w:p>
    <w:p w:rsidR="006805B6" w:rsidRPr="00EB05B3" w:rsidRDefault="006805B6" w:rsidP="004F0C36">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При наличии печного отопления в существующих зданиях  дошкольных организаций топка устраивается в недоступном для детей месте. Во избежание загрязнения воздуха помещений окисью углерода печные трубы закрываются не ранее полного сгорания топлива и не позднее, чем за два часа до прихода детей.</w:t>
      </w:r>
    </w:p>
    <w:p w:rsidR="006805B6" w:rsidRPr="00EB05B3" w:rsidRDefault="00EB05B3" w:rsidP="004F0C36">
      <w:pPr>
        <w:autoSpaceDE w:val="0"/>
        <w:autoSpaceDN w:val="0"/>
        <w:adjustRightInd w:val="0"/>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5</w:t>
      </w:r>
      <w:r w:rsidR="006805B6" w:rsidRPr="00EB05B3">
        <w:rPr>
          <w:rFonts w:ascii="Times New Roman" w:hAnsi="Times New Roman" w:cs="Times New Roman"/>
          <w:sz w:val="28"/>
          <w:szCs w:val="28"/>
        </w:rPr>
        <w:t>1. Въезды и входы на территорию дошкольной организации, проезды, дорожки к хозяйственным постройкам, к контейнерной площадке для сбора мусора должны иметь твердое покрытие (асфальт, бетон и др.).</w:t>
      </w:r>
    </w:p>
    <w:p w:rsidR="006805B6" w:rsidRPr="00EB05B3" w:rsidRDefault="00EB05B3"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5</w:t>
      </w:r>
      <w:r w:rsidR="006805B6" w:rsidRPr="00EB05B3">
        <w:rPr>
          <w:rFonts w:ascii="Times New Roman" w:hAnsi="Times New Roman" w:cs="Times New Roman"/>
          <w:sz w:val="28"/>
          <w:szCs w:val="28"/>
        </w:rPr>
        <w:t xml:space="preserve">2. На территории дошкольной организации для детей с нарушениями опорно-двигательного аппарата уклон дорожек и тротуаров предусматривается не более 5º, а ширина их – не менее </w:t>
      </w:r>
      <w:smartTag w:uri="urn:schemas-microsoft-com:office:smarttags" w:element="metricconverter">
        <w:smartTagPr>
          <w:attr w:name="ProductID" w:val="1,6 м"/>
        </w:smartTagPr>
        <w:r w:rsidR="006805B6" w:rsidRPr="00EB05B3">
          <w:rPr>
            <w:rFonts w:ascii="Times New Roman" w:hAnsi="Times New Roman" w:cs="Times New Roman"/>
            <w:sz w:val="28"/>
            <w:szCs w:val="28"/>
          </w:rPr>
          <w:t>1,6 м</w:t>
        </w:r>
      </w:smartTag>
      <w:r w:rsidR="006805B6" w:rsidRPr="00EB05B3">
        <w:rPr>
          <w:rFonts w:ascii="Times New Roman" w:hAnsi="Times New Roman" w:cs="Times New Roman"/>
          <w:sz w:val="28"/>
          <w:szCs w:val="28"/>
        </w:rPr>
        <w:t xml:space="preserve">. На поворотах и через каждые </w:t>
      </w:r>
      <w:smartTag w:uri="urn:schemas-microsoft-com:office:smarttags" w:element="metricconverter">
        <w:smartTagPr>
          <w:attr w:name="ProductID" w:val="6 м"/>
        </w:smartTagPr>
        <w:r w:rsidR="006805B6" w:rsidRPr="00EB05B3">
          <w:rPr>
            <w:rFonts w:ascii="Times New Roman" w:hAnsi="Times New Roman" w:cs="Times New Roman"/>
            <w:sz w:val="28"/>
            <w:szCs w:val="28"/>
          </w:rPr>
          <w:t>6 м</w:t>
        </w:r>
      </w:smartTag>
      <w:r w:rsidR="006805B6" w:rsidRPr="00EB05B3">
        <w:rPr>
          <w:rFonts w:ascii="Times New Roman" w:hAnsi="Times New Roman" w:cs="Times New Roman"/>
          <w:sz w:val="28"/>
          <w:szCs w:val="28"/>
        </w:rPr>
        <w:t xml:space="preserve"> они должны иметь площадки для отдыха.</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На территории дошкольной организации для слепых и слабовидящих детей ширина прогулочных дорожек для безопасности передвижения детей должна быть не менее </w:t>
      </w:r>
      <w:smartTag w:uri="urn:schemas-microsoft-com:office:smarttags" w:element="metricconverter">
        <w:smartTagPr>
          <w:attr w:name="ProductID" w:val="3 м"/>
        </w:smartTagPr>
        <w:r w:rsidRPr="00EB05B3">
          <w:rPr>
            <w:rFonts w:ascii="Times New Roman" w:hAnsi="Times New Roman" w:cs="Times New Roman"/>
            <w:sz w:val="28"/>
            <w:szCs w:val="28"/>
          </w:rPr>
          <w:t>3 м</w:t>
        </w:r>
      </w:smartTag>
      <w:r w:rsidRPr="00EB05B3">
        <w:rPr>
          <w:rFonts w:ascii="Times New Roman" w:hAnsi="Times New Roman" w:cs="Times New Roman"/>
          <w:sz w:val="28"/>
          <w:szCs w:val="28"/>
        </w:rPr>
        <w:t xml:space="preserve"> и иметь двустороннее ограждение двух уровней: перила на высоте </w:t>
      </w:r>
      <w:smartTag w:uri="urn:schemas-microsoft-com:office:smarttags" w:element="metricconverter">
        <w:smartTagPr>
          <w:attr w:name="ProductID" w:val="90 см"/>
        </w:smartTagPr>
        <w:r w:rsidRPr="00EB05B3">
          <w:rPr>
            <w:rFonts w:ascii="Times New Roman" w:hAnsi="Times New Roman" w:cs="Times New Roman"/>
            <w:sz w:val="28"/>
            <w:szCs w:val="28"/>
          </w:rPr>
          <w:t>90 см</w:t>
        </w:r>
      </w:smartTag>
      <w:r w:rsidRPr="00EB05B3">
        <w:rPr>
          <w:rFonts w:ascii="Times New Roman" w:hAnsi="Times New Roman" w:cs="Times New Roman"/>
          <w:sz w:val="28"/>
          <w:szCs w:val="28"/>
        </w:rPr>
        <w:t xml:space="preserve"> и планка – на высоте </w:t>
      </w:r>
      <w:smartTag w:uri="urn:schemas-microsoft-com:office:smarttags" w:element="metricconverter">
        <w:smartTagPr>
          <w:attr w:name="ProductID" w:val="15 см"/>
        </w:smartTagPr>
        <w:r w:rsidRPr="00EB05B3">
          <w:rPr>
            <w:rFonts w:ascii="Times New Roman" w:hAnsi="Times New Roman" w:cs="Times New Roman"/>
            <w:sz w:val="28"/>
            <w:szCs w:val="28"/>
          </w:rPr>
          <w:t>15 см</w:t>
        </w:r>
      </w:smartTag>
      <w:r w:rsidRPr="00EB05B3">
        <w:rPr>
          <w:rFonts w:ascii="Times New Roman" w:hAnsi="Times New Roman" w:cs="Times New Roman"/>
          <w:sz w:val="28"/>
          <w:szCs w:val="28"/>
        </w:rPr>
        <w:t xml:space="preserve">. </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Ограждения предусматриваются для всех предметов, которые могут быть препятствием при ходьбе детей: деревья, кустарники, столбы и др. </w:t>
      </w:r>
    </w:p>
    <w:p w:rsidR="006805B6" w:rsidRPr="00EB05B3" w:rsidRDefault="006805B6" w:rsidP="004F0C36">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Около поворотов, вблизи перекрестков, у зданий, около столбов и других препятствий дорожки должны иметь крупнозернистую структуру покрытий, шероховатая поверхность которых служит сигналом для замедления ходьбы. Асфальтированные дорожки должны иметь дугообразный профиль в зависимости от их ширины (середина дорожки возвышается над боковыми сторонами на 5-</w:t>
      </w:r>
      <w:smartTag w:uri="urn:schemas-microsoft-com:office:smarttags" w:element="metricconverter">
        <w:smartTagPr>
          <w:attr w:name="ProductID" w:val="15 см"/>
        </w:smartTagPr>
        <w:r w:rsidRPr="00EB05B3">
          <w:rPr>
            <w:rFonts w:ascii="Times New Roman" w:hAnsi="Times New Roman" w:cs="Times New Roman"/>
            <w:sz w:val="28"/>
            <w:szCs w:val="28"/>
          </w:rPr>
          <w:t>15 см</w:t>
        </w:r>
      </w:smartTag>
      <w:r w:rsidRPr="00EB05B3">
        <w:rPr>
          <w:rFonts w:ascii="Times New Roman" w:hAnsi="Times New Roman" w:cs="Times New Roman"/>
          <w:sz w:val="28"/>
          <w:szCs w:val="28"/>
        </w:rPr>
        <w:t>).</w:t>
      </w:r>
    </w:p>
    <w:p w:rsidR="006805B6" w:rsidRPr="00EB05B3" w:rsidRDefault="006805B6" w:rsidP="00EB05B3">
      <w:pPr>
        <w:autoSpaceDE w:val="0"/>
        <w:autoSpaceDN w:val="0"/>
        <w:adjustRightInd w:val="0"/>
        <w:spacing w:line="240" w:lineRule="auto"/>
        <w:ind w:firstLine="709"/>
        <w:contextualSpacing/>
        <w:rPr>
          <w:rFonts w:ascii="Times New Roman" w:hAnsi="Times New Roman" w:cs="Times New Roman"/>
          <w:b/>
          <w:bCs/>
          <w:sz w:val="28"/>
          <w:szCs w:val="28"/>
        </w:rPr>
      </w:pPr>
    </w:p>
    <w:p w:rsidR="006805B6" w:rsidRPr="00EB05B3" w:rsidRDefault="006F6761" w:rsidP="006F6761">
      <w:pPr>
        <w:pStyle w:val="5"/>
        <w:spacing w:line="240" w:lineRule="auto"/>
        <w:contextualSpacing/>
        <w:jc w:val="center"/>
        <w:rPr>
          <w:rFonts w:ascii="Times New Roman" w:hAnsi="Times New Roman" w:cs="Times New Roman"/>
          <w:b/>
          <w:i/>
          <w:color w:val="auto"/>
          <w:sz w:val="28"/>
          <w:szCs w:val="28"/>
        </w:rPr>
      </w:pPr>
      <w:bookmarkStart w:id="33" w:name="_Toc500948978"/>
      <w:bookmarkStart w:id="34" w:name="_Toc501812560"/>
      <w:bookmarkStart w:id="35" w:name="_Toc501880254"/>
      <w:bookmarkStart w:id="36" w:name="_Toc501972420"/>
      <w:bookmarkStart w:id="37" w:name="_Toc502013409"/>
      <w:r>
        <w:rPr>
          <w:rFonts w:ascii="Times New Roman" w:hAnsi="Times New Roman" w:cs="Times New Roman"/>
          <w:b/>
          <w:i/>
          <w:color w:val="auto"/>
          <w:sz w:val="28"/>
          <w:szCs w:val="28"/>
        </w:rPr>
        <w:t xml:space="preserve">Общеобразовательные </w:t>
      </w:r>
      <w:r w:rsidR="006805B6" w:rsidRPr="00EB05B3">
        <w:rPr>
          <w:rFonts w:ascii="Times New Roman" w:hAnsi="Times New Roman" w:cs="Times New Roman"/>
          <w:b/>
          <w:i/>
          <w:color w:val="auto"/>
          <w:sz w:val="28"/>
          <w:szCs w:val="28"/>
        </w:rPr>
        <w:t xml:space="preserve"> учреждени</w:t>
      </w:r>
      <w:bookmarkEnd w:id="33"/>
      <w:bookmarkEnd w:id="34"/>
      <w:bookmarkEnd w:id="35"/>
      <w:bookmarkEnd w:id="36"/>
      <w:bookmarkEnd w:id="37"/>
      <w:r>
        <w:rPr>
          <w:rFonts w:ascii="Times New Roman" w:hAnsi="Times New Roman" w:cs="Times New Roman"/>
          <w:b/>
          <w:i/>
          <w:color w:val="auto"/>
          <w:sz w:val="28"/>
          <w:szCs w:val="28"/>
        </w:rPr>
        <w:t>я</w:t>
      </w:r>
    </w:p>
    <w:p w:rsidR="006805B6" w:rsidRPr="00EB05B3" w:rsidRDefault="00EB05B3" w:rsidP="004F0C36">
      <w:pPr>
        <w:pStyle w:val="afffb"/>
        <w:widowControl w:val="0"/>
        <w:ind w:firstLine="709"/>
        <w:contextualSpacing/>
        <w:jc w:val="both"/>
        <w:rPr>
          <w:rFonts w:ascii="Times New Roman" w:hAnsi="Times New Roman"/>
          <w:sz w:val="28"/>
          <w:szCs w:val="28"/>
        </w:rPr>
      </w:pPr>
      <w:r>
        <w:rPr>
          <w:rFonts w:ascii="Times New Roman" w:hAnsi="Times New Roman"/>
          <w:bCs/>
          <w:sz w:val="28"/>
          <w:szCs w:val="28"/>
        </w:rPr>
        <w:t>5</w:t>
      </w:r>
      <w:r w:rsidR="006805B6" w:rsidRPr="00EB05B3">
        <w:rPr>
          <w:rFonts w:ascii="Times New Roman" w:hAnsi="Times New Roman"/>
          <w:bCs/>
          <w:sz w:val="28"/>
          <w:szCs w:val="28"/>
        </w:rPr>
        <w:t xml:space="preserve">3. </w:t>
      </w:r>
      <w:r w:rsidR="006805B6" w:rsidRPr="00EB05B3">
        <w:rPr>
          <w:rFonts w:ascii="Times New Roman" w:hAnsi="Times New Roman"/>
          <w:sz w:val="28"/>
          <w:szCs w:val="28"/>
        </w:rPr>
        <w:t>Здания общеобразовательных учреждений должны размещаться в зоне жилой застройки, за пределами санитарно-защитных зон предприятий, сооружений и иных объектов, санитарных разрывов, гаражей, автостоянок, автомагистралей, маршрутов взлета и посадки воздушного транспорта.</w:t>
      </w:r>
    </w:p>
    <w:p w:rsidR="006805B6" w:rsidRPr="00EB05B3" w:rsidRDefault="006805B6" w:rsidP="004F0C36">
      <w:pPr>
        <w:pStyle w:val="afffb"/>
        <w:widowControl w:val="0"/>
        <w:ind w:firstLine="709"/>
        <w:contextualSpacing/>
        <w:jc w:val="both"/>
        <w:rPr>
          <w:rFonts w:ascii="Times New Roman" w:hAnsi="Times New Roman"/>
          <w:sz w:val="28"/>
          <w:szCs w:val="28"/>
        </w:rPr>
      </w:pPr>
      <w:r w:rsidRPr="00EB05B3">
        <w:rPr>
          <w:rFonts w:ascii="Times New Roman" w:hAnsi="Times New Roman"/>
          <w:sz w:val="28"/>
          <w:szCs w:val="28"/>
        </w:rPr>
        <w:t xml:space="preserve">Вновь строящиеся здания общеобразовательных учреждений размещают на внутриквартальных территориях жилых кварталов (микрорайонов), удаленных от городских улиц, межквартальных проездов на расстояние, обеспечивающее уровни </w:t>
      </w:r>
      <w:r w:rsidRPr="00EB05B3">
        <w:rPr>
          <w:rFonts w:ascii="Times New Roman" w:hAnsi="Times New Roman"/>
          <w:sz w:val="28"/>
          <w:szCs w:val="28"/>
        </w:rPr>
        <w:lastRenderedPageBreak/>
        <w:t>шума и загрязнения атмосферного воздуха в соответствии с требованиями санитарных правил и нормативов. Уровни шума на территории общеобразовательного учреждения не должны превышать гигиенические нормативы для помещений жилых, общественных зданий и территории жилой застройки.</w:t>
      </w:r>
    </w:p>
    <w:p w:rsidR="006805B6" w:rsidRPr="00EB05B3" w:rsidRDefault="006805B6" w:rsidP="004F0C36">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xml:space="preserve">Для обеспечения нормативных уровней инсоляции и естественного освещения помещений и игровых площадок при размещении зданий общеобразовательных учреждений должны соблюдаться санитарные разрывы от жилых и общественных зданий. </w:t>
      </w:r>
    </w:p>
    <w:p w:rsidR="006805B6" w:rsidRPr="00EB05B3" w:rsidRDefault="006805B6" w:rsidP="004F0C36">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Общеобразовательные учреждения проектируются в соответствии с требованиями </w:t>
      </w:r>
      <w:proofErr w:type="spellStart"/>
      <w:r w:rsidRPr="00EB05B3">
        <w:rPr>
          <w:rFonts w:ascii="Times New Roman" w:hAnsi="Times New Roman" w:cs="Times New Roman"/>
          <w:sz w:val="28"/>
          <w:szCs w:val="28"/>
        </w:rPr>
        <w:t>СанПиН</w:t>
      </w:r>
      <w:proofErr w:type="spellEnd"/>
      <w:r w:rsidRPr="00EB05B3">
        <w:rPr>
          <w:rFonts w:ascii="Times New Roman" w:hAnsi="Times New Roman" w:cs="Times New Roman"/>
          <w:sz w:val="28"/>
          <w:szCs w:val="28"/>
        </w:rPr>
        <w:t xml:space="preserve"> 2.4.2.2821-10.</w:t>
      </w:r>
    </w:p>
    <w:p w:rsidR="006805B6" w:rsidRPr="00EB05B3" w:rsidRDefault="006F6761" w:rsidP="004F0C36">
      <w:pPr>
        <w:pStyle w:val="afffb"/>
        <w:widowControl w:val="0"/>
        <w:ind w:firstLine="709"/>
        <w:contextualSpacing/>
        <w:jc w:val="both"/>
        <w:rPr>
          <w:rFonts w:ascii="Times New Roman" w:hAnsi="Times New Roman"/>
          <w:sz w:val="28"/>
          <w:szCs w:val="28"/>
        </w:rPr>
      </w:pPr>
      <w:r>
        <w:rPr>
          <w:rFonts w:ascii="Times New Roman" w:hAnsi="Times New Roman"/>
          <w:sz w:val="28"/>
          <w:szCs w:val="28"/>
        </w:rPr>
        <w:t>5</w:t>
      </w:r>
      <w:r w:rsidR="006805B6" w:rsidRPr="00EB05B3">
        <w:rPr>
          <w:rFonts w:ascii="Times New Roman" w:hAnsi="Times New Roman"/>
          <w:sz w:val="28"/>
          <w:szCs w:val="28"/>
        </w:rPr>
        <w:t>4. Расположение на территории построек и сооружений, функционально не связанных с общеобразовательным учреждением, не допускается.</w:t>
      </w:r>
    </w:p>
    <w:p w:rsidR="006805B6" w:rsidRPr="00EB05B3" w:rsidRDefault="00EB05B3" w:rsidP="004F0C36">
      <w:pPr>
        <w:autoSpaceDE w:val="0"/>
        <w:autoSpaceDN w:val="0"/>
        <w:adjustRightInd w:val="0"/>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5</w:t>
      </w:r>
      <w:r w:rsidR="006805B6" w:rsidRPr="00EB05B3">
        <w:rPr>
          <w:rFonts w:ascii="Times New Roman" w:hAnsi="Times New Roman" w:cs="Times New Roman"/>
          <w:sz w:val="28"/>
          <w:szCs w:val="28"/>
        </w:rPr>
        <w:t>5. Минимальная обеспеченность общеобразовательными учреж</w:t>
      </w:r>
      <w:r>
        <w:rPr>
          <w:rFonts w:ascii="Times New Roman" w:hAnsi="Times New Roman" w:cs="Times New Roman"/>
          <w:sz w:val="28"/>
          <w:szCs w:val="28"/>
        </w:rPr>
        <w:t xml:space="preserve">дениями принимается по таблице </w:t>
      </w:r>
      <w:r w:rsidR="006805B6" w:rsidRPr="00EB05B3">
        <w:rPr>
          <w:rFonts w:ascii="Times New Roman" w:hAnsi="Times New Roman" w:cs="Times New Roman"/>
          <w:sz w:val="28"/>
          <w:szCs w:val="28"/>
        </w:rPr>
        <w:t>1.</w:t>
      </w:r>
    </w:p>
    <w:p w:rsidR="006805B6" w:rsidRPr="00EB05B3" w:rsidRDefault="006805B6" w:rsidP="004F0C36">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Радиусы доступности общеобразовательных учр</w:t>
      </w:r>
      <w:r w:rsidR="00EB05B3">
        <w:rPr>
          <w:rFonts w:ascii="Times New Roman" w:hAnsi="Times New Roman" w:cs="Times New Roman"/>
          <w:sz w:val="28"/>
          <w:szCs w:val="28"/>
        </w:rPr>
        <w:t xml:space="preserve">еждений принимаются по таблице </w:t>
      </w:r>
      <w:r w:rsidRPr="00EB05B3">
        <w:rPr>
          <w:rFonts w:ascii="Times New Roman" w:hAnsi="Times New Roman" w:cs="Times New Roman"/>
          <w:sz w:val="28"/>
          <w:szCs w:val="28"/>
        </w:rPr>
        <w:t>6.</w:t>
      </w:r>
    </w:p>
    <w:p w:rsidR="006805B6" w:rsidRPr="00EB05B3" w:rsidRDefault="006805B6" w:rsidP="004F0C36">
      <w:pPr>
        <w:pStyle w:val="afffb"/>
        <w:widowControl w:val="0"/>
        <w:ind w:firstLine="709"/>
        <w:contextualSpacing/>
        <w:jc w:val="both"/>
        <w:rPr>
          <w:rFonts w:ascii="Times New Roman" w:hAnsi="Times New Roman"/>
          <w:sz w:val="28"/>
          <w:szCs w:val="28"/>
        </w:rPr>
      </w:pPr>
      <w:r w:rsidRPr="00EB05B3">
        <w:rPr>
          <w:rFonts w:ascii="Times New Roman" w:hAnsi="Times New Roman"/>
          <w:sz w:val="28"/>
          <w:szCs w:val="28"/>
        </w:rPr>
        <w:t>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рекомендуется предусматривать интернат при общеобразовательном учреждении.</w:t>
      </w:r>
    </w:p>
    <w:p w:rsidR="006805B6" w:rsidRPr="00EB05B3" w:rsidRDefault="006805B6" w:rsidP="004F0C36">
      <w:pPr>
        <w:pStyle w:val="afffb"/>
        <w:widowControl w:val="0"/>
        <w:ind w:firstLine="709"/>
        <w:contextualSpacing/>
        <w:jc w:val="both"/>
        <w:rPr>
          <w:rFonts w:ascii="Times New Roman" w:hAnsi="Times New Roman"/>
          <w:sz w:val="28"/>
          <w:szCs w:val="28"/>
        </w:rPr>
      </w:pPr>
      <w:r w:rsidRPr="00EB05B3">
        <w:rPr>
          <w:rFonts w:ascii="Times New Roman" w:hAnsi="Times New Roman"/>
          <w:sz w:val="28"/>
          <w:szCs w:val="28"/>
        </w:rPr>
        <w:t xml:space="preserve">Размеры земельных участков при проектировании общеобразовательных учреждений принимаются в соответствии с требованиями </w:t>
      </w:r>
      <w:r w:rsidR="00EB05B3">
        <w:rPr>
          <w:rFonts w:ascii="Times New Roman" w:hAnsi="Times New Roman"/>
          <w:sz w:val="28"/>
          <w:szCs w:val="28"/>
        </w:rPr>
        <w:t xml:space="preserve">таблицы 1 и </w:t>
      </w:r>
      <w:r w:rsidRPr="00EB05B3">
        <w:rPr>
          <w:rFonts w:ascii="Times New Roman" w:hAnsi="Times New Roman"/>
          <w:sz w:val="28"/>
          <w:szCs w:val="28"/>
        </w:rPr>
        <w:t>2.</w:t>
      </w:r>
    </w:p>
    <w:p w:rsidR="006805B6" w:rsidRPr="00EB05B3" w:rsidRDefault="00EB05B3" w:rsidP="004F0C36">
      <w:pPr>
        <w:pStyle w:val="afffb"/>
        <w:widowControl w:val="0"/>
        <w:ind w:firstLine="709"/>
        <w:contextualSpacing/>
        <w:jc w:val="both"/>
        <w:rPr>
          <w:rFonts w:ascii="Times New Roman" w:hAnsi="Times New Roman"/>
          <w:sz w:val="28"/>
          <w:szCs w:val="28"/>
        </w:rPr>
      </w:pPr>
      <w:r>
        <w:rPr>
          <w:rFonts w:ascii="Times New Roman" w:hAnsi="Times New Roman"/>
          <w:sz w:val="28"/>
          <w:szCs w:val="28"/>
        </w:rPr>
        <w:t>5</w:t>
      </w:r>
      <w:r w:rsidR="006805B6" w:rsidRPr="00EB05B3">
        <w:rPr>
          <w:rFonts w:ascii="Times New Roman" w:hAnsi="Times New Roman"/>
          <w:sz w:val="28"/>
          <w:szCs w:val="28"/>
        </w:rPr>
        <w:t xml:space="preserve">6. Вместимость вновь строящихся или реконструируемых общеобразовательных учреждений должна быть рассчитана для обучения только в одну смену. </w:t>
      </w:r>
    </w:p>
    <w:p w:rsidR="006805B6" w:rsidRPr="00EB05B3" w:rsidRDefault="00EB05B3" w:rsidP="004F0C36">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5</w:t>
      </w:r>
      <w:r w:rsidR="006805B6" w:rsidRPr="00EB05B3">
        <w:rPr>
          <w:rFonts w:ascii="Times New Roman" w:hAnsi="Times New Roman" w:cs="Times New Roman"/>
          <w:sz w:val="28"/>
          <w:szCs w:val="28"/>
        </w:rPr>
        <w:t xml:space="preserve">7. Территория общеобразовательного учреждения должна быть ограждена забором и озеленена. Озеленение территории предусматривают из расчета не менее 50 % площади его территории. При размещении территории общеобразовательного учреждения на границе с лесными и садовыми массивами допускается сокращать площадь озеленения на 10 %. </w:t>
      </w:r>
    </w:p>
    <w:p w:rsidR="006805B6" w:rsidRPr="00EB05B3" w:rsidRDefault="006805B6" w:rsidP="004F0C36">
      <w:pPr>
        <w:pStyle w:val="afffb"/>
        <w:widowControl w:val="0"/>
        <w:ind w:firstLine="709"/>
        <w:contextualSpacing/>
        <w:jc w:val="both"/>
        <w:rPr>
          <w:rFonts w:ascii="Times New Roman" w:hAnsi="Times New Roman"/>
          <w:sz w:val="28"/>
          <w:szCs w:val="28"/>
        </w:rPr>
      </w:pPr>
      <w:r w:rsidRPr="00EB05B3">
        <w:rPr>
          <w:rFonts w:ascii="Times New Roman" w:hAnsi="Times New Roman"/>
          <w:sz w:val="28"/>
          <w:szCs w:val="28"/>
        </w:rPr>
        <w:t xml:space="preserve">Деревья высаживают на расстоянии не менее </w:t>
      </w:r>
      <w:smartTag w:uri="urn:schemas-microsoft-com:office:smarttags" w:element="metricconverter">
        <w:smartTagPr>
          <w:attr w:name="ProductID" w:val="15,0 м"/>
        </w:smartTagPr>
        <w:r w:rsidRPr="00EB05B3">
          <w:rPr>
            <w:rFonts w:ascii="Times New Roman" w:hAnsi="Times New Roman"/>
            <w:sz w:val="28"/>
            <w:szCs w:val="28"/>
          </w:rPr>
          <w:t>15,0 м</w:t>
        </w:r>
      </w:smartTag>
      <w:r w:rsidRPr="00EB05B3">
        <w:rPr>
          <w:rFonts w:ascii="Times New Roman" w:hAnsi="Times New Roman"/>
          <w:sz w:val="28"/>
          <w:szCs w:val="28"/>
        </w:rPr>
        <w:t xml:space="preserve">, а кустарники не менее </w:t>
      </w:r>
      <w:smartTag w:uri="urn:schemas-microsoft-com:office:smarttags" w:element="metricconverter">
        <w:smartTagPr>
          <w:attr w:name="ProductID" w:val="5,0 м"/>
        </w:smartTagPr>
        <w:r w:rsidRPr="00EB05B3">
          <w:rPr>
            <w:rFonts w:ascii="Times New Roman" w:hAnsi="Times New Roman"/>
            <w:sz w:val="28"/>
            <w:szCs w:val="28"/>
          </w:rPr>
          <w:t>5,0 м</w:t>
        </w:r>
      </w:smartTag>
      <w:r w:rsidRPr="00EB05B3">
        <w:rPr>
          <w:rFonts w:ascii="Times New Roman" w:hAnsi="Times New Roman"/>
          <w:sz w:val="28"/>
          <w:szCs w:val="28"/>
        </w:rPr>
        <w:t xml:space="preserve"> от здания учреждения. При озеленении территории не используют деревья и кустарники с ядовитыми плодами в целях предупреждения возникновения отравлений учащихся.</w:t>
      </w:r>
    </w:p>
    <w:p w:rsidR="006805B6" w:rsidRPr="00EB05B3" w:rsidRDefault="00EB05B3" w:rsidP="004F0C36">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5</w:t>
      </w:r>
      <w:r w:rsidR="006805B6" w:rsidRPr="00EB05B3">
        <w:rPr>
          <w:rFonts w:ascii="Times New Roman" w:hAnsi="Times New Roman" w:cs="Times New Roman"/>
          <w:sz w:val="28"/>
          <w:szCs w:val="28"/>
        </w:rPr>
        <w:t>8. На территории общеобразовательного учреждения выделяют следующие зоны:</w:t>
      </w:r>
    </w:p>
    <w:p w:rsidR="006805B6" w:rsidRPr="00EB05B3" w:rsidRDefault="006805B6" w:rsidP="004F0C36">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зона отдыха;</w:t>
      </w:r>
    </w:p>
    <w:p w:rsidR="006805B6" w:rsidRPr="00EB05B3" w:rsidRDefault="006805B6" w:rsidP="004F0C36">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lastRenderedPageBreak/>
        <w:t>- физкультурно-спортивная зона;</w:t>
      </w:r>
    </w:p>
    <w:p w:rsidR="006805B6" w:rsidRPr="00EB05B3" w:rsidRDefault="006805B6" w:rsidP="004F0C36">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xml:space="preserve">- хозяйственная зона. </w:t>
      </w:r>
    </w:p>
    <w:p w:rsidR="006805B6" w:rsidRPr="00EB05B3" w:rsidRDefault="006805B6" w:rsidP="004F0C36">
      <w:pPr>
        <w:pStyle w:val="afffb"/>
        <w:widowControl w:val="0"/>
        <w:ind w:firstLine="709"/>
        <w:contextualSpacing/>
        <w:jc w:val="both"/>
        <w:rPr>
          <w:rFonts w:ascii="Times New Roman" w:hAnsi="Times New Roman"/>
          <w:sz w:val="28"/>
          <w:szCs w:val="28"/>
        </w:rPr>
      </w:pPr>
      <w:r w:rsidRPr="00EB05B3">
        <w:rPr>
          <w:rFonts w:ascii="Times New Roman" w:hAnsi="Times New Roman"/>
          <w:sz w:val="28"/>
          <w:szCs w:val="28"/>
        </w:rPr>
        <w:t>Допускается выделение учебно-опытной зоны. При организации учебно-опытной зоны не допускается сокращение физкультурно-спортивной зоны и зоны отдыха.</w:t>
      </w:r>
    </w:p>
    <w:p w:rsidR="006805B6" w:rsidRPr="00EB05B3" w:rsidRDefault="00EB05B3" w:rsidP="004F0C36">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5</w:t>
      </w:r>
      <w:r w:rsidR="006805B6" w:rsidRPr="00EB05B3">
        <w:rPr>
          <w:rFonts w:ascii="Times New Roman" w:hAnsi="Times New Roman" w:cs="Times New Roman"/>
          <w:sz w:val="28"/>
          <w:szCs w:val="28"/>
        </w:rPr>
        <w:t>9. При проектировании и строительстве общеобразовательных учреждений на территории необходимо предусмотреть зону отдыха для организации подвижных игр и отдыха учащихся, посещающих группы продленного дня, а также для реализации образовательных программ, предусматривающих проведение мероприятий на свежем воздухе.</w:t>
      </w:r>
    </w:p>
    <w:p w:rsidR="006805B6" w:rsidRPr="00EB05B3" w:rsidRDefault="00EB05B3" w:rsidP="004F0C36">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6</w:t>
      </w:r>
      <w:r w:rsidR="006805B6" w:rsidRPr="00EB05B3">
        <w:rPr>
          <w:rFonts w:ascii="Times New Roman" w:hAnsi="Times New Roman" w:cs="Times New Roman"/>
          <w:sz w:val="28"/>
          <w:szCs w:val="28"/>
        </w:rPr>
        <w:t>0. Физкультурно-спортивную зону рекомендуется размещать со стороны спортивного зала. При размещении физкультурно-спортивной зоны со стороны окон учебных помещений уровни шума в учебных помещениях не должны превышать гигиенические нормативы для помещений жилых, общественных зданий и территории жилой застройки.</w:t>
      </w:r>
    </w:p>
    <w:p w:rsidR="006805B6" w:rsidRPr="00EB05B3" w:rsidRDefault="006805B6" w:rsidP="004F0C36">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При устройстве беговых дорожек и спортивных площадок (волейбольных, баскетбольных, для игры в ручной мяч) необходимо предусмотреть дренаж, для предупреждения затопления их дождевыми водами.</w:t>
      </w:r>
    </w:p>
    <w:p w:rsidR="006805B6" w:rsidRPr="00EB05B3" w:rsidRDefault="006805B6" w:rsidP="004F0C36">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Спортивно-игровые площадки должны иметь твердое покрытие, футбольное поле – травяной покров. Синтетические и полимерные покрытия должны быть морозоустойчивы, оборудованы водостоками и должны быть изготовленными из материалов, безвредных для здоровья детей.</w:t>
      </w:r>
    </w:p>
    <w:p w:rsidR="006805B6" w:rsidRPr="00EB05B3" w:rsidRDefault="00EB05B3" w:rsidP="004F0C36">
      <w:pPr>
        <w:pStyle w:val="afffb"/>
        <w:widowControl w:val="0"/>
        <w:ind w:firstLine="709"/>
        <w:contextualSpacing/>
        <w:jc w:val="both"/>
        <w:rPr>
          <w:rFonts w:ascii="Times New Roman" w:hAnsi="Times New Roman"/>
          <w:sz w:val="28"/>
          <w:szCs w:val="28"/>
        </w:rPr>
      </w:pPr>
      <w:r>
        <w:rPr>
          <w:rFonts w:ascii="Times New Roman" w:hAnsi="Times New Roman"/>
          <w:sz w:val="28"/>
          <w:szCs w:val="28"/>
        </w:rPr>
        <w:t>6</w:t>
      </w:r>
      <w:r w:rsidR="006805B6" w:rsidRPr="00EB05B3">
        <w:rPr>
          <w:rFonts w:ascii="Times New Roman" w:hAnsi="Times New Roman"/>
          <w:sz w:val="28"/>
          <w:szCs w:val="28"/>
        </w:rPr>
        <w:t xml:space="preserve">1. Хозяйственная зона должна располагаться со стороны входа в производственные помещения столовой и иметь самостоятельный въезд с улицы. </w:t>
      </w:r>
    </w:p>
    <w:p w:rsidR="006805B6" w:rsidRPr="00EB05B3" w:rsidRDefault="006805B6" w:rsidP="004F0C36">
      <w:pPr>
        <w:pStyle w:val="afffb"/>
        <w:widowControl w:val="0"/>
        <w:ind w:firstLine="709"/>
        <w:contextualSpacing/>
        <w:jc w:val="both"/>
        <w:rPr>
          <w:rFonts w:ascii="Times New Roman" w:hAnsi="Times New Roman"/>
          <w:sz w:val="28"/>
          <w:szCs w:val="28"/>
        </w:rPr>
      </w:pPr>
      <w:r w:rsidRPr="00EB05B3">
        <w:rPr>
          <w:rFonts w:ascii="Times New Roman" w:hAnsi="Times New Roman"/>
          <w:sz w:val="28"/>
          <w:szCs w:val="28"/>
        </w:rPr>
        <w:t xml:space="preserve">Для сбора отходов на территории хозяйственной зоны оборудуется площадка, на которую устанавливаются мусоросборники (контейнеры). Площадка размещается на расстоянии не менее </w:t>
      </w:r>
      <w:smartTag w:uri="urn:schemas-microsoft-com:office:smarttags" w:element="metricconverter">
        <w:smartTagPr>
          <w:attr w:name="ProductID" w:val="25,0 м"/>
        </w:smartTagPr>
        <w:r w:rsidRPr="00EB05B3">
          <w:rPr>
            <w:rFonts w:ascii="Times New Roman" w:hAnsi="Times New Roman"/>
            <w:sz w:val="28"/>
            <w:szCs w:val="28"/>
          </w:rPr>
          <w:t>25,0 м</w:t>
        </w:r>
      </w:smartTag>
      <w:r w:rsidRPr="00EB05B3">
        <w:rPr>
          <w:rFonts w:ascii="Times New Roman" w:hAnsi="Times New Roman"/>
          <w:sz w:val="28"/>
          <w:szCs w:val="28"/>
        </w:rPr>
        <w:t xml:space="preserve"> от входа на пищеблок и окон учебных классов и кабинетов и оборудуется водонепроницаемым твердым покрытием, размеры которого превышают площадь основания контейнеров на </w:t>
      </w:r>
      <w:smartTag w:uri="urn:schemas-microsoft-com:office:smarttags" w:element="metricconverter">
        <w:smartTagPr>
          <w:attr w:name="ProductID" w:val="1,0 м"/>
        </w:smartTagPr>
        <w:r w:rsidRPr="00EB05B3">
          <w:rPr>
            <w:rFonts w:ascii="Times New Roman" w:hAnsi="Times New Roman"/>
            <w:sz w:val="28"/>
            <w:szCs w:val="28"/>
          </w:rPr>
          <w:t>1,0 м</w:t>
        </w:r>
      </w:smartTag>
      <w:r w:rsidRPr="00EB05B3">
        <w:rPr>
          <w:rFonts w:ascii="Times New Roman" w:hAnsi="Times New Roman"/>
          <w:sz w:val="28"/>
          <w:szCs w:val="28"/>
        </w:rPr>
        <w:t xml:space="preserve"> во все стороны.</w:t>
      </w:r>
    </w:p>
    <w:p w:rsidR="006805B6" w:rsidRPr="00EB05B3" w:rsidRDefault="00EB05B3" w:rsidP="004F0C36">
      <w:pPr>
        <w:pStyle w:val="afffb"/>
        <w:widowControl w:val="0"/>
        <w:ind w:firstLine="709"/>
        <w:contextualSpacing/>
        <w:jc w:val="both"/>
        <w:rPr>
          <w:rFonts w:ascii="Times New Roman" w:hAnsi="Times New Roman"/>
          <w:sz w:val="28"/>
          <w:szCs w:val="28"/>
        </w:rPr>
      </w:pPr>
      <w:r>
        <w:rPr>
          <w:rFonts w:ascii="Times New Roman" w:hAnsi="Times New Roman"/>
          <w:sz w:val="28"/>
          <w:szCs w:val="28"/>
        </w:rPr>
        <w:t>6</w:t>
      </w:r>
      <w:r w:rsidR="006805B6" w:rsidRPr="00EB05B3">
        <w:rPr>
          <w:rFonts w:ascii="Times New Roman" w:hAnsi="Times New Roman"/>
          <w:sz w:val="28"/>
          <w:szCs w:val="28"/>
        </w:rPr>
        <w:t>2. При наличии в общеобразовательном учреждении дошкольных групп, реализующих основную общеобразовательную программу дошкольного образования, на территории выделяется игровая зона, оборудованная в соответствии с требованиями к устройству, содержанию и организации режима работы дошкольных организаций.</w:t>
      </w:r>
    </w:p>
    <w:p w:rsidR="006805B6" w:rsidRPr="00EB05B3" w:rsidRDefault="00EB05B3"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6</w:t>
      </w:r>
      <w:r w:rsidR="006805B6" w:rsidRPr="00EB05B3">
        <w:rPr>
          <w:rFonts w:ascii="Times New Roman" w:hAnsi="Times New Roman" w:cs="Times New Roman"/>
          <w:sz w:val="28"/>
          <w:szCs w:val="28"/>
        </w:rPr>
        <w:t>3. Водоснабжение и канализация в общеобразовательных учреждениях должны быть централизованными, теплоснабжение – от ТЭЦ, районных или местных котельных.</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pacing w:val="-5"/>
          <w:sz w:val="28"/>
          <w:szCs w:val="28"/>
        </w:rPr>
        <w:lastRenderedPageBreak/>
        <w:t>При отсутствии централизованного тепло- и водоснабжения котельная и сооружения водоснабжения могут размещаться на территории хозяйственной зоны общеобразовательного учреждения</w:t>
      </w:r>
      <w:r w:rsidRPr="00EB05B3">
        <w:rPr>
          <w:rFonts w:ascii="Times New Roman" w:hAnsi="Times New Roman" w:cs="Times New Roman"/>
          <w:sz w:val="28"/>
          <w:szCs w:val="28"/>
        </w:rPr>
        <w:t>.</w:t>
      </w:r>
    </w:p>
    <w:p w:rsidR="006805B6" w:rsidRPr="00EB05B3" w:rsidRDefault="006805B6" w:rsidP="004F0C36">
      <w:pPr>
        <w:spacing w:line="240" w:lineRule="auto"/>
        <w:ind w:firstLine="709"/>
        <w:contextualSpacing/>
        <w:jc w:val="both"/>
        <w:rPr>
          <w:rFonts w:ascii="Times New Roman" w:hAnsi="Times New Roman" w:cs="Times New Roman"/>
          <w:bCs/>
          <w:sz w:val="28"/>
          <w:szCs w:val="28"/>
        </w:rPr>
      </w:pPr>
      <w:r w:rsidRPr="00EB05B3">
        <w:rPr>
          <w:rFonts w:ascii="Times New Roman" w:hAnsi="Times New Roman" w:cs="Times New Roman"/>
          <w:sz w:val="28"/>
          <w:szCs w:val="28"/>
        </w:rPr>
        <w:t xml:space="preserve">При отсутствии централизованной сети канализации проектируются местные системы канализации с локальными очистными сооружениями. </w:t>
      </w:r>
    </w:p>
    <w:p w:rsidR="006805B6" w:rsidRPr="00EB05B3" w:rsidRDefault="00EB05B3"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6</w:t>
      </w:r>
      <w:r w:rsidR="006805B6" w:rsidRPr="00EB05B3">
        <w:rPr>
          <w:rFonts w:ascii="Times New Roman" w:hAnsi="Times New Roman" w:cs="Times New Roman"/>
          <w:sz w:val="28"/>
          <w:szCs w:val="28"/>
        </w:rPr>
        <w:t xml:space="preserve">4. </w:t>
      </w:r>
      <w:proofErr w:type="spellStart"/>
      <w:r w:rsidR="006805B6" w:rsidRPr="00EB05B3">
        <w:rPr>
          <w:rStyle w:val="30"/>
          <w:rFonts w:ascii="Times New Roman" w:hAnsi="Times New Roman" w:cs="Times New Roman"/>
          <w:b w:val="0"/>
          <w:color w:val="auto"/>
          <w:sz w:val="28"/>
          <w:szCs w:val="28"/>
        </w:rPr>
        <w:t>Интернатные</w:t>
      </w:r>
      <w:proofErr w:type="spellEnd"/>
      <w:r w:rsidR="006805B6" w:rsidRPr="00EB05B3">
        <w:rPr>
          <w:rStyle w:val="30"/>
          <w:rFonts w:ascii="Times New Roman" w:hAnsi="Times New Roman" w:cs="Times New Roman"/>
          <w:b w:val="0"/>
          <w:color w:val="auto"/>
          <w:sz w:val="28"/>
          <w:szCs w:val="28"/>
        </w:rPr>
        <w:t xml:space="preserve"> учреждения</w:t>
      </w:r>
      <w:r w:rsidR="006805B6" w:rsidRPr="00EB05B3">
        <w:rPr>
          <w:rFonts w:ascii="Times New Roman" w:hAnsi="Times New Roman" w:cs="Times New Roman"/>
          <w:b/>
          <w:sz w:val="28"/>
          <w:szCs w:val="28"/>
        </w:rPr>
        <w:t xml:space="preserve"> (</w:t>
      </w:r>
      <w:r w:rsidR="006805B6" w:rsidRPr="00EB05B3">
        <w:rPr>
          <w:rFonts w:ascii="Times New Roman" w:hAnsi="Times New Roman" w:cs="Times New Roman"/>
          <w:sz w:val="28"/>
          <w:szCs w:val="28"/>
        </w:rPr>
        <w:t xml:space="preserve">детские дома и школы-интернаты для детей-сирот и детей, оставшихся без попечения родителей), следует размещать на обособленных земельных участках в городских населенных пунктах, а также пригородных зонах. Детские дома следует размещать вблизи общеобразовательных школ, при новом их строительстве с учетом </w:t>
      </w:r>
      <w:r w:rsidR="006805B6" w:rsidRPr="00EB05B3">
        <w:rPr>
          <w:rFonts w:ascii="Times New Roman" w:hAnsi="Times New Roman" w:cs="Times New Roman"/>
          <w:sz w:val="28"/>
          <w:szCs w:val="28"/>
          <w:u w:val="single"/>
        </w:rPr>
        <w:t xml:space="preserve">радиуса пешеходной доступности – не более </w:t>
      </w:r>
      <w:smartTag w:uri="urn:schemas-microsoft-com:office:smarttags" w:element="metricconverter">
        <w:smartTagPr>
          <w:attr w:name="ProductID" w:val="500 м"/>
        </w:smartTagPr>
        <w:r w:rsidR="006805B6" w:rsidRPr="00EB05B3">
          <w:rPr>
            <w:rFonts w:ascii="Times New Roman" w:hAnsi="Times New Roman" w:cs="Times New Roman"/>
            <w:sz w:val="28"/>
            <w:szCs w:val="28"/>
            <w:u w:val="single"/>
          </w:rPr>
          <w:t>500 м</w:t>
        </w:r>
      </w:smartTag>
      <w:r w:rsidR="006805B6" w:rsidRPr="00EB05B3">
        <w:rPr>
          <w:rFonts w:ascii="Times New Roman" w:hAnsi="Times New Roman" w:cs="Times New Roman"/>
          <w:sz w:val="28"/>
          <w:szCs w:val="28"/>
        </w:rPr>
        <w:t xml:space="preserve">. </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Размещение земельных участков при проектировании школ-интернатов следует принимать в соответствии с требованиями таблицы 2.</w:t>
      </w:r>
    </w:p>
    <w:p w:rsidR="006805B6" w:rsidRPr="00EB05B3" w:rsidRDefault="00EB05B3"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6</w:t>
      </w:r>
      <w:r w:rsidR="006805B6" w:rsidRPr="00EB05B3">
        <w:rPr>
          <w:rFonts w:ascii="Times New Roman" w:hAnsi="Times New Roman" w:cs="Times New Roman"/>
          <w:sz w:val="28"/>
          <w:szCs w:val="28"/>
        </w:rPr>
        <w:t xml:space="preserve">5. Площадь земельных участков </w:t>
      </w:r>
      <w:proofErr w:type="spellStart"/>
      <w:r w:rsidR="006805B6" w:rsidRPr="00EB05B3">
        <w:rPr>
          <w:rFonts w:ascii="Times New Roman" w:hAnsi="Times New Roman" w:cs="Times New Roman"/>
          <w:sz w:val="28"/>
          <w:szCs w:val="28"/>
        </w:rPr>
        <w:t>интернатных</w:t>
      </w:r>
      <w:proofErr w:type="spellEnd"/>
      <w:r w:rsidR="006805B6" w:rsidRPr="00EB05B3">
        <w:rPr>
          <w:rFonts w:ascii="Times New Roman" w:hAnsi="Times New Roman" w:cs="Times New Roman"/>
          <w:sz w:val="28"/>
          <w:szCs w:val="28"/>
        </w:rPr>
        <w:t xml:space="preserve"> учреждений, вне зависимости от их вместимости, должна составлять не менее </w:t>
      </w:r>
      <w:smartTag w:uri="urn:schemas-microsoft-com:office:smarttags" w:element="metricconverter">
        <w:smartTagPr>
          <w:attr w:name="ProductID" w:val="150 м2"/>
        </w:smartTagPr>
        <w:r w:rsidR="006805B6" w:rsidRPr="00EB05B3">
          <w:rPr>
            <w:rFonts w:ascii="Times New Roman" w:hAnsi="Times New Roman" w:cs="Times New Roman"/>
            <w:sz w:val="28"/>
            <w:szCs w:val="28"/>
          </w:rPr>
          <w:t>150 м</w:t>
        </w:r>
        <w:proofErr w:type="gramStart"/>
        <w:r w:rsidR="006805B6" w:rsidRPr="00EB05B3">
          <w:rPr>
            <w:rFonts w:ascii="Times New Roman" w:hAnsi="Times New Roman" w:cs="Times New Roman"/>
            <w:sz w:val="28"/>
            <w:szCs w:val="28"/>
            <w:vertAlign w:val="superscript"/>
          </w:rPr>
          <w:t>2</w:t>
        </w:r>
      </w:smartTag>
      <w:proofErr w:type="gramEnd"/>
      <w:r w:rsidR="006805B6" w:rsidRPr="00EB05B3">
        <w:rPr>
          <w:rFonts w:ascii="Times New Roman" w:hAnsi="Times New Roman" w:cs="Times New Roman"/>
          <w:sz w:val="28"/>
          <w:szCs w:val="28"/>
        </w:rPr>
        <w:t xml:space="preserve"> на одного воспитанника, не считая площади хозяйственной зоны и площади застройки.</w:t>
      </w:r>
    </w:p>
    <w:p w:rsidR="006805B6" w:rsidRPr="00EB05B3" w:rsidRDefault="00EB05B3"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6</w:t>
      </w:r>
      <w:r w:rsidR="006805B6" w:rsidRPr="00EB05B3">
        <w:rPr>
          <w:rFonts w:ascii="Times New Roman" w:hAnsi="Times New Roman" w:cs="Times New Roman"/>
          <w:sz w:val="28"/>
          <w:szCs w:val="28"/>
        </w:rPr>
        <w:t xml:space="preserve">6. Разрывы между спальными и учебными корпусами в школах-интернатах должны составлять не более </w:t>
      </w:r>
      <w:smartTag w:uri="urn:schemas-microsoft-com:office:smarttags" w:element="metricconverter">
        <w:smartTagPr>
          <w:attr w:name="ProductID" w:val="50 м"/>
        </w:smartTagPr>
        <w:r w:rsidR="006805B6" w:rsidRPr="00EB05B3">
          <w:rPr>
            <w:rFonts w:ascii="Times New Roman" w:hAnsi="Times New Roman" w:cs="Times New Roman"/>
            <w:sz w:val="28"/>
            <w:szCs w:val="28"/>
          </w:rPr>
          <w:t>50 м</w:t>
        </w:r>
      </w:smartTag>
      <w:r w:rsidR="006805B6" w:rsidRPr="00EB05B3">
        <w:rPr>
          <w:rFonts w:ascii="Times New Roman" w:hAnsi="Times New Roman" w:cs="Times New Roman"/>
          <w:sz w:val="28"/>
          <w:szCs w:val="28"/>
        </w:rPr>
        <w:t xml:space="preserve">, от основных зданий </w:t>
      </w:r>
      <w:proofErr w:type="spellStart"/>
      <w:r w:rsidR="006805B6" w:rsidRPr="00EB05B3">
        <w:rPr>
          <w:rFonts w:ascii="Times New Roman" w:hAnsi="Times New Roman" w:cs="Times New Roman"/>
          <w:sz w:val="28"/>
          <w:szCs w:val="28"/>
        </w:rPr>
        <w:t>интернатных</w:t>
      </w:r>
      <w:proofErr w:type="spellEnd"/>
      <w:r w:rsidR="006805B6" w:rsidRPr="00EB05B3">
        <w:rPr>
          <w:rFonts w:ascii="Times New Roman" w:hAnsi="Times New Roman" w:cs="Times New Roman"/>
          <w:sz w:val="28"/>
          <w:szCs w:val="28"/>
        </w:rPr>
        <w:t xml:space="preserve"> учреждений до хозяйственной зоны – не менее </w:t>
      </w:r>
      <w:smartTag w:uri="urn:schemas-microsoft-com:office:smarttags" w:element="metricconverter">
        <w:smartTagPr>
          <w:attr w:name="ProductID" w:val="100 м"/>
        </w:smartTagPr>
        <w:r w:rsidR="006805B6" w:rsidRPr="00EB05B3">
          <w:rPr>
            <w:rFonts w:ascii="Times New Roman" w:hAnsi="Times New Roman" w:cs="Times New Roman"/>
            <w:sz w:val="28"/>
            <w:szCs w:val="28"/>
          </w:rPr>
          <w:t>100 м</w:t>
        </w:r>
      </w:smartTag>
      <w:r w:rsidR="006805B6" w:rsidRPr="00EB05B3">
        <w:rPr>
          <w:rFonts w:ascii="Times New Roman" w:hAnsi="Times New Roman" w:cs="Times New Roman"/>
          <w:sz w:val="28"/>
          <w:szCs w:val="28"/>
        </w:rPr>
        <w:t xml:space="preserve">, автомагистралей – не менее </w:t>
      </w:r>
      <w:smartTag w:uri="urn:schemas-microsoft-com:office:smarttags" w:element="metricconverter">
        <w:smartTagPr>
          <w:attr w:name="ProductID" w:val="150 м"/>
        </w:smartTagPr>
        <w:r w:rsidR="006805B6" w:rsidRPr="00EB05B3">
          <w:rPr>
            <w:rFonts w:ascii="Times New Roman" w:hAnsi="Times New Roman" w:cs="Times New Roman"/>
            <w:sz w:val="28"/>
            <w:szCs w:val="28"/>
          </w:rPr>
          <w:t>150 м</w:t>
        </w:r>
      </w:smartTag>
      <w:r w:rsidR="006805B6" w:rsidRPr="00EB05B3">
        <w:rPr>
          <w:rFonts w:ascii="Times New Roman" w:hAnsi="Times New Roman" w:cs="Times New Roman"/>
          <w:sz w:val="28"/>
          <w:szCs w:val="28"/>
        </w:rPr>
        <w:t xml:space="preserve">, дорог местного значения – не менее </w:t>
      </w:r>
      <w:smartTag w:uri="urn:schemas-microsoft-com:office:smarttags" w:element="metricconverter">
        <w:smartTagPr>
          <w:attr w:name="ProductID" w:val="30 м"/>
        </w:smartTagPr>
        <w:r w:rsidR="006805B6" w:rsidRPr="00EB05B3">
          <w:rPr>
            <w:rFonts w:ascii="Times New Roman" w:hAnsi="Times New Roman" w:cs="Times New Roman"/>
            <w:sz w:val="28"/>
            <w:szCs w:val="28"/>
          </w:rPr>
          <w:t>30 м</w:t>
        </w:r>
      </w:smartTag>
      <w:r w:rsidR="006805B6" w:rsidRPr="00EB05B3">
        <w:rPr>
          <w:rFonts w:ascii="Times New Roman" w:hAnsi="Times New Roman" w:cs="Times New Roman"/>
          <w:sz w:val="28"/>
          <w:szCs w:val="28"/>
        </w:rPr>
        <w:t>.</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Подходы к зданию, пути движения воспитанников на участке не должны пересекаться с проездными путями транспорта.</w:t>
      </w:r>
    </w:p>
    <w:p w:rsidR="006805B6" w:rsidRPr="00EB05B3" w:rsidRDefault="00EB05B3"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6</w:t>
      </w:r>
      <w:r w:rsidR="006805B6" w:rsidRPr="00EB05B3">
        <w:rPr>
          <w:rFonts w:ascii="Times New Roman" w:hAnsi="Times New Roman" w:cs="Times New Roman"/>
          <w:sz w:val="28"/>
          <w:szCs w:val="28"/>
        </w:rPr>
        <w:t xml:space="preserve">7. Вместимость </w:t>
      </w:r>
      <w:proofErr w:type="spellStart"/>
      <w:r w:rsidR="006805B6" w:rsidRPr="00EB05B3">
        <w:rPr>
          <w:rFonts w:ascii="Times New Roman" w:hAnsi="Times New Roman" w:cs="Times New Roman"/>
          <w:sz w:val="28"/>
          <w:szCs w:val="28"/>
        </w:rPr>
        <w:t>интернатных</w:t>
      </w:r>
      <w:proofErr w:type="spellEnd"/>
      <w:r w:rsidR="006805B6" w:rsidRPr="00EB05B3">
        <w:rPr>
          <w:rFonts w:ascii="Times New Roman" w:hAnsi="Times New Roman" w:cs="Times New Roman"/>
          <w:sz w:val="28"/>
          <w:szCs w:val="28"/>
        </w:rPr>
        <w:t xml:space="preserve"> учреждений традиционного типа не должна превышать 300 мест, оптимальная вместимость детских домов – 60 мест.</w:t>
      </w:r>
    </w:p>
    <w:p w:rsidR="006805B6" w:rsidRPr="00EB05B3" w:rsidRDefault="00EB05B3"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6</w:t>
      </w:r>
      <w:r w:rsidR="006805B6" w:rsidRPr="00EB05B3">
        <w:rPr>
          <w:rFonts w:ascii="Times New Roman" w:hAnsi="Times New Roman" w:cs="Times New Roman"/>
          <w:sz w:val="28"/>
          <w:szCs w:val="28"/>
        </w:rPr>
        <w:t xml:space="preserve">8. </w:t>
      </w:r>
      <w:proofErr w:type="spellStart"/>
      <w:r w:rsidR="006805B6" w:rsidRPr="00EB05B3">
        <w:rPr>
          <w:rFonts w:ascii="Times New Roman" w:hAnsi="Times New Roman" w:cs="Times New Roman"/>
          <w:sz w:val="28"/>
          <w:szCs w:val="28"/>
        </w:rPr>
        <w:t>Интернатные</w:t>
      </w:r>
      <w:proofErr w:type="spellEnd"/>
      <w:r w:rsidR="006805B6" w:rsidRPr="00EB05B3">
        <w:rPr>
          <w:rFonts w:ascii="Times New Roman" w:hAnsi="Times New Roman" w:cs="Times New Roman"/>
          <w:sz w:val="28"/>
          <w:szCs w:val="28"/>
        </w:rPr>
        <w:t xml:space="preserve"> учреждения следует размещать в отдельно стоящих зданиях, детские дома для детей дошкольного возраста – в зданиях до 2 этажей, детские дома и школы-интернаты для детей школьного возраста и смешанного типа – в зданиях не более 3 этажей.</w:t>
      </w:r>
    </w:p>
    <w:p w:rsidR="006805B6" w:rsidRPr="00EB05B3" w:rsidRDefault="00EB05B3"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6</w:t>
      </w:r>
      <w:r w:rsidR="006805B6" w:rsidRPr="00EB05B3">
        <w:rPr>
          <w:rFonts w:ascii="Times New Roman" w:hAnsi="Times New Roman" w:cs="Times New Roman"/>
          <w:sz w:val="28"/>
          <w:szCs w:val="28"/>
        </w:rPr>
        <w:t xml:space="preserve">9. Земельный участок должен быть сухим, хорошо проветриваемым и </w:t>
      </w:r>
      <w:proofErr w:type="spellStart"/>
      <w:r w:rsidR="006805B6" w:rsidRPr="00EB05B3">
        <w:rPr>
          <w:rFonts w:ascii="Times New Roman" w:hAnsi="Times New Roman" w:cs="Times New Roman"/>
          <w:sz w:val="28"/>
          <w:szCs w:val="28"/>
        </w:rPr>
        <w:t>инсолируемым</w:t>
      </w:r>
      <w:proofErr w:type="spellEnd"/>
      <w:r w:rsidR="006805B6" w:rsidRPr="00EB05B3">
        <w:rPr>
          <w:rFonts w:ascii="Times New Roman" w:hAnsi="Times New Roman" w:cs="Times New Roman"/>
          <w:sz w:val="28"/>
          <w:szCs w:val="28"/>
        </w:rPr>
        <w:t xml:space="preserve">, иметь не менее двух въездов (основной и хозяйственный), удобные подъездные пути и ограждение высотой не менее </w:t>
      </w:r>
      <w:smartTag w:uri="urn:schemas-microsoft-com:office:smarttags" w:element="metricconverter">
        <w:smartTagPr>
          <w:attr w:name="ProductID" w:val="1,6 м"/>
        </w:smartTagPr>
        <w:r w:rsidR="006805B6" w:rsidRPr="00EB05B3">
          <w:rPr>
            <w:rFonts w:ascii="Times New Roman" w:hAnsi="Times New Roman" w:cs="Times New Roman"/>
            <w:sz w:val="28"/>
            <w:szCs w:val="28"/>
          </w:rPr>
          <w:t>1,6 м</w:t>
        </w:r>
      </w:smartTag>
      <w:r w:rsidR="006805B6" w:rsidRPr="00EB05B3">
        <w:rPr>
          <w:rFonts w:ascii="Times New Roman" w:hAnsi="Times New Roman" w:cs="Times New Roman"/>
          <w:sz w:val="28"/>
          <w:szCs w:val="28"/>
        </w:rPr>
        <w:t>.</w:t>
      </w:r>
    </w:p>
    <w:p w:rsidR="006805B6" w:rsidRPr="00EB05B3" w:rsidRDefault="00EB05B3"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7</w:t>
      </w:r>
      <w:r w:rsidR="006805B6" w:rsidRPr="00EB05B3">
        <w:rPr>
          <w:rFonts w:ascii="Times New Roman" w:hAnsi="Times New Roman" w:cs="Times New Roman"/>
          <w:sz w:val="28"/>
          <w:szCs w:val="28"/>
        </w:rPr>
        <w:t xml:space="preserve">0. Озеленение участка предусматривается из расчета не менее 50 % от общей площади территории </w:t>
      </w:r>
      <w:proofErr w:type="spellStart"/>
      <w:r w:rsidR="006805B6" w:rsidRPr="00EB05B3">
        <w:rPr>
          <w:rFonts w:ascii="Times New Roman" w:hAnsi="Times New Roman" w:cs="Times New Roman"/>
          <w:sz w:val="28"/>
          <w:szCs w:val="28"/>
        </w:rPr>
        <w:t>интернатного</w:t>
      </w:r>
      <w:proofErr w:type="spellEnd"/>
      <w:r w:rsidR="006805B6" w:rsidRPr="00EB05B3">
        <w:rPr>
          <w:rFonts w:ascii="Times New Roman" w:hAnsi="Times New Roman" w:cs="Times New Roman"/>
          <w:sz w:val="28"/>
          <w:szCs w:val="28"/>
        </w:rPr>
        <w:t xml:space="preserve"> учреждения. </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По периметру следует предусматривать полосу зеленых насаждений шириной со стороны улицы – </w:t>
      </w:r>
      <w:smartTag w:uri="urn:schemas-microsoft-com:office:smarttags" w:element="metricconverter">
        <w:smartTagPr>
          <w:attr w:name="ProductID" w:val="6 м"/>
        </w:smartTagPr>
        <w:r w:rsidRPr="00EB05B3">
          <w:rPr>
            <w:rFonts w:ascii="Times New Roman" w:hAnsi="Times New Roman" w:cs="Times New Roman"/>
            <w:sz w:val="28"/>
            <w:szCs w:val="28"/>
          </w:rPr>
          <w:t>6 м</w:t>
        </w:r>
      </w:smartTag>
      <w:r w:rsidRPr="00EB05B3">
        <w:rPr>
          <w:rFonts w:ascii="Times New Roman" w:hAnsi="Times New Roman" w:cs="Times New Roman"/>
          <w:sz w:val="28"/>
          <w:szCs w:val="28"/>
        </w:rPr>
        <w:t xml:space="preserve">, с других сторон – </w:t>
      </w:r>
      <w:smartTag w:uri="urn:schemas-microsoft-com:office:smarttags" w:element="metricconverter">
        <w:smartTagPr>
          <w:attr w:name="ProductID" w:val="1,5 м"/>
        </w:smartTagPr>
        <w:r w:rsidRPr="00EB05B3">
          <w:rPr>
            <w:rFonts w:ascii="Times New Roman" w:hAnsi="Times New Roman" w:cs="Times New Roman"/>
            <w:sz w:val="28"/>
            <w:szCs w:val="28"/>
          </w:rPr>
          <w:t>1,5 м</w:t>
        </w:r>
      </w:smartTag>
      <w:r w:rsidRPr="00EB05B3">
        <w:rPr>
          <w:rFonts w:ascii="Times New Roman" w:hAnsi="Times New Roman" w:cs="Times New Roman"/>
          <w:sz w:val="28"/>
          <w:szCs w:val="28"/>
        </w:rPr>
        <w:t xml:space="preserve">. </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lastRenderedPageBreak/>
        <w:t xml:space="preserve">Деревья должны размещаться на расстоянии не менее </w:t>
      </w:r>
      <w:smartTag w:uri="urn:schemas-microsoft-com:office:smarttags" w:element="metricconverter">
        <w:smartTagPr>
          <w:attr w:name="ProductID" w:val="10 м"/>
        </w:smartTagPr>
        <w:r w:rsidRPr="00EB05B3">
          <w:rPr>
            <w:rFonts w:ascii="Times New Roman" w:hAnsi="Times New Roman" w:cs="Times New Roman"/>
            <w:sz w:val="28"/>
            <w:szCs w:val="28"/>
          </w:rPr>
          <w:t>10 м</w:t>
        </w:r>
      </w:smartTag>
      <w:r w:rsidRPr="00EB05B3">
        <w:rPr>
          <w:rFonts w:ascii="Times New Roman" w:hAnsi="Times New Roman" w:cs="Times New Roman"/>
          <w:sz w:val="28"/>
          <w:szCs w:val="28"/>
        </w:rPr>
        <w:t xml:space="preserve">, а кустарники – не менее </w:t>
      </w:r>
      <w:smartTag w:uri="urn:schemas-microsoft-com:office:smarttags" w:element="metricconverter">
        <w:smartTagPr>
          <w:attr w:name="ProductID" w:val="5 м"/>
        </w:smartTagPr>
        <w:r w:rsidRPr="00EB05B3">
          <w:rPr>
            <w:rFonts w:ascii="Times New Roman" w:hAnsi="Times New Roman" w:cs="Times New Roman"/>
            <w:sz w:val="28"/>
            <w:szCs w:val="28"/>
          </w:rPr>
          <w:t>5 м</w:t>
        </w:r>
      </w:smartTag>
      <w:r w:rsidRPr="00EB05B3">
        <w:rPr>
          <w:rFonts w:ascii="Times New Roman" w:hAnsi="Times New Roman" w:cs="Times New Roman"/>
          <w:sz w:val="28"/>
          <w:szCs w:val="28"/>
        </w:rPr>
        <w:t xml:space="preserve"> от здания.</w:t>
      </w:r>
    </w:p>
    <w:p w:rsidR="006805B6" w:rsidRPr="00EB05B3" w:rsidRDefault="00EB05B3"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7</w:t>
      </w:r>
      <w:r w:rsidR="006805B6" w:rsidRPr="00EB05B3">
        <w:rPr>
          <w:rFonts w:ascii="Times New Roman" w:hAnsi="Times New Roman" w:cs="Times New Roman"/>
          <w:sz w:val="28"/>
          <w:szCs w:val="28"/>
        </w:rPr>
        <w:t xml:space="preserve">1. На земельном участке </w:t>
      </w:r>
      <w:proofErr w:type="spellStart"/>
      <w:r w:rsidR="006805B6" w:rsidRPr="00EB05B3">
        <w:rPr>
          <w:rFonts w:ascii="Times New Roman" w:hAnsi="Times New Roman" w:cs="Times New Roman"/>
          <w:sz w:val="28"/>
          <w:szCs w:val="28"/>
        </w:rPr>
        <w:t>интернатных</w:t>
      </w:r>
      <w:proofErr w:type="spellEnd"/>
      <w:r w:rsidR="006805B6" w:rsidRPr="00EB05B3">
        <w:rPr>
          <w:rFonts w:ascii="Times New Roman" w:hAnsi="Times New Roman" w:cs="Times New Roman"/>
          <w:sz w:val="28"/>
          <w:szCs w:val="28"/>
        </w:rPr>
        <w:t xml:space="preserve"> учреждений проектируются следующие функциональные зоны:</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зона застройки;</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физкультурно-спортивная;</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учебно-опытная;</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зона отдыха;</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хозяйственная зона.</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Состав и площади жилых помещений определяются в соответствии с требованиями приложения 13 настоящих нормативов.</w:t>
      </w:r>
    </w:p>
    <w:p w:rsidR="006805B6" w:rsidRPr="00EB05B3" w:rsidRDefault="00EB05B3"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pacing w:val="-2"/>
          <w:sz w:val="28"/>
          <w:szCs w:val="28"/>
        </w:rPr>
        <w:t>7</w:t>
      </w:r>
      <w:r w:rsidR="006805B6" w:rsidRPr="00EB05B3">
        <w:rPr>
          <w:rFonts w:ascii="Times New Roman" w:hAnsi="Times New Roman" w:cs="Times New Roman"/>
          <w:spacing w:val="-2"/>
          <w:sz w:val="28"/>
          <w:szCs w:val="28"/>
        </w:rPr>
        <w:t xml:space="preserve">2. В </w:t>
      </w:r>
      <w:proofErr w:type="spellStart"/>
      <w:r w:rsidR="006805B6" w:rsidRPr="00EB05B3">
        <w:rPr>
          <w:rFonts w:ascii="Times New Roman" w:hAnsi="Times New Roman" w:cs="Times New Roman"/>
          <w:spacing w:val="-2"/>
          <w:sz w:val="28"/>
          <w:szCs w:val="28"/>
        </w:rPr>
        <w:t>интернатных</w:t>
      </w:r>
      <w:proofErr w:type="spellEnd"/>
      <w:r w:rsidR="006805B6" w:rsidRPr="00EB05B3">
        <w:rPr>
          <w:rFonts w:ascii="Times New Roman" w:hAnsi="Times New Roman" w:cs="Times New Roman"/>
          <w:spacing w:val="-2"/>
          <w:sz w:val="28"/>
          <w:szCs w:val="28"/>
        </w:rPr>
        <w:t xml:space="preserve"> учреждениях смешанного типа выделяется зона групповых площадок для детей дошкольного возраста. Площадь групповой площадки принимается из расчета не менее </w:t>
      </w:r>
      <w:smartTag w:uri="urn:schemas-microsoft-com:office:smarttags" w:element="metricconverter">
        <w:smartTagPr>
          <w:attr w:name="ProductID" w:val="7,2 м2"/>
        </w:smartTagPr>
        <w:r w:rsidR="006805B6" w:rsidRPr="00EB05B3">
          <w:rPr>
            <w:rFonts w:ascii="Times New Roman" w:hAnsi="Times New Roman" w:cs="Times New Roman"/>
            <w:spacing w:val="-2"/>
            <w:sz w:val="28"/>
            <w:szCs w:val="28"/>
          </w:rPr>
          <w:t>7,2 м</w:t>
        </w:r>
        <w:proofErr w:type="gramStart"/>
        <w:r w:rsidR="006805B6" w:rsidRPr="00EB05B3">
          <w:rPr>
            <w:rFonts w:ascii="Times New Roman" w:hAnsi="Times New Roman" w:cs="Times New Roman"/>
            <w:spacing w:val="-2"/>
            <w:sz w:val="28"/>
            <w:szCs w:val="28"/>
            <w:vertAlign w:val="superscript"/>
          </w:rPr>
          <w:t>2</w:t>
        </w:r>
      </w:smartTag>
      <w:proofErr w:type="gramEnd"/>
      <w:r w:rsidR="006805B6" w:rsidRPr="00EB05B3">
        <w:rPr>
          <w:rFonts w:ascii="Times New Roman" w:hAnsi="Times New Roman" w:cs="Times New Roman"/>
          <w:spacing w:val="-2"/>
          <w:sz w:val="28"/>
          <w:szCs w:val="28"/>
        </w:rPr>
        <w:t xml:space="preserve"> на 1 ребенка.</w:t>
      </w:r>
    </w:p>
    <w:p w:rsidR="006805B6" w:rsidRPr="00EB05B3" w:rsidRDefault="00EB05B3"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7</w:t>
      </w:r>
      <w:r w:rsidR="006805B6" w:rsidRPr="00EB05B3">
        <w:rPr>
          <w:rFonts w:ascii="Times New Roman" w:hAnsi="Times New Roman" w:cs="Times New Roman"/>
          <w:sz w:val="28"/>
          <w:szCs w:val="28"/>
        </w:rPr>
        <w:t xml:space="preserve">3. Для </w:t>
      </w:r>
      <w:proofErr w:type="spellStart"/>
      <w:r w:rsidR="006805B6" w:rsidRPr="00EB05B3">
        <w:rPr>
          <w:rFonts w:ascii="Times New Roman" w:hAnsi="Times New Roman" w:cs="Times New Roman"/>
          <w:sz w:val="28"/>
          <w:szCs w:val="28"/>
        </w:rPr>
        <w:t>интернатных</w:t>
      </w:r>
      <w:proofErr w:type="spellEnd"/>
      <w:r w:rsidR="006805B6" w:rsidRPr="00EB05B3">
        <w:rPr>
          <w:rFonts w:ascii="Times New Roman" w:hAnsi="Times New Roman" w:cs="Times New Roman"/>
          <w:sz w:val="28"/>
          <w:szCs w:val="28"/>
        </w:rPr>
        <w:t xml:space="preserve"> учреждений, расположенных в сельских населенных пунктах, выделяется зона для подсобного хозяйства в непосредственной близости от этих учреждений. При этом расстояния от подсобных хозяйств до жилых зданий согласовывается с территориальными органами </w:t>
      </w:r>
      <w:proofErr w:type="spellStart"/>
      <w:r w:rsidR="006805B6" w:rsidRPr="00EB05B3">
        <w:rPr>
          <w:rFonts w:ascii="Times New Roman" w:hAnsi="Times New Roman" w:cs="Times New Roman"/>
          <w:sz w:val="28"/>
          <w:szCs w:val="28"/>
        </w:rPr>
        <w:t>Роспотребнадзора</w:t>
      </w:r>
      <w:proofErr w:type="spellEnd"/>
      <w:r w:rsidR="006805B6" w:rsidRPr="00EB05B3">
        <w:rPr>
          <w:rFonts w:ascii="Times New Roman" w:hAnsi="Times New Roman" w:cs="Times New Roman"/>
          <w:sz w:val="28"/>
          <w:szCs w:val="28"/>
        </w:rPr>
        <w:t xml:space="preserve"> с учетом местных условий.</w:t>
      </w:r>
    </w:p>
    <w:p w:rsidR="006805B6" w:rsidRPr="00EB05B3" w:rsidRDefault="00EB05B3"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7</w:t>
      </w:r>
      <w:r w:rsidR="006805B6" w:rsidRPr="00EB05B3">
        <w:rPr>
          <w:rFonts w:ascii="Times New Roman" w:hAnsi="Times New Roman" w:cs="Times New Roman"/>
          <w:sz w:val="28"/>
          <w:szCs w:val="28"/>
        </w:rPr>
        <w:t>4. Устройство и оборудование площадок физкультурно-спортивной зоны должно соответствовать росту и возрасту детей и исключать возможность травматизма детей во время игр и занятий.</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Физкультурно-спортивную зону не следует размещать со стороны окон учебных помещений зданий </w:t>
      </w:r>
      <w:proofErr w:type="spellStart"/>
      <w:r w:rsidRPr="00EB05B3">
        <w:rPr>
          <w:rFonts w:ascii="Times New Roman" w:hAnsi="Times New Roman" w:cs="Times New Roman"/>
          <w:sz w:val="28"/>
          <w:szCs w:val="28"/>
        </w:rPr>
        <w:t>интернатных</w:t>
      </w:r>
      <w:proofErr w:type="spellEnd"/>
      <w:r w:rsidRPr="00EB05B3">
        <w:rPr>
          <w:rFonts w:ascii="Times New Roman" w:hAnsi="Times New Roman" w:cs="Times New Roman"/>
          <w:sz w:val="28"/>
          <w:szCs w:val="28"/>
        </w:rPr>
        <w:t xml:space="preserve"> учреждений.</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Площадки для игр с мячом и метания спортивных снарядов следует размещать на расстоянии не менее </w:t>
      </w:r>
      <w:smartTag w:uri="urn:schemas-microsoft-com:office:smarttags" w:element="metricconverter">
        <w:smartTagPr>
          <w:attr w:name="ProductID" w:val="25 м"/>
        </w:smartTagPr>
        <w:r w:rsidRPr="00EB05B3">
          <w:rPr>
            <w:rFonts w:ascii="Times New Roman" w:hAnsi="Times New Roman" w:cs="Times New Roman"/>
            <w:sz w:val="28"/>
            <w:szCs w:val="28"/>
          </w:rPr>
          <w:t>25 м</w:t>
        </w:r>
      </w:smartTag>
      <w:r w:rsidRPr="00EB05B3">
        <w:rPr>
          <w:rFonts w:ascii="Times New Roman" w:hAnsi="Times New Roman" w:cs="Times New Roman"/>
          <w:sz w:val="28"/>
          <w:szCs w:val="28"/>
        </w:rPr>
        <w:t xml:space="preserve"> от окон здания; при наличии ограждения площадок высотой </w:t>
      </w:r>
      <w:smartTag w:uri="urn:schemas-microsoft-com:office:smarttags" w:element="metricconverter">
        <w:smartTagPr>
          <w:attr w:name="ProductID" w:val="3 м"/>
        </w:smartTagPr>
        <w:r w:rsidRPr="00EB05B3">
          <w:rPr>
            <w:rFonts w:ascii="Times New Roman" w:hAnsi="Times New Roman" w:cs="Times New Roman"/>
            <w:sz w:val="28"/>
            <w:szCs w:val="28"/>
          </w:rPr>
          <w:t>3 м</w:t>
        </w:r>
      </w:smartTag>
      <w:r w:rsidRPr="00EB05B3">
        <w:rPr>
          <w:rFonts w:ascii="Times New Roman" w:hAnsi="Times New Roman" w:cs="Times New Roman"/>
          <w:sz w:val="28"/>
          <w:szCs w:val="28"/>
        </w:rPr>
        <w:t xml:space="preserve"> расстояние от них может быть сокращено до </w:t>
      </w:r>
      <w:smartTag w:uri="urn:schemas-microsoft-com:office:smarttags" w:element="metricconverter">
        <w:smartTagPr>
          <w:attr w:name="ProductID" w:val="15 м"/>
        </w:smartTagPr>
        <w:r w:rsidRPr="00EB05B3">
          <w:rPr>
            <w:rFonts w:ascii="Times New Roman" w:hAnsi="Times New Roman" w:cs="Times New Roman"/>
            <w:sz w:val="28"/>
            <w:szCs w:val="28"/>
          </w:rPr>
          <w:t>15 м</w:t>
        </w:r>
      </w:smartTag>
      <w:r w:rsidRPr="00EB05B3">
        <w:rPr>
          <w:rFonts w:ascii="Times New Roman" w:hAnsi="Times New Roman" w:cs="Times New Roman"/>
          <w:sz w:val="28"/>
          <w:szCs w:val="28"/>
        </w:rPr>
        <w:t xml:space="preserve">, площадки для других видов физкультурно-спортивных занятий должны располагаться на расстоянии не менее </w:t>
      </w:r>
      <w:smartTag w:uri="urn:schemas-microsoft-com:office:smarttags" w:element="metricconverter">
        <w:smartTagPr>
          <w:attr w:name="ProductID" w:val="10 м"/>
        </w:smartTagPr>
        <w:r w:rsidRPr="00EB05B3">
          <w:rPr>
            <w:rFonts w:ascii="Times New Roman" w:hAnsi="Times New Roman" w:cs="Times New Roman"/>
            <w:sz w:val="28"/>
            <w:szCs w:val="28"/>
          </w:rPr>
          <w:t>10 м</w:t>
        </w:r>
      </w:smartTag>
      <w:r w:rsidRPr="00EB05B3">
        <w:rPr>
          <w:rFonts w:ascii="Times New Roman" w:hAnsi="Times New Roman" w:cs="Times New Roman"/>
          <w:sz w:val="28"/>
          <w:szCs w:val="28"/>
        </w:rPr>
        <w:t>.</w:t>
      </w:r>
    </w:p>
    <w:p w:rsidR="006805B6" w:rsidRPr="00EB05B3" w:rsidRDefault="00EB05B3"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7</w:t>
      </w:r>
      <w:r w:rsidR="006805B6" w:rsidRPr="00EB05B3">
        <w:rPr>
          <w:rFonts w:ascii="Times New Roman" w:hAnsi="Times New Roman" w:cs="Times New Roman"/>
          <w:sz w:val="28"/>
          <w:szCs w:val="28"/>
        </w:rPr>
        <w:t>5. Зона отдыха должна быть озеленена и располагаться вдали от источников шума (спортплощадок, автостоянок, мастерских).</w:t>
      </w:r>
    </w:p>
    <w:p w:rsidR="006805B6" w:rsidRPr="00EB05B3" w:rsidRDefault="00EB05B3"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7</w:t>
      </w:r>
      <w:r w:rsidR="006805B6" w:rsidRPr="00EB05B3">
        <w:rPr>
          <w:rFonts w:ascii="Times New Roman" w:hAnsi="Times New Roman" w:cs="Times New Roman"/>
          <w:sz w:val="28"/>
          <w:szCs w:val="28"/>
        </w:rPr>
        <w:t xml:space="preserve">6. Площадь хозяйственной зоны следует принимать из расчета </w:t>
      </w:r>
      <w:smartTag w:uri="urn:schemas-microsoft-com:office:smarttags" w:element="metricconverter">
        <w:smartTagPr>
          <w:attr w:name="ProductID" w:val="3 м2"/>
        </w:smartTagPr>
        <w:r w:rsidR="006805B6" w:rsidRPr="00EB05B3">
          <w:rPr>
            <w:rFonts w:ascii="Times New Roman" w:hAnsi="Times New Roman" w:cs="Times New Roman"/>
            <w:sz w:val="28"/>
            <w:szCs w:val="28"/>
          </w:rPr>
          <w:t>3 м</w:t>
        </w:r>
        <w:proofErr w:type="gramStart"/>
        <w:r w:rsidR="006805B6" w:rsidRPr="00EB05B3">
          <w:rPr>
            <w:rFonts w:ascii="Times New Roman" w:hAnsi="Times New Roman" w:cs="Times New Roman"/>
            <w:sz w:val="28"/>
            <w:szCs w:val="28"/>
            <w:vertAlign w:val="superscript"/>
          </w:rPr>
          <w:t>2</w:t>
        </w:r>
      </w:smartTag>
      <w:proofErr w:type="gramEnd"/>
      <w:r w:rsidR="006805B6" w:rsidRPr="00EB05B3">
        <w:rPr>
          <w:rFonts w:ascii="Times New Roman" w:hAnsi="Times New Roman" w:cs="Times New Roman"/>
          <w:sz w:val="28"/>
          <w:szCs w:val="28"/>
        </w:rPr>
        <w:t xml:space="preserve"> на 1 человека.</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Хозяйственную зону следует размещать на границе земельного участка вдали от групповых и физкультурных площадок и изолировать от остальной территории зелеными насаждениями.</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Хозяйственная зона должна иметь самостоятельный въезд с улицы.</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lastRenderedPageBreak/>
        <w:t>На территории хозяйственной зоны могут размещаться: котельная с соответствующим хранилищем топлива, сооружения водоснабжения (при отсутствии центрального водоснабжения), автостоянка, овощехранилище, складские помещения.</w:t>
      </w:r>
    </w:p>
    <w:p w:rsidR="006805B6" w:rsidRPr="00EB05B3" w:rsidRDefault="00EB05B3"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7</w:t>
      </w:r>
      <w:r w:rsidR="006805B6" w:rsidRPr="00EB05B3">
        <w:rPr>
          <w:rFonts w:ascii="Times New Roman" w:hAnsi="Times New Roman" w:cs="Times New Roman"/>
          <w:sz w:val="28"/>
          <w:szCs w:val="28"/>
        </w:rPr>
        <w:t xml:space="preserve">7. Для мусоросборников в хозяйственной зоне должна предусматриваться бетонированная площадка на расстоянии не менее </w:t>
      </w:r>
      <w:smartTag w:uri="urn:schemas-microsoft-com:office:smarttags" w:element="metricconverter">
        <w:smartTagPr>
          <w:attr w:name="ProductID" w:val="25 м"/>
        </w:smartTagPr>
        <w:r w:rsidR="006805B6" w:rsidRPr="00EB05B3">
          <w:rPr>
            <w:rFonts w:ascii="Times New Roman" w:hAnsi="Times New Roman" w:cs="Times New Roman"/>
            <w:sz w:val="28"/>
            <w:szCs w:val="28"/>
          </w:rPr>
          <w:t>25 м</w:t>
        </w:r>
      </w:smartTag>
      <w:r w:rsidR="006805B6" w:rsidRPr="00EB05B3">
        <w:rPr>
          <w:rFonts w:ascii="Times New Roman" w:hAnsi="Times New Roman" w:cs="Times New Roman"/>
          <w:sz w:val="28"/>
          <w:szCs w:val="28"/>
        </w:rPr>
        <w:t xml:space="preserve"> от здания </w:t>
      </w:r>
      <w:proofErr w:type="spellStart"/>
      <w:r w:rsidR="006805B6" w:rsidRPr="00EB05B3">
        <w:rPr>
          <w:rFonts w:ascii="Times New Roman" w:hAnsi="Times New Roman" w:cs="Times New Roman"/>
          <w:sz w:val="28"/>
          <w:szCs w:val="28"/>
        </w:rPr>
        <w:t>интернатного</w:t>
      </w:r>
      <w:proofErr w:type="spellEnd"/>
      <w:r w:rsidR="006805B6" w:rsidRPr="00EB05B3">
        <w:rPr>
          <w:rFonts w:ascii="Times New Roman" w:hAnsi="Times New Roman" w:cs="Times New Roman"/>
          <w:sz w:val="28"/>
          <w:szCs w:val="28"/>
        </w:rPr>
        <w:t xml:space="preserve"> учреждения. Размеры площадки должны превышать площадь основания мусоросборника на </w:t>
      </w:r>
      <w:smartTag w:uri="urn:schemas-microsoft-com:office:smarttags" w:element="metricconverter">
        <w:smartTagPr>
          <w:attr w:name="ProductID" w:val="1,5 м"/>
        </w:smartTagPr>
        <w:r w:rsidR="006805B6" w:rsidRPr="00EB05B3">
          <w:rPr>
            <w:rFonts w:ascii="Times New Roman" w:hAnsi="Times New Roman" w:cs="Times New Roman"/>
            <w:sz w:val="28"/>
            <w:szCs w:val="28"/>
          </w:rPr>
          <w:t>1,5 м</w:t>
        </w:r>
      </w:smartTag>
      <w:r w:rsidR="006805B6" w:rsidRPr="00EB05B3">
        <w:rPr>
          <w:rFonts w:ascii="Times New Roman" w:hAnsi="Times New Roman" w:cs="Times New Roman"/>
          <w:sz w:val="28"/>
          <w:szCs w:val="28"/>
        </w:rPr>
        <w:t xml:space="preserve"> с каждой стороны.</w:t>
      </w:r>
    </w:p>
    <w:p w:rsidR="006805B6" w:rsidRPr="00EB05B3" w:rsidRDefault="00EB05B3"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7</w:t>
      </w:r>
      <w:r w:rsidR="006805B6" w:rsidRPr="00EB05B3">
        <w:rPr>
          <w:rFonts w:ascii="Times New Roman" w:hAnsi="Times New Roman" w:cs="Times New Roman"/>
          <w:sz w:val="28"/>
          <w:szCs w:val="28"/>
        </w:rPr>
        <w:t xml:space="preserve">8. Водоснабжение и канализация </w:t>
      </w:r>
      <w:proofErr w:type="spellStart"/>
      <w:r w:rsidR="006805B6" w:rsidRPr="00EB05B3">
        <w:rPr>
          <w:rFonts w:ascii="Times New Roman" w:hAnsi="Times New Roman" w:cs="Times New Roman"/>
          <w:sz w:val="28"/>
          <w:szCs w:val="28"/>
        </w:rPr>
        <w:t>интернатных</w:t>
      </w:r>
      <w:proofErr w:type="spellEnd"/>
      <w:r w:rsidR="006805B6" w:rsidRPr="00EB05B3">
        <w:rPr>
          <w:rFonts w:ascii="Times New Roman" w:hAnsi="Times New Roman" w:cs="Times New Roman"/>
          <w:sz w:val="28"/>
          <w:szCs w:val="28"/>
        </w:rPr>
        <w:t xml:space="preserve"> учреждений должны быть централизованными, теплоснабжение – от ТЭЦ, местных котельных. </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Допускается применение автономного отопления.</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При отсутствии централизованных сетей водопровода и канализации проектируются местные системы водоснабжения и канализации.</w:t>
      </w:r>
    </w:p>
    <w:p w:rsidR="006805B6" w:rsidRPr="00EB05B3" w:rsidRDefault="00EB05B3"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7</w:t>
      </w:r>
      <w:r w:rsidR="006805B6" w:rsidRPr="00EB05B3">
        <w:rPr>
          <w:rFonts w:ascii="Times New Roman" w:hAnsi="Times New Roman" w:cs="Times New Roman"/>
          <w:sz w:val="28"/>
          <w:szCs w:val="28"/>
        </w:rPr>
        <w:t xml:space="preserve">9. </w:t>
      </w:r>
      <w:proofErr w:type="gramStart"/>
      <w:r w:rsidR="006805B6" w:rsidRPr="00EB05B3">
        <w:rPr>
          <w:rStyle w:val="30"/>
          <w:rFonts w:ascii="Times New Roman" w:hAnsi="Times New Roman" w:cs="Times New Roman"/>
          <w:b w:val="0"/>
          <w:color w:val="auto"/>
          <w:sz w:val="28"/>
          <w:szCs w:val="28"/>
        </w:rPr>
        <w:t>Внешкольные учреждения</w:t>
      </w:r>
      <w:r w:rsidR="006805B6" w:rsidRPr="00EB05B3">
        <w:rPr>
          <w:rFonts w:ascii="Times New Roman" w:hAnsi="Times New Roman" w:cs="Times New Roman"/>
          <w:sz w:val="28"/>
          <w:szCs w:val="28"/>
        </w:rPr>
        <w:t xml:space="preserve"> (дворцы, дома и центры детского творчества, станции юных техников, туристов, натуралистов,</w:t>
      </w:r>
      <w:r w:rsidR="006805B6" w:rsidRPr="00EB05B3">
        <w:rPr>
          <w:rFonts w:ascii="Times New Roman" w:hAnsi="Times New Roman" w:cs="Times New Roman"/>
          <w:spacing w:val="-2"/>
          <w:sz w:val="28"/>
          <w:szCs w:val="28"/>
        </w:rPr>
        <w:t xml:space="preserve"> </w:t>
      </w:r>
      <w:r w:rsidR="006805B6" w:rsidRPr="00EB05B3">
        <w:rPr>
          <w:rFonts w:ascii="Times New Roman" w:hAnsi="Times New Roman" w:cs="Times New Roman"/>
          <w:sz w:val="28"/>
          <w:szCs w:val="28"/>
        </w:rPr>
        <w:t>центры дополнительного</w:t>
      </w:r>
      <w:r w:rsidR="001A3F53">
        <w:rPr>
          <w:rFonts w:ascii="Times New Roman" w:hAnsi="Times New Roman" w:cs="Times New Roman"/>
          <w:sz w:val="28"/>
          <w:szCs w:val="28"/>
        </w:rPr>
        <w:t xml:space="preserve"> образования (детско-юношес</w:t>
      </w:r>
      <w:r w:rsidR="006805B6" w:rsidRPr="00EB05B3">
        <w:rPr>
          <w:rFonts w:ascii="Times New Roman" w:hAnsi="Times New Roman" w:cs="Times New Roman"/>
          <w:sz w:val="28"/>
          <w:szCs w:val="28"/>
        </w:rPr>
        <w:t>кие спортивные школы, школы искусств, музыкальные, художественные, хореографические школы), центры традиционной культуры, народных ремесел и др.) следует размещать на территории населенных пунктов, приближая их к местам жительства и учебы, как правило, в составе общественных центров в увязке с сетью общественного пассажирского транспорта.</w:t>
      </w:r>
      <w:proofErr w:type="gramEnd"/>
    </w:p>
    <w:p w:rsidR="006805B6" w:rsidRPr="00EB05B3" w:rsidRDefault="00EB05B3"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pacing w:val="-2"/>
          <w:sz w:val="28"/>
          <w:szCs w:val="28"/>
        </w:rPr>
        <w:t>8</w:t>
      </w:r>
      <w:r w:rsidR="006805B6" w:rsidRPr="00EB05B3">
        <w:rPr>
          <w:rFonts w:ascii="Times New Roman" w:hAnsi="Times New Roman" w:cs="Times New Roman"/>
          <w:spacing w:val="-2"/>
          <w:sz w:val="28"/>
          <w:szCs w:val="28"/>
        </w:rPr>
        <w:t xml:space="preserve">0. Вместимость внешкольных учреждений, а также площади их земельных </w:t>
      </w:r>
      <w:r w:rsidR="006805B6" w:rsidRPr="00EB05B3">
        <w:rPr>
          <w:rFonts w:ascii="Times New Roman" w:hAnsi="Times New Roman" w:cs="Times New Roman"/>
          <w:sz w:val="28"/>
          <w:szCs w:val="28"/>
        </w:rPr>
        <w:t xml:space="preserve">участков определяются в соответствии с </w:t>
      </w:r>
      <w:r>
        <w:rPr>
          <w:rFonts w:ascii="Times New Roman" w:hAnsi="Times New Roman" w:cs="Times New Roman"/>
          <w:sz w:val="28"/>
          <w:szCs w:val="28"/>
        </w:rPr>
        <w:t xml:space="preserve">таблицами 1,2 и </w:t>
      </w:r>
      <w:r w:rsidR="006805B6" w:rsidRPr="00EB05B3">
        <w:rPr>
          <w:rFonts w:ascii="Times New Roman" w:hAnsi="Times New Roman" w:cs="Times New Roman"/>
          <w:sz w:val="28"/>
          <w:szCs w:val="28"/>
        </w:rPr>
        <w:t>3 настоящих нормативов.</w:t>
      </w:r>
    </w:p>
    <w:p w:rsidR="006805B6" w:rsidRPr="00EB05B3" w:rsidRDefault="006805B6" w:rsidP="00EB05B3">
      <w:pPr>
        <w:spacing w:line="240" w:lineRule="auto"/>
        <w:ind w:firstLine="709"/>
        <w:contextualSpacing/>
        <w:rPr>
          <w:rFonts w:ascii="Times New Roman" w:hAnsi="Times New Roman" w:cs="Times New Roman"/>
          <w:b/>
          <w:bCs/>
          <w:sz w:val="28"/>
          <w:szCs w:val="28"/>
        </w:rPr>
      </w:pPr>
    </w:p>
    <w:p w:rsidR="006805B6" w:rsidRPr="00EB05B3" w:rsidRDefault="006805B6" w:rsidP="004F0C36">
      <w:pPr>
        <w:spacing w:line="240" w:lineRule="auto"/>
        <w:ind w:firstLine="709"/>
        <w:contextualSpacing/>
        <w:jc w:val="both"/>
        <w:rPr>
          <w:rFonts w:ascii="Times New Roman" w:hAnsi="Times New Roman" w:cs="Times New Roman"/>
          <w:bCs/>
          <w:sz w:val="28"/>
          <w:szCs w:val="28"/>
        </w:rPr>
      </w:pPr>
      <w:bookmarkStart w:id="38" w:name="_Toc501812561"/>
      <w:bookmarkStart w:id="39" w:name="_Toc501880255"/>
      <w:bookmarkStart w:id="40" w:name="_Toc501972421"/>
      <w:bookmarkStart w:id="41" w:name="_Toc502013410"/>
      <w:r w:rsidRPr="00EB05B3">
        <w:rPr>
          <w:rStyle w:val="60"/>
          <w:rFonts w:ascii="Times New Roman" w:hAnsi="Times New Roman" w:cs="Times New Roman"/>
          <w:color w:val="auto"/>
          <w:sz w:val="28"/>
          <w:szCs w:val="28"/>
        </w:rPr>
        <w:t>Радиусы доступности внешкольных учреждений</w:t>
      </w:r>
      <w:bookmarkEnd w:id="38"/>
      <w:bookmarkEnd w:id="39"/>
      <w:bookmarkEnd w:id="40"/>
      <w:bookmarkEnd w:id="41"/>
      <w:r w:rsidRPr="00EB05B3">
        <w:rPr>
          <w:rStyle w:val="aff8"/>
          <w:rFonts w:eastAsia="Calibri"/>
          <w:szCs w:val="28"/>
        </w:rPr>
        <w:t xml:space="preserve"> </w:t>
      </w:r>
      <w:r w:rsidRPr="00EB05B3">
        <w:rPr>
          <w:rFonts w:ascii="Times New Roman" w:hAnsi="Times New Roman" w:cs="Times New Roman"/>
          <w:sz w:val="28"/>
          <w:szCs w:val="28"/>
        </w:rPr>
        <w:t>принимаются:</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в городских населенных пунктах, сельских населенных пунктах - районных центрах – </w:t>
      </w:r>
      <w:r w:rsidRPr="00EB05B3">
        <w:rPr>
          <w:rFonts w:ascii="Times New Roman" w:hAnsi="Times New Roman" w:cs="Times New Roman"/>
          <w:sz w:val="28"/>
          <w:szCs w:val="28"/>
          <w:u w:val="single"/>
        </w:rPr>
        <w:t>500-</w:t>
      </w:r>
      <w:smartTag w:uri="urn:schemas-microsoft-com:office:smarttags" w:element="metricconverter">
        <w:smartTagPr>
          <w:attr w:name="ProductID" w:val="1000 м"/>
        </w:smartTagPr>
        <w:r w:rsidRPr="00EB05B3">
          <w:rPr>
            <w:rFonts w:ascii="Times New Roman" w:hAnsi="Times New Roman" w:cs="Times New Roman"/>
            <w:sz w:val="28"/>
            <w:szCs w:val="28"/>
            <w:u w:val="single"/>
          </w:rPr>
          <w:t>1000 м</w:t>
        </w:r>
      </w:smartTag>
      <w:r w:rsidRPr="00EB05B3">
        <w:rPr>
          <w:rFonts w:ascii="Times New Roman" w:hAnsi="Times New Roman" w:cs="Times New Roman"/>
          <w:sz w:val="28"/>
          <w:szCs w:val="28"/>
        </w:rPr>
        <w:t>;</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в других сельских населенных пунктах – по заданию на проектирование.</w:t>
      </w:r>
    </w:p>
    <w:p w:rsidR="006805B6" w:rsidRPr="00EB05B3" w:rsidRDefault="006805B6" w:rsidP="004F0C36">
      <w:pPr>
        <w:spacing w:line="240" w:lineRule="auto"/>
        <w:ind w:firstLine="709"/>
        <w:contextualSpacing/>
        <w:jc w:val="both"/>
        <w:rPr>
          <w:rFonts w:ascii="Times New Roman" w:hAnsi="Times New Roman" w:cs="Times New Roman"/>
          <w:b/>
          <w:bCs/>
          <w:spacing w:val="-3"/>
          <w:sz w:val="28"/>
          <w:szCs w:val="28"/>
        </w:rPr>
      </w:pPr>
      <w:r w:rsidRPr="00EB05B3">
        <w:rPr>
          <w:rFonts w:ascii="Times New Roman" w:hAnsi="Times New Roman" w:cs="Times New Roman"/>
          <w:spacing w:val="-3"/>
          <w:sz w:val="28"/>
          <w:szCs w:val="28"/>
        </w:rPr>
        <w:t>Рекомендуемая транспортная доступность – не более 30 минут (в одну сторону).</w:t>
      </w:r>
    </w:p>
    <w:p w:rsidR="006805B6" w:rsidRPr="00EB05B3" w:rsidRDefault="00EB05B3"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8</w:t>
      </w:r>
      <w:r w:rsidR="006805B6" w:rsidRPr="00EB05B3">
        <w:rPr>
          <w:rFonts w:ascii="Times New Roman" w:hAnsi="Times New Roman" w:cs="Times New Roman"/>
          <w:sz w:val="28"/>
          <w:szCs w:val="28"/>
        </w:rPr>
        <w:t>1. Расстояния от зданий внешкольных учреждений до красной линии, до стен жилых и общественных зданий следует принимать как для зданий общеобразовательных школ.</w:t>
      </w:r>
    </w:p>
    <w:p w:rsidR="006805B6" w:rsidRPr="00EB05B3" w:rsidRDefault="00EB05B3"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8</w:t>
      </w:r>
      <w:r w:rsidR="006805B6" w:rsidRPr="00EB05B3">
        <w:rPr>
          <w:rFonts w:ascii="Times New Roman" w:hAnsi="Times New Roman" w:cs="Times New Roman"/>
          <w:sz w:val="28"/>
          <w:szCs w:val="28"/>
        </w:rPr>
        <w:t>2. Территория участка должна быть ограждена забором высотой 1,2-</w:t>
      </w:r>
      <w:smartTag w:uri="urn:schemas-microsoft-com:office:smarttags" w:element="metricconverter">
        <w:smartTagPr>
          <w:attr w:name="ProductID" w:val="1,5 м"/>
        </w:smartTagPr>
        <w:r w:rsidR="006805B6" w:rsidRPr="00EB05B3">
          <w:rPr>
            <w:rFonts w:ascii="Times New Roman" w:hAnsi="Times New Roman" w:cs="Times New Roman"/>
            <w:sz w:val="28"/>
            <w:szCs w:val="28"/>
          </w:rPr>
          <w:t>1,5 м</w:t>
        </w:r>
      </w:smartTag>
      <w:r w:rsidR="006805B6" w:rsidRPr="00EB05B3">
        <w:rPr>
          <w:rFonts w:ascii="Times New Roman" w:hAnsi="Times New Roman" w:cs="Times New Roman"/>
          <w:sz w:val="28"/>
          <w:szCs w:val="28"/>
        </w:rPr>
        <w:t xml:space="preserve"> или зелеными насаждениями.</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Озеленение участка предусматривается из расчета не менее 50 % площади его территории.</w:t>
      </w:r>
    </w:p>
    <w:p w:rsidR="006805B6" w:rsidRPr="00EB05B3" w:rsidRDefault="00EB05B3"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8</w:t>
      </w:r>
      <w:r w:rsidR="006805B6" w:rsidRPr="00EB05B3">
        <w:rPr>
          <w:rFonts w:ascii="Times New Roman" w:hAnsi="Times New Roman" w:cs="Times New Roman"/>
          <w:sz w:val="28"/>
          <w:szCs w:val="28"/>
        </w:rPr>
        <w:t xml:space="preserve">3. Мусоросборники следует устанавливать в хозяйственной зоне на расстоянии не менее </w:t>
      </w:r>
      <w:smartTag w:uri="urn:schemas-microsoft-com:office:smarttags" w:element="metricconverter">
        <w:smartTagPr>
          <w:attr w:name="ProductID" w:val="25 м"/>
        </w:smartTagPr>
        <w:r w:rsidR="006805B6" w:rsidRPr="00EB05B3">
          <w:rPr>
            <w:rFonts w:ascii="Times New Roman" w:hAnsi="Times New Roman" w:cs="Times New Roman"/>
            <w:sz w:val="28"/>
            <w:szCs w:val="28"/>
          </w:rPr>
          <w:t>25 м</w:t>
        </w:r>
      </w:smartTag>
      <w:r w:rsidR="006805B6" w:rsidRPr="00EB05B3">
        <w:rPr>
          <w:rFonts w:ascii="Times New Roman" w:hAnsi="Times New Roman" w:cs="Times New Roman"/>
          <w:sz w:val="28"/>
          <w:szCs w:val="28"/>
        </w:rPr>
        <w:t xml:space="preserve"> от окон и дверей здания.</w:t>
      </w:r>
    </w:p>
    <w:p w:rsidR="006805B6" w:rsidRPr="00EB05B3" w:rsidRDefault="00EB05B3"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lastRenderedPageBreak/>
        <w:t>8</w:t>
      </w:r>
      <w:r w:rsidR="006805B6" w:rsidRPr="00EB05B3">
        <w:rPr>
          <w:rFonts w:ascii="Times New Roman" w:hAnsi="Times New Roman" w:cs="Times New Roman"/>
          <w:sz w:val="28"/>
          <w:szCs w:val="28"/>
        </w:rPr>
        <w:t xml:space="preserve">4. </w:t>
      </w:r>
      <w:r w:rsidR="006805B6" w:rsidRPr="00EB05B3">
        <w:rPr>
          <w:rStyle w:val="30"/>
          <w:rFonts w:ascii="Times New Roman" w:hAnsi="Times New Roman" w:cs="Times New Roman"/>
          <w:b w:val="0"/>
          <w:color w:val="auto"/>
          <w:sz w:val="28"/>
          <w:szCs w:val="28"/>
        </w:rPr>
        <w:t>Учреждения начального профессионального образования</w:t>
      </w:r>
      <w:r w:rsidR="006805B6" w:rsidRPr="00EB05B3">
        <w:rPr>
          <w:rFonts w:ascii="Times New Roman" w:hAnsi="Times New Roman" w:cs="Times New Roman"/>
          <w:sz w:val="28"/>
          <w:szCs w:val="28"/>
        </w:rPr>
        <w:t xml:space="preserve"> – профессионально-технические училища (учреждения НПО) следует размещать на самостоятельном земельном участке, с наветренной стороны от источников шума, загрязнений атмосферного воздуха. </w:t>
      </w:r>
    </w:p>
    <w:p w:rsidR="006805B6" w:rsidRPr="00EB05B3" w:rsidRDefault="00EB05B3"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8</w:t>
      </w:r>
      <w:r w:rsidR="006805B6" w:rsidRPr="00EB05B3">
        <w:rPr>
          <w:rFonts w:ascii="Times New Roman" w:hAnsi="Times New Roman" w:cs="Times New Roman"/>
          <w:sz w:val="28"/>
          <w:szCs w:val="28"/>
        </w:rPr>
        <w:t xml:space="preserve">5. Учебные здания следует проектировать высотой не более 4 этажей, в сейсмически опасных районах – не более 3 этажей, и размещать с отступом от красной линии не менее </w:t>
      </w:r>
      <w:smartTag w:uri="urn:schemas-microsoft-com:office:smarttags" w:element="metricconverter">
        <w:smartTagPr>
          <w:attr w:name="ProductID" w:val="25 м"/>
        </w:smartTagPr>
        <w:r w:rsidR="006805B6" w:rsidRPr="00EB05B3">
          <w:rPr>
            <w:rFonts w:ascii="Times New Roman" w:hAnsi="Times New Roman" w:cs="Times New Roman"/>
            <w:sz w:val="28"/>
            <w:szCs w:val="28"/>
          </w:rPr>
          <w:t>25 м</w:t>
        </w:r>
      </w:smartTag>
      <w:r w:rsidR="006805B6" w:rsidRPr="00EB05B3">
        <w:rPr>
          <w:rFonts w:ascii="Times New Roman" w:hAnsi="Times New Roman" w:cs="Times New Roman"/>
          <w:sz w:val="28"/>
          <w:szCs w:val="28"/>
        </w:rPr>
        <w:t xml:space="preserve"> в городских населенных пунктах и </w:t>
      </w:r>
      <w:smartTag w:uri="urn:schemas-microsoft-com:office:smarttags" w:element="metricconverter">
        <w:smartTagPr>
          <w:attr w:name="ProductID" w:val="10 м"/>
        </w:smartTagPr>
        <w:r w:rsidR="006805B6" w:rsidRPr="00EB05B3">
          <w:rPr>
            <w:rFonts w:ascii="Times New Roman" w:hAnsi="Times New Roman" w:cs="Times New Roman"/>
            <w:sz w:val="28"/>
            <w:szCs w:val="28"/>
          </w:rPr>
          <w:t>10 м</w:t>
        </w:r>
      </w:smartTag>
      <w:r w:rsidR="006805B6" w:rsidRPr="00EB05B3">
        <w:rPr>
          <w:rFonts w:ascii="Times New Roman" w:hAnsi="Times New Roman" w:cs="Times New Roman"/>
          <w:sz w:val="28"/>
          <w:szCs w:val="28"/>
        </w:rPr>
        <w:t xml:space="preserve"> – в сельских населенных пунктах.</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Размеры земельных участков при проектировании учреждений начального профессионального образования определяются в соответствии с таблицами </w:t>
      </w:r>
      <w:r w:rsidR="00EB05B3">
        <w:rPr>
          <w:rFonts w:ascii="Times New Roman" w:hAnsi="Times New Roman" w:cs="Times New Roman"/>
          <w:sz w:val="28"/>
          <w:szCs w:val="28"/>
        </w:rPr>
        <w:t xml:space="preserve">1, 2 и </w:t>
      </w:r>
      <w:r w:rsidRPr="00EB05B3">
        <w:rPr>
          <w:rFonts w:ascii="Times New Roman" w:hAnsi="Times New Roman" w:cs="Times New Roman"/>
          <w:sz w:val="28"/>
          <w:szCs w:val="28"/>
        </w:rPr>
        <w:t>3 настоящих нормативов.</w:t>
      </w:r>
    </w:p>
    <w:p w:rsidR="006805B6" w:rsidRPr="00EB05B3" w:rsidRDefault="00EB05B3"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8</w:t>
      </w:r>
      <w:r w:rsidR="006805B6" w:rsidRPr="00EB05B3">
        <w:rPr>
          <w:rFonts w:ascii="Times New Roman" w:hAnsi="Times New Roman" w:cs="Times New Roman"/>
          <w:sz w:val="28"/>
          <w:szCs w:val="28"/>
        </w:rPr>
        <w:t>6. На земельном участке следует предусматривать следующие зоны:</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учебную зону;</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производственную зону;</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спортивную зону;</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хозяйственную зону;</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жилую зону – при наличии общежития для </w:t>
      </w:r>
      <w:proofErr w:type="gramStart"/>
      <w:r w:rsidRPr="00EB05B3">
        <w:rPr>
          <w:rFonts w:ascii="Times New Roman" w:hAnsi="Times New Roman" w:cs="Times New Roman"/>
          <w:sz w:val="28"/>
          <w:szCs w:val="28"/>
        </w:rPr>
        <w:t>обучающихся</w:t>
      </w:r>
      <w:proofErr w:type="gramEnd"/>
      <w:r w:rsidRPr="00EB05B3">
        <w:rPr>
          <w:rFonts w:ascii="Times New Roman" w:hAnsi="Times New Roman" w:cs="Times New Roman"/>
          <w:sz w:val="28"/>
          <w:szCs w:val="28"/>
        </w:rPr>
        <w:t>. Общежитие целесообразно размещать на едином участке с учебным корпусом.</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 учреждениях НПО сельскохозяйственного и других профилей, связанных с освоением транспортных средств, следует предусматривать зону учебного хозяйства вне основного участка для размещения зданий и сооружений для ремонта, испытания и обслуживания транспортных средств. В учреждениях НПО строительного профиля, автомобильного, железнодорожного, сельского хозяйства следует организовывать учебные полигоны на участках или вблизи от них (не более 30 минут пешеходной доступности). Площадь учебных полигонов в нормируемый размер участка не входит и определяется технологическими требованиями.</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Хозяйственная зона должна быть изолирована от других зон участка, размещаться со стороны входа в производственные помещения и иметь самостоятельный выезд на улицу.</w:t>
      </w:r>
    </w:p>
    <w:p w:rsidR="006805B6" w:rsidRPr="00EB05B3" w:rsidRDefault="00EB05B3"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8</w:t>
      </w:r>
      <w:r w:rsidR="006805B6" w:rsidRPr="00EB05B3">
        <w:rPr>
          <w:rFonts w:ascii="Times New Roman" w:hAnsi="Times New Roman" w:cs="Times New Roman"/>
          <w:sz w:val="28"/>
          <w:szCs w:val="28"/>
        </w:rPr>
        <w:t>7. При размещении в населенном пункте нескольких учреждений НПО, их следует объединять с учетом профиля, создавая учебные центры с единым вспомогательным хозяйством, общими учебными помещениями, спортивными сооружениями, учреждениями обслуживания и общежитиями.</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lastRenderedPageBreak/>
        <w:t>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от 1500 до 2000 – на 10 %;</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свыше 2000 до 3000 – на 20 %;</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свыше 3000 – на 30 %.</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Размеры жилой зоны, учебных и вспомогательных хозяйств, полигонов, авт</w:t>
      </w:r>
      <w:proofErr w:type="gramStart"/>
      <w:r w:rsidRPr="00EB05B3">
        <w:rPr>
          <w:rFonts w:ascii="Times New Roman" w:hAnsi="Times New Roman" w:cs="Times New Roman"/>
          <w:sz w:val="28"/>
          <w:szCs w:val="28"/>
        </w:rPr>
        <w:t>о-</w:t>
      </w:r>
      <w:proofErr w:type="gramEnd"/>
      <w:r w:rsidRPr="00EB05B3">
        <w:rPr>
          <w:rFonts w:ascii="Times New Roman" w:hAnsi="Times New Roman" w:cs="Times New Roman"/>
          <w:sz w:val="28"/>
          <w:szCs w:val="28"/>
        </w:rPr>
        <w:t xml:space="preserve"> и </w:t>
      </w:r>
      <w:proofErr w:type="spellStart"/>
      <w:r w:rsidRPr="00EB05B3">
        <w:rPr>
          <w:rFonts w:ascii="Times New Roman" w:hAnsi="Times New Roman" w:cs="Times New Roman"/>
          <w:sz w:val="28"/>
          <w:szCs w:val="28"/>
        </w:rPr>
        <w:t>трактородромов</w:t>
      </w:r>
      <w:proofErr w:type="spellEnd"/>
      <w:r w:rsidRPr="00EB05B3">
        <w:rPr>
          <w:rFonts w:ascii="Times New Roman" w:hAnsi="Times New Roman" w:cs="Times New Roman"/>
          <w:sz w:val="28"/>
          <w:szCs w:val="28"/>
        </w:rPr>
        <w:t xml:space="preserve"> в указанные размеры не входят.</w:t>
      </w:r>
    </w:p>
    <w:p w:rsidR="006805B6" w:rsidRPr="00EB05B3" w:rsidRDefault="00EB05B3" w:rsidP="004F0C36">
      <w:pPr>
        <w:spacing w:line="240" w:lineRule="auto"/>
        <w:ind w:firstLine="709"/>
        <w:contextualSpacing/>
        <w:jc w:val="both"/>
        <w:rPr>
          <w:rFonts w:ascii="Times New Roman" w:hAnsi="Times New Roman" w:cs="Times New Roman"/>
          <w:b/>
          <w:bCs/>
          <w:spacing w:val="-2"/>
          <w:sz w:val="28"/>
          <w:szCs w:val="28"/>
        </w:rPr>
      </w:pPr>
      <w:r>
        <w:rPr>
          <w:rFonts w:ascii="Times New Roman" w:hAnsi="Times New Roman" w:cs="Times New Roman"/>
          <w:spacing w:val="-2"/>
          <w:sz w:val="28"/>
          <w:szCs w:val="28"/>
        </w:rPr>
        <w:t>8</w:t>
      </w:r>
      <w:r w:rsidR="006805B6" w:rsidRPr="00EB05B3">
        <w:rPr>
          <w:rFonts w:ascii="Times New Roman" w:hAnsi="Times New Roman" w:cs="Times New Roman"/>
          <w:spacing w:val="-2"/>
          <w:sz w:val="28"/>
          <w:szCs w:val="28"/>
        </w:rPr>
        <w:t xml:space="preserve">8. Территория участка должна быть озеленена и ограждена забором высотой не менее </w:t>
      </w:r>
      <w:smartTag w:uri="urn:schemas-microsoft-com:office:smarttags" w:element="metricconverter">
        <w:smartTagPr>
          <w:attr w:name="ProductID" w:val="1,2 м"/>
        </w:smartTagPr>
        <w:r w:rsidR="006805B6" w:rsidRPr="00EB05B3">
          <w:rPr>
            <w:rFonts w:ascii="Times New Roman" w:hAnsi="Times New Roman" w:cs="Times New Roman"/>
            <w:spacing w:val="-2"/>
            <w:sz w:val="28"/>
            <w:szCs w:val="28"/>
          </w:rPr>
          <w:t>1,2 м</w:t>
        </w:r>
      </w:smartTag>
      <w:r w:rsidR="006805B6" w:rsidRPr="00EB05B3">
        <w:rPr>
          <w:rFonts w:ascii="Times New Roman" w:hAnsi="Times New Roman" w:cs="Times New Roman"/>
          <w:spacing w:val="-2"/>
          <w:sz w:val="28"/>
          <w:szCs w:val="28"/>
        </w:rPr>
        <w:t>.</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Площадь озеленения земельного участка должна составлять не менее 50 % площади участка. Деревья должны размещаться на расстоянии не менее </w:t>
      </w:r>
      <w:smartTag w:uri="urn:schemas-microsoft-com:office:smarttags" w:element="metricconverter">
        <w:smartTagPr>
          <w:attr w:name="ProductID" w:val="15 м"/>
        </w:smartTagPr>
        <w:r w:rsidRPr="00EB05B3">
          <w:rPr>
            <w:rFonts w:ascii="Times New Roman" w:hAnsi="Times New Roman" w:cs="Times New Roman"/>
            <w:sz w:val="28"/>
            <w:szCs w:val="28"/>
          </w:rPr>
          <w:t>15 м</w:t>
        </w:r>
      </w:smartTag>
      <w:r w:rsidRPr="00EB05B3">
        <w:rPr>
          <w:rFonts w:ascii="Times New Roman" w:hAnsi="Times New Roman" w:cs="Times New Roman"/>
          <w:sz w:val="28"/>
          <w:szCs w:val="28"/>
        </w:rPr>
        <w:t xml:space="preserve">, а кустарники – не менее </w:t>
      </w:r>
      <w:smartTag w:uri="urn:schemas-microsoft-com:office:smarttags" w:element="metricconverter">
        <w:smartTagPr>
          <w:attr w:name="ProductID" w:val="5 м"/>
        </w:smartTagPr>
        <w:r w:rsidRPr="00EB05B3">
          <w:rPr>
            <w:rFonts w:ascii="Times New Roman" w:hAnsi="Times New Roman" w:cs="Times New Roman"/>
            <w:sz w:val="28"/>
            <w:szCs w:val="28"/>
          </w:rPr>
          <w:t>5 м</w:t>
        </w:r>
      </w:smartTag>
      <w:r w:rsidRPr="00EB05B3">
        <w:rPr>
          <w:rFonts w:ascii="Times New Roman" w:hAnsi="Times New Roman" w:cs="Times New Roman"/>
          <w:sz w:val="28"/>
          <w:szCs w:val="28"/>
        </w:rPr>
        <w:t xml:space="preserve"> от окон учебных помещений.</w:t>
      </w:r>
    </w:p>
    <w:p w:rsidR="006805B6" w:rsidRPr="00EB05B3" w:rsidRDefault="00EB05B3" w:rsidP="004F0C36">
      <w:pPr>
        <w:spacing w:line="240" w:lineRule="auto"/>
        <w:ind w:firstLine="720"/>
        <w:contextualSpacing/>
        <w:jc w:val="both"/>
        <w:rPr>
          <w:rFonts w:ascii="Times New Roman" w:hAnsi="Times New Roman" w:cs="Times New Roman"/>
          <w:b/>
          <w:bCs/>
          <w:sz w:val="28"/>
          <w:szCs w:val="28"/>
        </w:rPr>
      </w:pPr>
      <w:r>
        <w:rPr>
          <w:rFonts w:ascii="Times New Roman" w:hAnsi="Times New Roman" w:cs="Times New Roman"/>
          <w:sz w:val="28"/>
          <w:szCs w:val="28"/>
        </w:rPr>
        <w:t>8</w:t>
      </w:r>
      <w:r w:rsidR="006805B6" w:rsidRPr="00EB05B3">
        <w:rPr>
          <w:rFonts w:ascii="Times New Roman" w:hAnsi="Times New Roman" w:cs="Times New Roman"/>
          <w:sz w:val="28"/>
          <w:szCs w:val="28"/>
        </w:rPr>
        <w:t>9. Водоснабжение и канализация учреждений начального профессионального образования должны быть централизованными, теплоснабжение – от ТЭЦ, районных или местных (локальных) котельных.</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При отсутствии централизованной сети канализации в населенном пункте следует проектировать местные системы канализация с локальными очистными сооружениями. </w:t>
      </w:r>
    </w:p>
    <w:p w:rsidR="006805B6" w:rsidRPr="00EB05B3" w:rsidRDefault="006805B6" w:rsidP="00EB05B3">
      <w:pPr>
        <w:spacing w:line="240" w:lineRule="auto"/>
        <w:ind w:firstLine="709"/>
        <w:contextualSpacing/>
        <w:rPr>
          <w:rFonts w:ascii="Times New Roman" w:hAnsi="Times New Roman" w:cs="Times New Roman"/>
          <w:b/>
          <w:bCs/>
          <w:sz w:val="28"/>
          <w:szCs w:val="28"/>
        </w:rPr>
      </w:pPr>
    </w:p>
    <w:p w:rsidR="006805B6" w:rsidRPr="00EB05B3" w:rsidRDefault="006805B6" w:rsidP="00EB05B3">
      <w:pPr>
        <w:pStyle w:val="5"/>
        <w:spacing w:line="240" w:lineRule="auto"/>
        <w:contextualSpacing/>
        <w:jc w:val="center"/>
        <w:rPr>
          <w:rFonts w:ascii="Times New Roman" w:hAnsi="Times New Roman" w:cs="Times New Roman"/>
          <w:b/>
          <w:i/>
          <w:color w:val="auto"/>
          <w:sz w:val="28"/>
          <w:szCs w:val="28"/>
        </w:rPr>
      </w:pPr>
      <w:bookmarkStart w:id="42" w:name="_Toc500948979"/>
      <w:bookmarkStart w:id="43" w:name="_Toc501812562"/>
      <w:bookmarkStart w:id="44" w:name="_Toc501880256"/>
      <w:bookmarkStart w:id="45" w:name="_Toc501972422"/>
      <w:bookmarkStart w:id="46" w:name="_Toc502013411"/>
      <w:r w:rsidRPr="00EB05B3">
        <w:rPr>
          <w:rFonts w:ascii="Times New Roman" w:hAnsi="Times New Roman" w:cs="Times New Roman"/>
          <w:b/>
          <w:i/>
          <w:color w:val="auto"/>
          <w:sz w:val="28"/>
          <w:szCs w:val="28"/>
        </w:rPr>
        <w:t>Средние и высшие учебные заведения</w:t>
      </w:r>
      <w:bookmarkEnd w:id="42"/>
      <w:bookmarkEnd w:id="43"/>
      <w:bookmarkEnd w:id="44"/>
      <w:bookmarkEnd w:id="45"/>
      <w:bookmarkEnd w:id="46"/>
    </w:p>
    <w:p w:rsidR="006805B6" w:rsidRPr="00EB05B3" w:rsidRDefault="006F6761"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9</w:t>
      </w:r>
      <w:r w:rsidR="006805B6" w:rsidRPr="00EB05B3">
        <w:rPr>
          <w:rFonts w:ascii="Times New Roman" w:hAnsi="Times New Roman" w:cs="Times New Roman"/>
          <w:sz w:val="28"/>
          <w:szCs w:val="28"/>
        </w:rPr>
        <w:t xml:space="preserve">0. </w:t>
      </w:r>
      <w:proofErr w:type="gramStart"/>
      <w:r w:rsidR="006805B6" w:rsidRPr="00EB05B3">
        <w:rPr>
          <w:rFonts w:ascii="Times New Roman" w:hAnsi="Times New Roman" w:cs="Times New Roman"/>
          <w:sz w:val="28"/>
          <w:szCs w:val="28"/>
        </w:rPr>
        <w:t>Земельные участки, отводимые для средних и высших учебных заведений, должны обеспечивать размещение полного комплекса учебно-научных, жилых и хозяйственно-бытовых зданий и сооружений с учетом функциональной взаимосвязи с инженерной, транспортной и социальной инфраструктурами населенного пункта.</w:t>
      </w:r>
      <w:proofErr w:type="gramEnd"/>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Размеры земельных участков при проектировании средних и высших учебных зав</w:t>
      </w:r>
      <w:r w:rsidR="006F6761">
        <w:rPr>
          <w:rFonts w:ascii="Times New Roman" w:hAnsi="Times New Roman" w:cs="Times New Roman"/>
          <w:sz w:val="28"/>
          <w:szCs w:val="28"/>
        </w:rPr>
        <w:t xml:space="preserve">едений определяются по таблице </w:t>
      </w:r>
      <w:r w:rsidRPr="00EB05B3">
        <w:rPr>
          <w:rFonts w:ascii="Times New Roman" w:hAnsi="Times New Roman" w:cs="Times New Roman"/>
          <w:sz w:val="28"/>
          <w:szCs w:val="28"/>
        </w:rPr>
        <w:t>1.</w:t>
      </w:r>
    </w:p>
    <w:p w:rsidR="006805B6" w:rsidRPr="00EB05B3" w:rsidRDefault="006F6761"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9</w:t>
      </w:r>
      <w:r w:rsidR="006805B6" w:rsidRPr="00EB05B3">
        <w:rPr>
          <w:rFonts w:ascii="Times New Roman" w:hAnsi="Times New Roman" w:cs="Times New Roman"/>
          <w:sz w:val="28"/>
          <w:szCs w:val="28"/>
        </w:rPr>
        <w:t xml:space="preserve">1. При расположении зданий средних специальных и высших учебных заведений вблизи скоростных дорог и магистральных улиц следует предусматривать отступ от границы проезжей части не менее </w:t>
      </w:r>
      <w:smartTag w:uri="urn:schemas-microsoft-com:office:smarttags" w:element="metricconverter">
        <w:smartTagPr>
          <w:attr w:name="ProductID" w:val="50 м"/>
        </w:smartTagPr>
        <w:r w:rsidR="006805B6" w:rsidRPr="00EB05B3">
          <w:rPr>
            <w:rFonts w:ascii="Times New Roman" w:hAnsi="Times New Roman" w:cs="Times New Roman"/>
            <w:sz w:val="28"/>
            <w:szCs w:val="28"/>
          </w:rPr>
          <w:t>50 м</w:t>
        </w:r>
      </w:smartTag>
      <w:r w:rsidR="006805B6" w:rsidRPr="00EB05B3">
        <w:rPr>
          <w:rFonts w:ascii="Times New Roman" w:hAnsi="Times New Roman" w:cs="Times New Roman"/>
          <w:sz w:val="28"/>
          <w:szCs w:val="28"/>
        </w:rPr>
        <w:t>, при этом общежития рекомендуется размещать в глубине территории.</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Расстояния от учебных зданий до красной линии должно быть не менее </w:t>
      </w:r>
      <w:smartTag w:uri="urn:schemas-microsoft-com:office:smarttags" w:element="metricconverter">
        <w:smartTagPr>
          <w:attr w:name="ProductID" w:val="15 м"/>
        </w:smartTagPr>
        <w:r w:rsidRPr="00EB05B3">
          <w:rPr>
            <w:rFonts w:ascii="Times New Roman" w:hAnsi="Times New Roman" w:cs="Times New Roman"/>
            <w:sz w:val="28"/>
            <w:szCs w:val="28"/>
          </w:rPr>
          <w:t>15 м</w:t>
        </w:r>
      </w:smartTag>
      <w:r w:rsidRPr="00EB05B3">
        <w:rPr>
          <w:rFonts w:ascii="Times New Roman" w:hAnsi="Times New Roman" w:cs="Times New Roman"/>
          <w:sz w:val="28"/>
          <w:szCs w:val="28"/>
        </w:rPr>
        <w:t>.</w:t>
      </w:r>
    </w:p>
    <w:p w:rsidR="006805B6" w:rsidRPr="00EB05B3" w:rsidRDefault="006F6761"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9</w:t>
      </w:r>
      <w:r w:rsidR="006805B6" w:rsidRPr="00EB05B3">
        <w:rPr>
          <w:rFonts w:ascii="Times New Roman" w:hAnsi="Times New Roman" w:cs="Times New Roman"/>
          <w:sz w:val="28"/>
          <w:szCs w:val="28"/>
        </w:rPr>
        <w:t>2. Административно-общественный центр с общеинститутскими службами должен иметь пешеходное сообщение со всеми учебными корпусами, а также с остановками общественного транспорта.</w:t>
      </w:r>
    </w:p>
    <w:p w:rsidR="006805B6" w:rsidRPr="00EB05B3" w:rsidRDefault="006F6761"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lastRenderedPageBreak/>
        <w:t>9</w:t>
      </w:r>
      <w:r w:rsidR="006805B6" w:rsidRPr="00EB05B3">
        <w:rPr>
          <w:rFonts w:ascii="Times New Roman" w:hAnsi="Times New Roman" w:cs="Times New Roman"/>
          <w:sz w:val="28"/>
          <w:szCs w:val="28"/>
        </w:rPr>
        <w:t xml:space="preserve">3. При проектировании высших учебных заведениях с расчетным количеством студентов до 10 тысяч человек протяженность территории учебной зоны не должна превышать </w:t>
      </w:r>
      <w:smartTag w:uri="urn:schemas-microsoft-com:office:smarttags" w:element="metricconverter">
        <w:smartTagPr>
          <w:attr w:name="ProductID" w:val="600 м"/>
        </w:smartTagPr>
        <w:r w:rsidR="006805B6" w:rsidRPr="00EB05B3">
          <w:rPr>
            <w:rFonts w:ascii="Times New Roman" w:hAnsi="Times New Roman" w:cs="Times New Roman"/>
            <w:sz w:val="28"/>
            <w:szCs w:val="28"/>
          </w:rPr>
          <w:t>600 м</w:t>
        </w:r>
      </w:smartTag>
      <w:r w:rsidR="006805B6" w:rsidRPr="00EB05B3">
        <w:rPr>
          <w:rFonts w:ascii="Times New Roman" w:hAnsi="Times New Roman" w:cs="Times New Roman"/>
          <w:sz w:val="28"/>
          <w:szCs w:val="28"/>
        </w:rPr>
        <w:t>, что обеспечивает 10-минутную пешеходную доступность до любого корпуса (в течение перерыва между лекциями).</w:t>
      </w:r>
    </w:p>
    <w:p w:rsidR="006805B6" w:rsidRPr="00EB05B3" w:rsidRDefault="006F6761"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9</w:t>
      </w:r>
      <w:r w:rsidR="006805B6" w:rsidRPr="00EB05B3">
        <w:rPr>
          <w:rFonts w:ascii="Times New Roman" w:hAnsi="Times New Roman" w:cs="Times New Roman"/>
          <w:sz w:val="28"/>
          <w:szCs w:val="28"/>
        </w:rPr>
        <w:t xml:space="preserve">4. Площадь участка жилой зоны рассчитывается на общую численность </w:t>
      </w:r>
      <w:r w:rsidR="006805B6" w:rsidRPr="00EB05B3">
        <w:rPr>
          <w:rFonts w:ascii="Times New Roman" w:hAnsi="Times New Roman" w:cs="Times New Roman"/>
          <w:spacing w:val="-3"/>
          <w:sz w:val="28"/>
          <w:szCs w:val="28"/>
        </w:rPr>
        <w:t xml:space="preserve">проживающих в общежитиях студентов, аспирантов и </w:t>
      </w:r>
      <w:r w:rsidR="006805B6" w:rsidRPr="00EB05B3">
        <w:rPr>
          <w:rFonts w:ascii="Times New Roman" w:hAnsi="Times New Roman" w:cs="Times New Roman"/>
          <w:spacing w:val="-4"/>
          <w:sz w:val="28"/>
          <w:szCs w:val="28"/>
        </w:rPr>
        <w:t>слушателей подготовительного отделения (с учетом предполагаемого приема</w:t>
      </w:r>
      <w:r w:rsidR="006805B6" w:rsidRPr="00EB05B3">
        <w:rPr>
          <w:rFonts w:ascii="Times New Roman" w:hAnsi="Times New Roman" w:cs="Times New Roman"/>
          <w:sz w:val="28"/>
          <w:szCs w:val="28"/>
        </w:rPr>
        <w:t xml:space="preserve"> иногородних). Удельный показатель </w:t>
      </w:r>
      <w:r w:rsidR="006805B6" w:rsidRPr="00EB05B3">
        <w:rPr>
          <w:rFonts w:ascii="Times New Roman" w:hAnsi="Times New Roman" w:cs="Times New Roman"/>
          <w:spacing w:val="-2"/>
          <w:sz w:val="28"/>
          <w:szCs w:val="28"/>
        </w:rPr>
        <w:t xml:space="preserve">площади на 1000 </w:t>
      </w:r>
      <w:proofErr w:type="gramStart"/>
      <w:r w:rsidR="006805B6" w:rsidRPr="00EB05B3">
        <w:rPr>
          <w:rFonts w:ascii="Times New Roman" w:hAnsi="Times New Roman" w:cs="Times New Roman"/>
          <w:spacing w:val="-2"/>
          <w:sz w:val="28"/>
          <w:szCs w:val="28"/>
        </w:rPr>
        <w:t>проживающих</w:t>
      </w:r>
      <w:proofErr w:type="gramEnd"/>
      <w:r w:rsidR="006805B6" w:rsidRPr="00EB05B3">
        <w:rPr>
          <w:rFonts w:ascii="Times New Roman" w:hAnsi="Times New Roman" w:cs="Times New Roman"/>
          <w:spacing w:val="-2"/>
          <w:sz w:val="28"/>
          <w:szCs w:val="28"/>
        </w:rPr>
        <w:t xml:space="preserve"> принимается в зависимости от этажности застройки:</w:t>
      </w:r>
      <w:r w:rsidR="006805B6" w:rsidRPr="00EB05B3">
        <w:rPr>
          <w:rFonts w:ascii="Times New Roman" w:hAnsi="Times New Roman" w:cs="Times New Roman"/>
          <w:sz w:val="28"/>
          <w:szCs w:val="28"/>
        </w:rPr>
        <w:t xml:space="preserve"> </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- 5-6 этажей – </w:t>
      </w:r>
      <w:smartTag w:uri="urn:schemas-microsoft-com:office:smarttags" w:element="metricconverter">
        <w:smartTagPr>
          <w:attr w:name="ProductID" w:val="3 га"/>
        </w:smartTagPr>
        <w:r w:rsidRPr="00EB05B3">
          <w:rPr>
            <w:rFonts w:ascii="Times New Roman" w:hAnsi="Times New Roman" w:cs="Times New Roman"/>
            <w:sz w:val="28"/>
            <w:szCs w:val="28"/>
          </w:rPr>
          <w:t>3 га</w:t>
        </w:r>
      </w:smartTag>
      <w:r w:rsidRPr="00EB05B3">
        <w:rPr>
          <w:rFonts w:ascii="Times New Roman" w:hAnsi="Times New Roman" w:cs="Times New Roman"/>
          <w:sz w:val="28"/>
          <w:szCs w:val="28"/>
        </w:rPr>
        <w:t>;</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- 9-10 этажей – </w:t>
      </w:r>
      <w:smartTag w:uri="urn:schemas-microsoft-com:office:smarttags" w:element="metricconverter">
        <w:smartTagPr>
          <w:attr w:name="ProductID" w:val="2 га"/>
        </w:smartTagPr>
        <w:r w:rsidRPr="00EB05B3">
          <w:rPr>
            <w:rFonts w:ascii="Times New Roman" w:hAnsi="Times New Roman" w:cs="Times New Roman"/>
            <w:sz w:val="28"/>
            <w:szCs w:val="28"/>
          </w:rPr>
          <w:t>2 га</w:t>
        </w:r>
      </w:smartTag>
      <w:r w:rsidRPr="00EB05B3">
        <w:rPr>
          <w:rFonts w:ascii="Times New Roman" w:hAnsi="Times New Roman" w:cs="Times New Roman"/>
          <w:sz w:val="28"/>
          <w:szCs w:val="28"/>
        </w:rPr>
        <w:t>;</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- 12 этажей и выше – </w:t>
      </w:r>
      <w:smartTag w:uri="urn:schemas-microsoft-com:office:smarttags" w:element="metricconverter">
        <w:smartTagPr>
          <w:attr w:name="ProductID" w:val="1,5 га"/>
        </w:smartTagPr>
        <w:r w:rsidRPr="00EB05B3">
          <w:rPr>
            <w:rFonts w:ascii="Times New Roman" w:hAnsi="Times New Roman" w:cs="Times New Roman"/>
            <w:sz w:val="28"/>
            <w:szCs w:val="28"/>
          </w:rPr>
          <w:t>1,5 га</w:t>
        </w:r>
      </w:smartTag>
      <w:r w:rsidRPr="00EB05B3">
        <w:rPr>
          <w:rFonts w:ascii="Times New Roman" w:hAnsi="Times New Roman" w:cs="Times New Roman"/>
          <w:sz w:val="28"/>
          <w:szCs w:val="28"/>
        </w:rPr>
        <w:t>.</w:t>
      </w:r>
    </w:p>
    <w:p w:rsidR="006805B6" w:rsidRPr="00EB05B3" w:rsidRDefault="006F6761"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9</w:t>
      </w:r>
      <w:r w:rsidR="006805B6" w:rsidRPr="00EB05B3">
        <w:rPr>
          <w:rFonts w:ascii="Times New Roman" w:hAnsi="Times New Roman" w:cs="Times New Roman"/>
          <w:sz w:val="28"/>
          <w:szCs w:val="28"/>
        </w:rPr>
        <w:t xml:space="preserve">5. Спортивную зону вуза следует размещать </w:t>
      </w:r>
      <w:proofErr w:type="spellStart"/>
      <w:r w:rsidR="006805B6" w:rsidRPr="00EB05B3">
        <w:rPr>
          <w:rFonts w:ascii="Times New Roman" w:hAnsi="Times New Roman" w:cs="Times New Roman"/>
          <w:sz w:val="28"/>
          <w:szCs w:val="28"/>
        </w:rPr>
        <w:t>смежно</w:t>
      </w:r>
      <w:proofErr w:type="spellEnd"/>
      <w:r w:rsidR="006805B6" w:rsidRPr="00EB05B3">
        <w:rPr>
          <w:rFonts w:ascii="Times New Roman" w:hAnsi="Times New Roman" w:cs="Times New Roman"/>
          <w:sz w:val="28"/>
          <w:szCs w:val="28"/>
        </w:rPr>
        <w:t xml:space="preserve"> с учебной и жилой зонами. </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При проектировании комплекса высшего учебного заведения с расчетным числом студентов до 2 000 спортивную зону рекомендуется кооперировать со спортивными зонами других высших и средних специальных учебных заведений при условии соблюдения радиуса пешеходной доступности от учебной зоны.</w:t>
      </w:r>
    </w:p>
    <w:p w:rsidR="006805B6" w:rsidRPr="00EB05B3" w:rsidRDefault="006F6761" w:rsidP="004F0C36">
      <w:pPr>
        <w:spacing w:line="240" w:lineRule="auto"/>
        <w:ind w:firstLine="709"/>
        <w:contextualSpacing/>
        <w:jc w:val="both"/>
        <w:rPr>
          <w:rFonts w:ascii="Times New Roman" w:hAnsi="Times New Roman" w:cs="Times New Roman"/>
          <w:b/>
          <w:bCs/>
          <w:spacing w:val="-2"/>
          <w:sz w:val="28"/>
          <w:szCs w:val="28"/>
        </w:rPr>
      </w:pPr>
      <w:r>
        <w:rPr>
          <w:rFonts w:ascii="Times New Roman" w:hAnsi="Times New Roman" w:cs="Times New Roman"/>
          <w:spacing w:val="-2"/>
          <w:sz w:val="28"/>
          <w:szCs w:val="28"/>
        </w:rPr>
        <w:t>9</w:t>
      </w:r>
      <w:r w:rsidR="006805B6" w:rsidRPr="00EB05B3">
        <w:rPr>
          <w:rFonts w:ascii="Times New Roman" w:hAnsi="Times New Roman" w:cs="Times New Roman"/>
          <w:spacing w:val="-2"/>
          <w:sz w:val="28"/>
          <w:szCs w:val="28"/>
        </w:rPr>
        <w:t>6. Для заочных высших учебных заведений размеры участка учебной зоны определяются из расчета 2,5-</w:t>
      </w:r>
      <w:smartTag w:uri="urn:schemas-microsoft-com:office:smarttags" w:element="metricconverter">
        <w:smartTagPr>
          <w:attr w:name="ProductID" w:val="3 га"/>
        </w:smartTagPr>
        <w:r w:rsidR="006805B6" w:rsidRPr="00EB05B3">
          <w:rPr>
            <w:rFonts w:ascii="Times New Roman" w:hAnsi="Times New Roman" w:cs="Times New Roman"/>
            <w:spacing w:val="-2"/>
            <w:sz w:val="28"/>
            <w:szCs w:val="28"/>
          </w:rPr>
          <w:t>3 га</w:t>
        </w:r>
      </w:smartTag>
      <w:r w:rsidR="006805B6" w:rsidRPr="00EB05B3">
        <w:rPr>
          <w:rFonts w:ascii="Times New Roman" w:hAnsi="Times New Roman" w:cs="Times New Roman"/>
          <w:spacing w:val="-2"/>
          <w:sz w:val="28"/>
          <w:szCs w:val="28"/>
        </w:rPr>
        <w:t xml:space="preserve"> на 1 000 расчетного количества студентов, хозяйственной зоны – </w:t>
      </w:r>
      <w:smartTag w:uri="urn:schemas-microsoft-com:office:smarttags" w:element="metricconverter">
        <w:smartTagPr>
          <w:attr w:name="ProductID" w:val="0,5 га"/>
        </w:smartTagPr>
        <w:r w:rsidR="006805B6" w:rsidRPr="00EB05B3">
          <w:rPr>
            <w:rFonts w:ascii="Times New Roman" w:hAnsi="Times New Roman" w:cs="Times New Roman"/>
            <w:spacing w:val="-2"/>
            <w:sz w:val="28"/>
            <w:szCs w:val="28"/>
          </w:rPr>
          <w:t>0,5 га</w:t>
        </w:r>
      </w:smartTag>
      <w:r w:rsidR="006805B6" w:rsidRPr="00EB05B3">
        <w:rPr>
          <w:rFonts w:ascii="Times New Roman" w:hAnsi="Times New Roman" w:cs="Times New Roman"/>
          <w:spacing w:val="-2"/>
          <w:sz w:val="28"/>
          <w:szCs w:val="28"/>
        </w:rPr>
        <w:t xml:space="preserve"> на 1 000 расчетного количества студентов. Спортивная зона в заочных вузах не предусматривается.</w:t>
      </w:r>
    </w:p>
    <w:p w:rsidR="006805B6" w:rsidRPr="00EB05B3" w:rsidRDefault="006F6761"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pacing w:val="-2"/>
          <w:sz w:val="28"/>
          <w:szCs w:val="28"/>
        </w:rPr>
        <w:t>9</w:t>
      </w:r>
      <w:r w:rsidR="006805B6" w:rsidRPr="00EB05B3">
        <w:rPr>
          <w:rFonts w:ascii="Times New Roman" w:hAnsi="Times New Roman" w:cs="Times New Roman"/>
          <w:spacing w:val="-2"/>
          <w:sz w:val="28"/>
          <w:szCs w:val="28"/>
        </w:rPr>
        <w:t>7. Хозяйственная зона должна размещаться в удобной связи со служебным</w:t>
      </w:r>
      <w:r w:rsidR="006805B6" w:rsidRPr="00EB05B3">
        <w:rPr>
          <w:rFonts w:ascii="Times New Roman" w:hAnsi="Times New Roman" w:cs="Times New Roman"/>
          <w:sz w:val="28"/>
          <w:szCs w:val="28"/>
        </w:rPr>
        <w:t xml:space="preserve"> входом в столовую и общежитие, а также с экспериментально-производственными корпусами. В состав хозяйственной зоны включаются хозяйственный двор, стоянка автомобильного транспорта с разгрузочными площадками, а также складские помещения. </w:t>
      </w:r>
    </w:p>
    <w:p w:rsidR="006805B6" w:rsidRPr="00EB05B3" w:rsidRDefault="006F6761" w:rsidP="004F0C36">
      <w:pPr>
        <w:spacing w:line="240" w:lineRule="auto"/>
        <w:ind w:firstLine="709"/>
        <w:contextualSpacing/>
        <w:jc w:val="both"/>
        <w:rPr>
          <w:rFonts w:ascii="Times New Roman" w:hAnsi="Times New Roman" w:cs="Times New Roman"/>
          <w:b/>
          <w:bCs/>
          <w:spacing w:val="-5"/>
          <w:sz w:val="28"/>
          <w:szCs w:val="28"/>
        </w:rPr>
      </w:pPr>
      <w:r>
        <w:rPr>
          <w:rFonts w:ascii="Times New Roman" w:hAnsi="Times New Roman" w:cs="Times New Roman"/>
          <w:spacing w:val="-5"/>
          <w:sz w:val="28"/>
          <w:szCs w:val="28"/>
        </w:rPr>
        <w:t>9</w:t>
      </w:r>
      <w:r w:rsidR="006805B6" w:rsidRPr="00EB05B3">
        <w:rPr>
          <w:rFonts w:ascii="Times New Roman" w:hAnsi="Times New Roman" w:cs="Times New Roman"/>
          <w:spacing w:val="-5"/>
          <w:sz w:val="28"/>
          <w:szCs w:val="28"/>
        </w:rPr>
        <w:t>8. Площадь озеленения территории должна составлять не менее 30-50 % общей площади.</w:t>
      </w:r>
    </w:p>
    <w:p w:rsidR="006805B6" w:rsidRPr="006F6761"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При размещении </w:t>
      </w:r>
      <w:r w:rsidRPr="006F6761">
        <w:rPr>
          <w:rFonts w:ascii="Times New Roman" w:hAnsi="Times New Roman" w:cs="Times New Roman"/>
          <w:sz w:val="28"/>
          <w:szCs w:val="28"/>
        </w:rPr>
        <w:t>вузов вблизи лесных массивов, а также при реконструкции, площадь, занятую зелеными насаждениями допускается сокращать до 30 %.</w:t>
      </w:r>
    </w:p>
    <w:p w:rsidR="006805B6" w:rsidRPr="006F6761" w:rsidRDefault="006F6761" w:rsidP="004F0C36">
      <w:pPr>
        <w:spacing w:line="240" w:lineRule="auto"/>
        <w:ind w:firstLine="709"/>
        <w:contextualSpacing/>
        <w:jc w:val="both"/>
        <w:rPr>
          <w:rFonts w:ascii="Times New Roman" w:hAnsi="Times New Roman" w:cs="Times New Roman"/>
          <w:b/>
          <w:bCs/>
          <w:sz w:val="28"/>
          <w:szCs w:val="28"/>
        </w:rPr>
      </w:pPr>
      <w:r w:rsidRPr="006F6761">
        <w:rPr>
          <w:rFonts w:ascii="Times New Roman" w:hAnsi="Times New Roman" w:cs="Times New Roman"/>
          <w:sz w:val="28"/>
          <w:szCs w:val="28"/>
        </w:rPr>
        <w:t>9</w:t>
      </w:r>
      <w:r w:rsidR="006805B6" w:rsidRPr="006F6761">
        <w:rPr>
          <w:rFonts w:ascii="Times New Roman" w:hAnsi="Times New Roman" w:cs="Times New Roman"/>
          <w:sz w:val="28"/>
          <w:szCs w:val="28"/>
        </w:rPr>
        <w:t xml:space="preserve">9. </w:t>
      </w:r>
      <w:proofErr w:type="gramStart"/>
      <w:r w:rsidR="006805B6" w:rsidRPr="006F6761">
        <w:rPr>
          <w:rStyle w:val="30"/>
          <w:rFonts w:ascii="Times New Roman" w:hAnsi="Times New Roman" w:cs="Times New Roman"/>
          <w:b w:val="0"/>
          <w:color w:val="auto"/>
          <w:sz w:val="28"/>
          <w:szCs w:val="28"/>
        </w:rPr>
        <w:t>Лечебно-профилактические организации</w:t>
      </w:r>
      <w:r w:rsidR="006805B6" w:rsidRPr="006F6761">
        <w:rPr>
          <w:rFonts w:ascii="Times New Roman" w:hAnsi="Times New Roman" w:cs="Times New Roman"/>
          <w:sz w:val="28"/>
          <w:szCs w:val="28"/>
        </w:rPr>
        <w:t xml:space="preserve"> (далее ЛПО) размещаются на территории жилой застройки, в зеленой или пригородной зонах на расстоянии от общественных, промышленных, коммунальных, хозяйственных и других организаций. </w:t>
      </w:r>
      <w:proofErr w:type="gramEnd"/>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6F6761">
        <w:rPr>
          <w:rFonts w:ascii="Times New Roman" w:hAnsi="Times New Roman" w:cs="Times New Roman"/>
          <w:sz w:val="28"/>
          <w:szCs w:val="28"/>
        </w:rPr>
        <w:t>На участке размещения</w:t>
      </w:r>
      <w:r w:rsidRPr="00EB05B3">
        <w:rPr>
          <w:rFonts w:ascii="Times New Roman" w:hAnsi="Times New Roman" w:cs="Times New Roman"/>
          <w:sz w:val="28"/>
          <w:szCs w:val="28"/>
        </w:rPr>
        <w:t xml:space="preserve"> ЛПО почва по санитарно-химическим, микробиологическим, </w:t>
      </w:r>
      <w:proofErr w:type="spellStart"/>
      <w:r w:rsidRPr="00EB05B3">
        <w:rPr>
          <w:rFonts w:ascii="Times New Roman" w:hAnsi="Times New Roman" w:cs="Times New Roman"/>
          <w:sz w:val="28"/>
          <w:szCs w:val="28"/>
        </w:rPr>
        <w:t>паразитологическим</w:t>
      </w:r>
      <w:proofErr w:type="spellEnd"/>
      <w:r w:rsidRPr="00EB05B3">
        <w:rPr>
          <w:rFonts w:ascii="Times New Roman" w:hAnsi="Times New Roman" w:cs="Times New Roman"/>
          <w:sz w:val="28"/>
          <w:szCs w:val="28"/>
        </w:rPr>
        <w:t xml:space="preserve"> показателям, радиационному фактору должна соответствовать гигиеническим нормативам, содержание вредных веществ в атмосферном воздухе, уровни электромагнитных излучений, шума, вибрации, инфразвука не должны превышать гигиенические нормативы.</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lastRenderedPageBreak/>
        <w:t xml:space="preserve">ЛПО следует проектировать в соответствии с требованиями </w:t>
      </w:r>
      <w:proofErr w:type="spellStart"/>
      <w:r w:rsidRPr="00EB05B3">
        <w:rPr>
          <w:rFonts w:ascii="Times New Roman" w:hAnsi="Times New Roman" w:cs="Times New Roman"/>
          <w:sz w:val="28"/>
          <w:szCs w:val="28"/>
        </w:rPr>
        <w:t>СанПиН</w:t>
      </w:r>
      <w:proofErr w:type="spellEnd"/>
      <w:r w:rsidRPr="00EB05B3">
        <w:rPr>
          <w:rFonts w:ascii="Times New Roman" w:hAnsi="Times New Roman" w:cs="Times New Roman"/>
          <w:sz w:val="28"/>
          <w:szCs w:val="28"/>
        </w:rPr>
        <w:t xml:space="preserve"> 2.1.3.</w:t>
      </w:r>
      <w:r w:rsidRPr="00EB05B3">
        <w:rPr>
          <w:rFonts w:ascii="Times New Roman" w:hAnsi="Times New Roman" w:cs="Times New Roman"/>
          <w:spacing w:val="-2"/>
          <w:sz w:val="28"/>
          <w:szCs w:val="28"/>
        </w:rPr>
        <w:t>2630-10</w:t>
      </w:r>
      <w:r w:rsidRPr="00EB05B3">
        <w:rPr>
          <w:rFonts w:ascii="Times New Roman" w:hAnsi="Times New Roman" w:cs="Times New Roman"/>
          <w:sz w:val="28"/>
          <w:szCs w:val="28"/>
        </w:rPr>
        <w:t>.</w:t>
      </w:r>
    </w:p>
    <w:p w:rsidR="006805B6" w:rsidRPr="00EB05B3" w:rsidRDefault="006F6761" w:rsidP="004F0C36">
      <w:pPr>
        <w:pStyle w:val="ConsNormal"/>
        <w:ind w:right="0"/>
        <w:contextualSpacing/>
        <w:jc w:val="both"/>
        <w:rPr>
          <w:rFonts w:ascii="Times New Roman" w:hAnsi="Times New Roman" w:cs="Times New Roman"/>
          <w:spacing w:val="-2"/>
          <w:sz w:val="28"/>
          <w:szCs w:val="28"/>
        </w:rPr>
      </w:pPr>
      <w:r>
        <w:rPr>
          <w:rFonts w:ascii="Times New Roman" w:hAnsi="Times New Roman" w:cs="Times New Roman"/>
          <w:spacing w:val="-2"/>
          <w:sz w:val="28"/>
          <w:szCs w:val="28"/>
        </w:rPr>
        <w:t>10</w:t>
      </w:r>
      <w:r w:rsidR="006805B6" w:rsidRPr="00EB05B3">
        <w:rPr>
          <w:rFonts w:ascii="Times New Roman" w:hAnsi="Times New Roman" w:cs="Times New Roman"/>
          <w:spacing w:val="-2"/>
          <w:sz w:val="28"/>
          <w:szCs w:val="28"/>
        </w:rPr>
        <w:t xml:space="preserve">0. Стационары психиатрического, инфекционного, в том числе туберкулезного профиля, располагают на расстоянии не менее </w:t>
      </w:r>
      <w:smartTag w:uri="urn:schemas-microsoft-com:office:smarttags" w:element="metricconverter">
        <w:smartTagPr>
          <w:attr w:name="ProductID" w:val="100 м"/>
        </w:smartTagPr>
        <w:r w:rsidR="006805B6" w:rsidRPr="00EB05B3">
          <w:rPr>
            <w:rFonts w:ascii="Times New Roman" w:hAnsi="Times New Roman" w:cs="Times New Roman"/>
            <w:spacing w:val="-2"/>
            <w:sz w:val="28"/>
            <w:szCs w:val="28"/>
          </w:rPr>
          <w:t>100 м</w:t>
        </w:r>
      </w:smartTag>
      <w:r w:rsidR="006805B6" w:rsidRPr="00EB05B3">
        <w:rPr>
          <w:rFonts w:ascii="Times New Roman" w:hAnsi="Times New Roman" w:cs="Times New Roman"/>
          <w:spacing w:val="-2"/>
          <w:sz w:val="28"/>
          <w:szCs w:val="28"/>
        </w:rPr>
        <w:t xml:space="preserve"> от территории жилой застройки. Стационары указанного профиля на 1000 и более коек желательно размещать в пригородной или зеленой зонах.</w:t>
      </w:r>
    </w:p>
    <w:p w:rsidR="006805B6" w:rsidRPr="00EB05B3" w:rsidRDefault="006F6761"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10</w:t>
      </w:r>
      <w:r w:rsidR="006805B6" w:rsidRPr="00EB05B3">
        <w:rPr>
          <w:rFonts w:ascii="Times New Roman" w:hAnsi="Times New Roman" w:cs="Times New Roman"/>
          <w:sz w:val="28"/>
          <w:szCs w:val="28"/>
        </w:rPr>
        <w:t>1. На участке ЛПО не должны располагаться здания организаций, функционально не связанных с ней. На территории ЛПО или в непосредственной близости от нее целесообразно предусматривать гостиницы или пансионаты для проживания пациентов, прибывших на амбулаторное обследование и/или сопровождающих лиц.</w:t>
      </w:r>
    </w:p>
    <w:p w:rsidR="006805B6" w:rsidRPr="00EB05B3" w:rsidRDefault="006F6761"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10</w:t>
      </w:r>
      <w:r w:rsidR="006805B6" w:rsidRPr="00EB05B3">
        <w:rPr>
          <w:rFonts w:ascii="Times New Roman" w:hAnsi="Times New Roman" w:cs="Times New Roman"/>
          <w:sz w:val="28"/>
          <w:szCs w:val="28"/>
        </w:rPr>
        <w:t>2. В жилых и общественных зданиях, при наличии отдельного входа, допускается размещать:</w:t>
      </w:r>
    </w:p>
    <w:p w:rsidR="006805B6" w:rsidRPr="00EB05B3" w:rsidRDefault="006805B6" w:rsidP="004F0C36">
      <w:pPr>
        <w:spacing w:line="240" w:lineRule="auto"/>
        <w:ind w:firstLine="709"/>
        <w:contextualSpacing/>
        <w:jc w:val="both"/>
        <w:rPr>
          <w:rFonts w:ascii="Times New Roman" w:hAnsi="Times New Roman" w:cs="Times New Roman"/>
          <w:b/>
          <w:bCs/>
          <w:spacing w:val="-3"/>
          <w:sz w:val="28"/>
          <w:szCs w:val="28"/>
        </w:rPr>
      </w:pPr>
      <w:r w:rsidRPr="00EB05B3">
        <w:rPr>
          <w:rFonts w:ascii="Times New Roman" w:hAnsi="Times New Roman" w:cs="Times New Roman"/>
          <w:sz w:val="28"/>
          <w:szCs w:val="28"/>
        </w:rPr>
        <w:t>- амбулаторно-поликлинические ЛПО мощностью не более 100 посещений в смену, включая фельдшерско-акушерские пункты, организации с дневными стационарами.</w:t>
      </w:r>
    </w:p>
    <w:p w:rsidR="006805B6" w:rsidRPr="00EB05B3" w:rsidRDefault="006805B6" w:rsidP="004F0C36">
      <w:pPr>
        <w:spacing w:line="240" w:lineRule="auto"/>
        <w:ind w:firstLine="709"/>
        <w:contextualSpacing/>
        <w:jc w:val="both"/>
        <w:rPr>
          <w:rFonts w:ascii="Times New Roman" w:hAnsi="Times New Roman" w:cs="Times New Roman"/>
          <w:b/>
          <w:bCs/>
          <w:spacing w:val="-3"/>
          <w:sz w:val="28"/>
          <w:szCs w:val="28"/>
        </w:rPr>
      </w:pPr>
      <w:r w:rsidRPr="00EB05B3">
        <w:rPr>
          <w:rFonts w:ascii="Times New Roman" w:hAnsi="Times New Roman" w:cs="Times New Roman"/>
          <w:sz w:val="28"/>
          <w:szCs w:val="28"/>
        </w:rPr>
        <w:t>- стоматологические кабинеты, стоматологические амбулаторно-поликлинические организации, в том числе имеющие в своем составе дневные стационары.</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 цокольных этажах жилых зданий допускается размещать:</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кабинеты приема врачей (с заглублением не более </w:t>
      </w:r>
      <w:smartTag w:uri="urn:schemas-microsoft-com:office:smarttags" w:element="metricconverter">
        <w:smartTagPr>
          <w:attr w:name="ProductID" w:val="1 м"/>
        </w:smartTagPr>
        <w:r w:rsidRPr="00EB05B3">
          <w:rPr>
            <w:rFonts w:ascii="Times New Roman" w:hAnsi="Times New Roman" w:cs="Times New Roman"/>
            <w:sz w:val="28"/>
            <w:szCs w:val="28"/>
          </w:rPr>
          <w:t>1 м</w:t>
        </w:r>
      </w:smartTag>
      <w:r w:rsidRPr="00EB05B3">
        <w:rPr>
          <w:rFonts w:ascii="Times New Roman" w:hAnsi="Times New Roman" w:cs="Times New Roman"/>
          <w:sz w:val="28"/>
          <w:szCs w:val="28"/>
        </w:rPr>
        <w:t xml:space="preserve"> и при соблюдении нормируемого значения коэффициента естественного освещения);</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стоматологические медицинские организации;</w:t>
      </w:r>
    </w:p>
    <w:p w:rsidR="006805B6" w:rsidRPr="00EB05B3" w:rsidRDefault="006805B6" w:rsidP="004F0C36">
      <w:pPr>
        <w:spacing w:line="240" w:lineRule="auto"/>
        <w:ind w:firstLine="709"/>
        <w:contextualSpacing/>
        <w:jc w:val="both"/>
        <w:rPr>
          <w:rFonts w:ascii="Times New Roman" w:hAnsi="Times New Roman" w:cs="Times New Roman"/>
          <w:b/>
          <w:bCs/>
          <w:spacing w:val="-3"/>
          <w:sz w:val="28"/>
          <w:szCs w:val="28"/>
        </w:rPr>
      </w:pPr>
      <w:r w:rsidRPr="00EB05B3">
        <w:rPr>
          <w:rFonts w:ascii="Times New Roman" w:hAnsi="Times New Roman" w:cs="Times New Roman"/>
          <w:sz w:val="28"/>
          <w:szCs w:val="28"/>
        </w:rPr>
        <w:t>- фельдшерско-акушерские пункты, амбулатории.</w:t>
      </w:r>
    </w:p>
    <w:p w:rsidR="006805B6" w:rsidRPr="00EB05B3" w:rsidRDefault="006F6761"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10</w:t>
      </w:r>
      <w:r w:rsidR="006805B6" w:rsidRPr="00EB05B3">
        <w:rPr>
          <w:rFonts w:ascii="Times New Roman" w:hAnsi="Times New Roman" w:cs="Times New Roman"/>
          <w:sz w:val="28"/>
          <w:szCs w:val="28"/>
        </w:rPr>
        <w:t>3. В жилых и общественных зданиях не допускается размещение ЛПО, оказывающих помощь инфекционным (в том числе туберкулезным больным), за исключением амбулаторно-поликлинического консультативного приема дерматолога.</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 жилых зданиях не допускается размещать ЛПО для оказания помощи лицам, страдающим алкогольной и наркотической зависимостью.</w:t>
      </w:r>
    </w:p>
    <w:p w:rsidR="006805B6" w:rsidRPr="00EB05B3" w:rsidRDefault="006805B6" w:rsidP="004F0C36">
      <w:pPr>
        <w:spacing w:line="240" w:lineRule="auto"/>
        <w:ind w:firstLine="709"/>
        <w:contextualSpacing/>
        <w:jc w:val="both"/>
        <w:rPr>
          <w:rFonts w:ascii="Times New Roman" w:hAnsi="Times New Roman" w:cs="Times New Roman"/>
          <w:b/>
          <w:bCs/>
          <w:spacing w:val="-2"/>
          <w:sz w:val="28"/>
          <w:szCs w:val="28"/>
        </w:rPr>
      </w:pPr>
      <w:r w:rsidRPr="00EB05B3">
        <w:rPr>
          <w:rFonts w:ascii="Times New Roman" w:hAnsi="Times New Roman" w:cs="Times New Roman"/>
          <w:spacing w:val="-2"/>
          <w:sz w:val="28"/>
          <w:szCs w:val="28"/>
        </w:rPr>
        <w:t>В жилых зданиях и во встроенно-пристроенных к ним помещениях не допускается размещать микробиологические лаборатории (отделения), отделения магнитно-резонансной томографии.</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Требования к размещению организаций, эксплуатирующих источники ионизирующих излучений, определяются в соответствии с нормами радиационной безопасности и санитарно-гигиеническими требованиями к данному виду деятельности.</w:t>
      </w:r>
    </w:p>
    <w:p w:rsidR="006805B6" w:rsidRPr="00EB05B3" w:rsidRDefault="006F6761"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10</w:t>
      </w:r>
      <w:r w:rsidR="006805B6" w:rsidRPr="00EB05B3">
        <w:rPr>
          <w:rFonts w:ascii="Times New Roman" w:hAnsi="Times New Roman" w:cs="Times New Roman"/>
          <w:sz w:val="28"/>
          <w:szCs w:val="28"/>
        </w:rPr>
        <w:t>4. Вместимость учреждений здравоохранения, а также площади их земельных участков определяются в соответствии с таблицами</w:t>
      </w:r>
      <w:r>
        <w:rPr>
          <w:rFonts w:ascii="Times New Roman" w:hAnsi="Times New Roman" w:cs="Times New Roman"/>
          <w:sz w:val="28"/>
          <w:szCs w:val="28"/>
        </w:rPr>
        <w:t xml:space="preserve"> 1, 2 и </w:t>
      </w:r>
      <w:r w:rsidR="006805B6" w:rsidRPr="00EB05B3">
        <w:rPr>
          <w:rFonts w:ascii="Times New Roman" w:hAnsi="Times New Roman" w:cs="Times New Roman"/>
          <w:sz w:val="28"/>
          <w:szCs w:val="28"/>
        </w:rPr>
        <w:t>3</w:t>
      </w:r>
      <w:r w:rsidR="00E674A7">
        <w:rPr>
          <w:rFonts w:ascii="Times New Roman" w:hAnsi="Times New Roman" w:cs="Times New Roman"/>
          <w:sz w:val="28"/>
          <w:szCs w:val="28"/>
        </w:rPr>
        <w:t xml:space="preserve"> </w:t>
      </w:r>
      <w:r w:rsidR="006805B6" w:rsidRPr="00EB05B3">
        <w:rPr>
          <w:rFonts w:ascii="Times New Roman" w:hAnsi="Times New Roman" w:cs="Times New Roman"/>
          <w:sz w:val="28"/>
          <w:szCs w:val="28"/>
        </w:rPr>
        <w:t>настоящих нормативов.</w:t>
      </w:r>
    </w:p>
    <w:p w:rsidR="006805B6" w:rsidRPr="00EB05B3" w:rsidRDefault="006805B6" w:rsidP="004F0C36">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lastRenderedPageBreak/>
        <w:t>Радиусы доступности учреждений здравоох</w:t>
      </w:r>
      <w:r w:rsidR="006F6761">
        <w:rPr>
          <w:rFonts w:ascii="Times New Roman" w:hAnsi="Times New Roman" w:cs="Times New Roman"/>
          <w:sz w:val="28"/>
          <w:szCs w:val="28"/>
        </w:rPr>
        <w:t xml:space="preserve">ранения принимаются по таблице </w:t>
      </w:r>
      <w:r w:rsidRPr="00EB05B3">
        <w:rPr>
          <w:rFonts w:ascii="Times New Roman" w:hAnsi="Times New Roman" w:cs="Times New Roman"/>
          <w:sz w:val="28"/>
          <w:szCs w:val="28"/>
        </w:rPr>
        <w:t>5.</w:t>
      </w:r>
    </w:p>
    <w:p w:rsidR="006805B6" w:rsidRPr="00EB05B3" w:rsidRDefault="006805B6" w:rsidP="004F0C36">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pacing w:val="-2"/>
          <w:sz w:val="28"/>
          <w:szCs w:val="28"/>
        </w:rPr>
        <w:t xml:space="preserve">Размеры земельных участков стационаров всех типов, поликлиник, амбулаторий, диспансеров без стационара, а также больниц, размещаемых в пригородной зоне, родильных домов рекомендуется принимать </w:t>
      </w:r>
      <w:r w:rsidR="006F6761">
        <w:rPr>
          <w:rFonts w:ascii="Times New Roman" w:hAnsi="Times New Roman" w:cs="Times New Roman"/>
          <w:sz w:val="28"/>
          <w:szCs w:val="28"/>
        </w:rPr>
        <w:t>по таблиц</w:t>
      </w:r>
      <w:r w:rsidR="00E674A7">
        <w:rPr>
          <w:rFonts w:ascii="Times New Roman" w:hAnsi="Times New Roman" w:cs="Times New Roman"/>
          <w:sz w:val="28"/>
          <w:szCs w:val="28"/>
        </w:rPr>
        <w:t>е</w:t>
      </w:r>
      <w:r w:rsidR="006F6761">
        <w:rPr>
          <w:rFonts w:ascii="Times New Roman" w:hAnsi="Times New Roman" w:cs="Times New Roman"/>
          <w:sz w:val="28"/>
          <w:szCs w:val="28"/>
        </w:rPr>
        <w:t xml:space="preserve"> </w:t>
      </w:r>
      <w:r w:rsidRPr="00EB05B3">
        <w:rPr>
          <w:rFonts w:ascii="Times New Roman" w:hAnsi="Times New Roman" w:cs="Times New Roman"/>
          <w:sz w:val="28"/>
          <w:szCs w:val="28"/>
        </w:rPr>
        <w:t xml:space="preserve">2 с учетом требований </w:t>
      </w:r>
      <w:proofErr w:type="spellStart"/>
      <w:r w:rsidRPr="00EB05B3">
        <w:rPr>
          <w:rFonts w:ascii="Times New Roman" w:hAnsi="Times New Roman" w:cs="Times New Roman"/>
          <w:sz w:val="28"/>
          <w:szCs w:val="28"/>
        </w:rPr>
        <w:t>СанПиН</w:t>
      </w:r>
      <w:proofErr w:type="spellEnd"/>
      <w:r w:rsidRPr="00EB05B3">
        <w:rPr>
          <w:rFonts w:ascii="Times New Roman" w:hAnsi="Times New Roman" w:cs="Times New Roman"/>
          <w:sz w:val="28"/>
          <w:szCs w:val="28"/>
        </w:rPr>
        <w:t xml:space="preserve"> 2.1.3.</w:t>
      </w:r>
      <w:r w:rsidRPr="00EB05B3">
        <w:rPr>
          <w:rFonts w:ascii="Times New Roman" w:hAnsi="Times New Roman" w:cs="Times New Roman"/>
          <w:spacing w:val="-2"/>
          <w:sz w:val="28"/>
          <w:szCs w:val="28"/>
        </w:rPr>
        <w:t xml:space="preserve">2630-10. Размеры земельных участков стационара и поликлиники (диспансера), объединенных в одно лечебно-профилактическое </w:t>
      </w:r>
      <w:r w:rsidRPr="00EB05B3">
        <w:rPr>
          <w:rFonts w:ascii="Times New Roman" w:hAnsi="Times New Roman" w:cs="Times New Roman"/>
          <w:sz w:val="28"/>
          <w:szCs w:val="28"/>
        </w:rPr>
        <w:t>учреждение, определяются раздельно по соответствующим нормам и затем суммируются.</w:t>
      </w:r>
    </w:p>
    <w:p w:rsidR="006805B6" w:rsidRPr="00EB05B3" w:rsidRDefault="006F6761" w:rsidP="004F0C36">
      <w:pPr>
        <w:pStyle w:val="ConsNormal"/>
        <w:ind w:right="0"/>
        <w:contextualSpacing/>
        <w:jc w:val="both"/>
        <w:rPr>
          <w:rFonts w:ascii="Times New Roman" w:hAnsi="Times New Roman" w:cs="Times New Roman"/>
          <w:sz w:val="28"/>
          <w:szCs w:val="28"/>
        </w:rPr>
      </w:pPr>
      <w:r>
        <w:rPr>
          <w:rFonts w:ascii="Times New Roman" w:hAnsi="Times New Roman" w:cs="Times New Roman"/>
          <w:sz w:val="28"/>
          <w:szCs w:val="28"/>
        </w:rPr>
        <w:t>10</w:t>
      </w:r>
      <w:r w:rsidR="006805B6" w:rsidRPr="00EB05B3">
        <w:rPr>
          <w:rFonts w:ascii="Times New Roman" w:hAnsi="Times New Roman" w:cs="Times New Roman"/>
          <w:sz w:val="28"/>
          <w:szCs w:val="28"/>
        </w:rPr>
        <w:t xml:space="preserve">5. В планировке и зонировании участка ЛПО необходимо соблюдать строгую изоляцию функциональных зон.  </w:t>
      </w:r>
    </w:p>
    <w:p w:rsidR="006805B6" w:rsidRPr="00EB05B3" w:rsidRDefault="006805B6" w:rsidP="004F0C36">
      <w:pPr>
        <w:pStyle w:val="ConsNormal"/>
        <w:ind w:right="0"/>
        <w:contextualSpacing/>
        <w:jc w:val="both"/>
        <w:rPr>
          <w:rFonts w:ascii="Times New Roman" w:hAnsi="Times New Roman" w:cs="Times New Roman"/>
          <w:sz w:val="28"/>
          <w:szCs w:val="28"/>
        </w:rPr>
      </w:pPr>
      <w:r w:rsidRPr="00EB05B3">
        <w:rPr>
          <w:rFonts w:ascii="Times New Roman" w:hAnsi="Times New Roman" w:cs="Times New Roman"/>
          <w:sz w:val="28"/>
          <w:szCs w:val="28"/>
        </w:rPr>
        <w:t xml:space="preserve">На территории стационаров выделяются зоны: лечебных корпусов для инфекционных и для неинфекционных больных, садово-парковая, патологоанатомического корпуса, хозяйственная и инженерных сооружений. </w:t>
      </w:r>
    </w:p>
    <w:p w:rsidR="006805B6" w:rsidRPr="00EB05B3" w:rsidRDefault="006805B6" w:rsidP="004F0C36">
      <w:pPr>
        <w:pStyle w:val="ConsNormal"/>
        <w:ind w:right="0"/>
        <w:contextualSpacing/>
        <w:jc w:val="both"/>
        <w:rPr>
          <w:rFonts w:ascii="Times New Roman" w:hAnsi="Times New Roman" w:cs="Times New Roman"/>
          <w:sz w:val="28"/>
          <w:szCs w:val="28"/>
        </w:rPr>
      </w:pPr>
      <w:r w:rsidRPr="00EB05B3">
        <w:rPr>
          <w:rFonts w:ascii="Times New Roman" w:hAnsi="Times New Roman" w:cs="Times New Roman"/>
          <w:sz w:val="28"/>
          <w:szCs w:val="28"/>
        </w:rPr>
        <w:t>Инфекционный корпус отделяется от других корпусов полосой зеленых насаждений.</w:t>
      </w:r>
    </w:p>
    <w:p w:rsidR="006805B6" w:rsidRPr="00EB05B3" w:rsidRDefault="006805B6" w:rsidP="004F0C36">
      <w:pPr>
        <w:pStyle w:val="ConsNormal"/>
        <w:ind w:right="0"/>
        <w:contextualSpacing/>
        <w:jc w:val="both"/>
        <w:rPr>
          <w:rFonts w:ascii="Times New Roman" w:hAnsi="Times New Roman" w:cs="Times New Roman"/>
          <w:sz w:val="28"/>
          <w:szCs w:val="28"/>
        </w:rPr>
      </w:pPr>
      <w:r w:rsidRPr="00EB05B3">
        <w:rPr>
          <w:rFonts w:ascii="Times New Roman" w:hAnsi="Times New Roman" w:cs="Times New Roman"/>
          <w:sz w:val="28"/>
          <w:szCs w:val="28"/>
        </w:rPr>
        <w:t>Патологоанатомический корпус с ритуальной зоной не должен просматриваться из окон палатных отделений, а также жилых и общественных зданий, расположенных вблизи ЛПО. В ритуальную зону ЛПО должен быть предусмотрен отдельный въезд.</w:t>
      </w:r>
    </w:p>
    <w:p w:rsidR="006805B6" w:rsidRPr="00EB05B3" w:rsidRDefault="006F6761" w:rsidP="004F0C36">
      <w:pPr>
        <w:pStyle w:val="ConsNormal"/>
        <w:ind w:right="0"/>
        <w:contextualSpacing/>
        <w:jc w:val="both"/>
        <w:rPr>
          <w:rFonts w:ascii="Times New Roman" w:hAnsi="Times New Roman" w:cs="Times New Roman"/>
          <w:sz w:val="28"/>
          <w:szCs w:val="28"/>
        </w:rPr>
      </w:pPr>
      <w:r>
        <w:rPr>
          <w:rFonts w:ascii="Times New Roman" w:hAnsi="Times New Roman" w:cs="Times New Roman"/>
          <w:sz w:val="28"/>
          <w:szCs w:val="28"/>
        </w:rPr>
        <w:t>10</w:t>
      </w:r>
      <w:r w:rsidR="006805B6" w:rsidRPr="00EB05B3">
        <w:rPr>
          <w:rFonts w:ascii="Times New Roman" w:hAnsi="Times New Roman" w:cs="Times New Roman"/>
          <w:sz w:val="28"/>
          <w:szCs w:val="28"/>
        </w:rPr>
        <w:t xml:space="preserve">6. Инфекционные, кожно-венерологические, акушерские, детские, психосоматические, радиологические отделения, входящие в состав многопрофильных лечебных учреждений, размещаются в отдельно стоящих зданиях. </w:t>
      </w:r>
    </w:p>
    <w:p w:rsidR="006805B6" w:rsidRPr="00EB05B3" w:rsidRDefault="006805B6" w:rsidP="004F0C36">
      <w:pPr>
        <w:pStyle w:val="ConsNormal"/>
        <w:ind w:right="0"/>
        <w:contextualSpacing/>
        <w:jc w:val="both"/>
        <w:rPr>
          <w:rFonts w:ascii="Times New Roman" w:hAnsi="Times New Roman" w:cs="Times New Roman"/>
          <w:sz w:val="28"/>
          <w:szCs w:val="28"/>
        </w:rPr>
      </w:pPr>
      <w:r w:rsidRPr="00EB05B3">
        <w:rPr>
          <w:rFonts w:ascii="Times New Roman" w:hAnsi="Times New Roman" w:cs="Times New Roman"/>
          <w:sz w:val="28"/>
          <w:szCs w:val="28"/>
        </w:rPr>
        <w:t>К инфекционному отделению предусматривается отдельный въезд (вход) и крытая площадка для дезинфекции транспорта. При соответствующей планировочной изоляции и наличии автономных систем вентиляции допускается размещение указанных подразделений в одном здании с другими отделениями, за исключением противотуберкулезных подразделений. Для инфекционного отделения необходимо предусматривать отдельный вход.</w:t>
      </w:r>
    </w:p>
    <w:p w:rsidR="006805B6" w:rsidRPr="00EB05B3" w:rsidRDefault="006F6761" w:rsidP="004F0C36">
      <w:pPr>
        <w:pStyle w:val="ConsNormal"/>
        <w:ind w:right="0" w:firstLine="709"/>
        <w:contextualSpacing/>
        <w:jc w:val="both"/>
        <w:rPr>
          <w:rFonts w:ascii="Times New Roman" w:hAnsi="Times New Roman" w:cs="Times New Roman"/>
          <w:sz w:val="28"/>
          <w:szCs w:val="28"/>
        </w:rPr>
      </w:pPr>
      <w:r>
        <w:rPr>
          <w:rFonts w:ascii="Times New Roman" w:hAnsi="Times New Roman" w:cs="Times New Roman"/>
          <w:sz w:val="28"/>
          <w:szCs w:val="28"/>
        </w:rPr>
        <w:t>10</w:t>
      </w:r>
      <w:r w:rsidR="006805B6" w:rsidRPr="00EB05B3">
        <w:rPr>
          <w:rFonts w:ascii="Times New Roman" w:hAnsi="Times New Roman" w:cs="Times New Roman"/>
          <w:sz w:val="28"/>
          <w:szCs w:val="28"/>
        </w:rPr>
        <w:t xml:space="preserve">7. Территория ЛПО должна быть благоустроена с учетом необходимости обеспечения лечебно-охранительного режима, озеленена, ограждена и освещена. </w:t>
      </w:r>
    </w:p>
    <w:p w:rsidR="006805B6" w:rsidRPr="00EB05B3" w:rsidRDefault="006805B6" w:rsidP="004F0C36">
      <w:pPr>
        <w:pStyle w:val="ConsNormal"/>
        <w:ind w:righ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 xml:space="preserve">Площадь зеленых насаждений и газонов должна составлять не менее 50 % общей площади участка стационара. </w:t>
      </w:r>
    </w:p>
    <w:p w:rsidR="006805B6" w:rsidRPr="00EB05B3" w:rsidRDefault="006805B6" w:rsidP="004F0C36">
      <w:pPr>
        <w:pStyle w:val="ConsNormal"/>
        <w:ind w:right="0" w:firstLine="709"/>
        <w:contextualSpacing/>
        <w:jc w:val="both"/>
        <w:rPr>
          <w:rFonts w:ascii="Times New Roman" w:hAnsi="Times New Roman" w:cs="Times New Roman"/>
          <w:sz w:val="28"/>
          <w:szCs w:val="28"/>
        </w:rPr>
      </w:pPr>
      <w:proofErr w:type="gramStart"/>
      <w:r w:rsidRPr="00EB05B3">
        <w:rPr>
          <w:rFonts w:ascii="Times New Roman" w:hAnsi="Times New Roman" w:cs="Times New Roman"/>
          <w:sz w:val="28"/>
          <w:szCs w:val="28"/>
        </w:rPr>
        <w:t>В условиях стесненной городской застройки, а также в стационарах, не имеющих в своем составе палатных отделений восстановительного лечения и ухода, допускается уменьшение площади участка в пределах 10-15 % от нормируемой, за счет сокращения доли зеленых насаждений и размеров садово-парковой зоны.</w:t>
      </w:r>
      <w:proofErr w:type="gramEnd"/>
    </w:p>
    <w:p w:rsidR="006805B6" w:rsidRPr="00EB05B3" w:rsidRDefault="006805B6" w:rsidP="004F0C36">
      <w:pPr>
        <w:pStyle w:val="ConsNormal"/>
        <w:ind w:righ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 xml:space="preserve">Деревья должны размещаться на расстоянии не менее </w:t>
      </w:r>
      <w:smartTag w:uri="urn:schemas-microsoft-com:office:smarttags" w:element="metricconverter">
        <w:smartTagPr>
          <w:attr w:name="ProductID" w:val="15 м"/>
        </w:smartTagPr>
        <w:r w:rsidRPr="00EB05B3">
          <w:rPr>
            <w:rFonts w:ascii="Times New Roman" w:hAnsi="Times New Roman" w:cs="Times New Roman"/>
            <w:sz w:val="28"/>
            <w:szCs w:val="28"/>
          </w:rPr>
          <w:t>15 м</w:t>
        </w:r>
      </w:smartTag>
      <w:r w:rsidRPr="00EB05B3">
        <w:rPr>
          <w:rFonts w:ascii="Times New Roman" w:hAnsi="Times New Roman" w:cs="Times New Roman"/>
          <w:sz w:val="28"/>
          <w:szCs w:val="28"/>
        </w:rPr>
        <w:t xml:space="preserve"> от </w:t>
      </w:r>
      <w:proofErr w:type="spellStart"/>
      <w:r w:rsidRPr="00EB05B3">
        <w:rPr>
          <w:rFonts w:ascii="Times New Roman" w:hAnsi="Times New Roman" w:cs="Times New Roman"/>
          <w:sz w:val="28"/>
          <w:szCs w:val="28"/>
        </w:rPr>
        <w:t>светонесущих</w:t>
      </w:r>
      <w:proofErr w:type="spellEnd"/>
      <w:r w:rsidRPr="00EB05B3">
        <w:rPr>
          <w:rFonts w:ascii="Times New Roman" w:hAnsi="Times New Roman" w:cs="Times New Roman"/>
          <w:sz w:val="28"/>
          <w:szCs w:val="28"/>
        </w:rPr>
        <w:t xml:space="preserve"> проемов зданий, кустарники – не менее </w:t>
      </w:r>
      <w:smartTag w:uri="urn:schemas-microsoft-com:office:smarttags" w:element="metricconverter">
        <w:smartTagPr>
          <w:attr w:name="ProductID" w:val="5 м"/>
        </w:smartTagPr>
        <w:r w:rsidRPr="00EB05B3">
          <w:rPr>
            <w:rFonts w:ascii="Times New Roman" w:hAnsi="Times New Roman" w:cs="Times New Roman"/>
            <w:sz w:val="28"/>
            <w:szCs w:val="28"/>
          </w:rPr>
          <w:t>5 м</w:t>
        </w:r>
      </w:smartTag>
      <w:r w:rsidRPr="00EB05B3">
        <w:rPr>
          <w:rFonts w:ascii="Times New Roman" w:hAnsi="Times New Roman" w:cs="Times New Roman"/>
          <w:sz w:val="28"/>
          <w:szCs w:val="28"/>
        </w:rPr>
        <w:t>.</w:t>
      </w:r>
    </w:p>
    <w:p w:rsidR="006805B6" w:rsidRPr="00EB05B3" w:rsidRDefault="006F6761" w:rsidP="004F0C36">
      <w:pPr>
        <w:spacing w:line="240" w:lineRule="auto"/>
        <w:ind w:firstLine="709"/>
        <w:contextualSpacing/>
        <w:jc w:val="both"/>
        <w:rPr>
          <w:rFonts w:ascii="Times New Roman" w:hAnsi="Times New Roman" w:cs="Times New Roman"/>
          <w:b/>
          <w:bCs/>
          <w:spacing w:val="-3"/>
          <w:sz w:val="28"/>
          <w:szCs w:val="28"/>
        </w:rPr>
      </w:pPr>
      <w:r>
        <w:rPr>
          <w:rFonts w:ascii="Times New Roman" w:hAnsi="Times New Roman" w:cs="Times New Roman"/>
          <w:spacing w:val="-3"/>
          <w:sz w:val="28"/>
          <w:szCs w:val="28"/>
        </w:rPr>
        <w:lastRenderedPageBreak/>
        <w:t>10</w:t>
      </w:r>
      <w:r w:rsidR="006805B6" w:rsidRPr="00EB05B3">
        <w:rPr>
          <w:rFonts w:ascii="Times New Roman" w:hAnsi="Times New Roman" w:cs="Times New Roman"/>
          <w:spacing w:val="-3"/>
          <w:sz w:val="28"/>
          <w:szCs w:val="28"/>
        </w:rPr>
        <w:t xml:space="preserve">8. На территории хозяйственной зоны ЛПО на расстоянии не менее </w:t>
      </w:r>
      <w:smartTag w:uri="urn:schemas-microsoft-com:office:smarttags" w:element="metricconverter">
        <w:smartTagPr>
          <w:attr w:name="ProductID" w:val="25 м"/>
        </w:smartTagPr>
        <w:r w:rsidR="006805B6" w:rsidRPr="00EB05B3">
          <w:rPr>
            <w:rFonts w:ascii="Times New Roman" w:hAnsi="Times New Roman" w:cs="Times New Roman"/>
            <w:spacing w:val="-3"/>
            <w:sz w:val="28"/>
            <w:szCs w:val="28"/>
          </w:rPr>
          <w:t>25 м</w:t>
        </w:r>
      </w:smartTag>
      <w:r w:rsidR="006805B6" w:rsidRPr="00EB05B3">
        <w:rPr>
          <w:rFonts w:ascii="Times New Roman" w:hAnsi="Times New Roman" w:cs="Times New Roman"/>
          <w:spacing w:val="-3"/>
          <w:sz w:val="28"/>
          <w:szCs w:val="28"/>
        </w:rPr>
        <w:t xml:space="preserve"> от окон размещают контейнерную площадку для отходов с твердым покрытием и въездом со стороны улицы. Размеры площадки должны превышать площадь основания контейнеров на </w:t>
      </w:r>
      <w:smartTag w:uri="urn:schemas-microsoft-com:office:smarttags" w:element="metricconverter">
        <w:smartTagPr>
          <w:attr w:name="ProductID" w:val="1,5 м"/>
        </w:smartTagPr>
        <w:r w:rsidR="006805B6" w:rsidRPr="00EB05B3">
          <w:rPr>
            <w:rFonts w:ascii="Times New Roman" w:hAnsi="Times New Roman" w:cs="Times New Roman"/>
            <w:spacing w:val="-3"/>
            <w:sz w:val="28"/>
            <w:szCs w:val="28"/>
          </w:rPr>
          <w:t>1,5 м</w:t>
        </w:r>
      </w:smartTag>
      <w:r w:rsidR="006805B6" w:rsidRPr="00EB05B3">
        <w:rPr>
          <w:rFonts w:ascii="Times New Roman" w:hAnsi="Times New Roman" w:cs="Times New Roman"/>
          <w:spacing w:val="-3"/>
          <w:sz w:val="28"/>
          <w:szCs w:val="28"/>
        </w:rPr>
        <w:t xml:space="preserve"> во все стороны. Контейнерная площадка должна быть защищена от постороннего доступа, иметь ограждение и навес.</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Обращение с отходами медицинских организаций осуществляются в соответствии с требованиями </w:t>
      </w:r>
      <w:proofErr w:type="spellStart"/>
      <w:r w:rsidRPr="00EB05B3">
        <w:rPr>
          <w:rFonts w:ascii="Times New Roman" w:eastAsia="Arial" w:hAnsi="Times New Roman" w:cs="Times New Roman"/>
          <w:kern w:val="2"/>
          <w:sz w:val="28"/>
          <w:szCs w:val="28"/>
          <w:lang w:eastAsia="ar-SA"/>
        </w:rPr>
        <w:t>СанПиН</w:t>
      </w:r>
      <w:proofErr w:type="spellEnd"/>
      <w:r w:rsidRPr="00EB05B3">
        <w:rPr>
          <w:rFonts w:ascii="Times New Roman" w:eastAsia="Arial" w:hAnsi="Times New Roman" w:cs="Times New Roman"/>
          <w:kern w:val="2"/>
          <w:sz w:val="28"/>
          <w:szCs w:val="28"/>
          <w:lang w:eastAsia="ar-SA"/>
        </w:rPr>
        <w:t xml:space="preserve"> 2.1.7.2790-10</w:t>
      </w:r>
      <w:r w:rsidRPr="00EB05B3">
        <w:rPr>
          <w:rFonts w:ascii="Times New Roman" w:hAnsi="Times New Roman" w:cs="Times New Roman"/>
          <w:sz w:val="28"/>
          <w:szCs w:val="28"/>
        </w:rPr>
        <w:t>.</w:t>
      </w:r>
    </w:p>
    <w:p w:rsidR="006805B6" w:rsidRPr="00EB05B3" w:rsidRDefault="006805B6" w:rsidP="006F6761">
      <w:pPr>
        <w:pStyle w:val="5"/>
        <w:spacing w:line="240" w:lineRule="auto"/>
        <w:contextualSpacing/>
        <w:jc w:val="center"/>
        <w:rPr>
          <w:rFonts w:ascii="Times New Roman" w:hAnsi="Times New Roman" w:cs="Times New Roman"/>
          <w:b/>
          <w:i/>
          <w:color w:val="auto"/>
          <w:sz w:val="28"/>
          <w:szCs w:val="28"/>
        </w:rPr>
      </w:pPr>
      <w:bookmarkStart w:id="47" w:name="_Toc500948980"/>
      <w:bookmarkStart w:id="48" w:name="_Toc501812284"/>
      <w:bookmarkStart w:id="49" w:name="_Toc501812563"/>
      <w:bookmarkStart w:id="50" w:name="_Toc501880257"/>
      <w:bookmarkStart w:id="51" w:name="_Toc501972423"/>
      <w:bookmarkStart w:id="52" w:name="_Toc502013412"/>
      <w:r w:rsidRPr="00EB05B3">
        <w:rPr>
          <w:rFonts w:ascii="Times New Roman" w:hAnsi="Times New Roman" w:cs="Times New Roman"/>
          <w:b/>
          <w:i/>
          <w:color w:val="auto"/>
          <w:sz w:val="28"/>
          <w:szCs w:val="28"/>
        </w:rPr>
        <w:t>Учреждения здравоохранения</w:t>
      </w:r>
      <w:bookmarkEnd w:id="47"/>
      <w:bookmarkEnd w:id="48"/>
      <w:bookmarkEnd w:id="49"/>
      <w:bookmarkEnd w:id="50"/>
      <w:bookmarkEnd w:id="51"/>
      <w:bookmarkEnd w:id="52"/>
    </w:p>
    <w:p w:rsidR="006805B6" w:rsidRPr="00EB05B3" w:rsidRDefault="006F6761"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10</w:t>
      </w:r>
      <w:r w:rsidR="006805B6" w:rsidRPr="00EB05B3">
        <w:rPr>
          <w:rFonts w:ascii="Times New Roman" w:hAnsi="Times New Roman" w:cs="Times New Roman"/>
          <w:sz w:val="28"/>
          <w:szCs w:val="28"/>
        </w:rPr>
        <w:t>9. На производственных территориях учреждения здравоохранения (закрытые) размещаются на территории промышленных предприятий и рассчитываются согласно СП 44.13330.2011.</w:t>
      </w:r>
    </w:p>
    <w:p w:rsidR="006805B6" w:rsidRPr="00EB05B3" w:rsidRDefault="006805B6" w:rsidP="004F0C36">
      <w:pPr>
        <w:spacing w:line="240" w:lineRule="auto"/>
        <w:ind w:firstLine="709"/>
        <w:contextualSpacing/>
        <w:jc w:val="both"/>
        <w:rPr>
          <w:rFonts w:ascii="Times New Roman" w:hAnsi="Times New Roman" w:cs="Times New Roman"/>
          <w:b/>
          <w:bCs/>
          <w:spacing w:val="-2"/>
          <w:sz w:val="28"/>
          <w:szCs w:val="28"/>
        </w:rPr>
      </w:pPr>
      <w:r w:rsidRPr="00EB05B3">
        <w:rPr>
          <w:rFonts w:ascii="Times New Roman" w:hAnsi="Times New Roman" w:cs="Times New Roman"/>
          <w:spacing w:val="-2"/>
          <w:sz w:val="28"/>
          <w:szCs w:val="28"/>
        </w:rPr>
        <w:t xml:space="preserve">При списочной численности от 50 до 300 </w:t>
      </w:r>
      <w:proofErr w:type="gramStart"/>
      <w:r w:rsidRPr="00EB05B3">
        <w:rPr>
          <w:rFonts w:ascii="Times New Roman" w:hAnsi="Times New Roman" w:cs="Times New Roman"/>
          <w:spacing w:val="-2"/>
          <w:sz w:val="28"/>
          <w:szCs w:val="28"/>
        </w:rPr>
        <w:t>работающих</w:t>
      </w:r>
      <w:proofErr w:type="gramEnd"/>
      <w:r w:rsidRPr="00EB05B3">
        <w:rPr>
          <w:rFonts w:ascii="Times New Roman" w:hAnsi="Times New Roman" w:cs="Times New Roman"/>
          <w:spacing w:val="-2"/>
          <w:sz w:val="28"/>
          <w:szCs w:val="28"/>
        </w:rPr>
        <w:t xml:space="preserve"> на промышленном предприятии должен быть предусмотрен медицинский пункт. Площадь медицинского пункта следует принимать:</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w:t>
      </w:r>
      <w:smartTag w:uri="urn:schemas-microsoft-com:office:smarttags" w:element="metricconverter">
        <w:smartTagPr>
          <w:attr w:name="ProductID" w:val="12 м2"/>
        </w:smartTagPr>
        <w:r w:rsidRPr="00EB05B3">
          <w:rPr>
            <w:rFonts w:ascii="Times New Roman" w:hAnsi="Times New Roman" w:cs="Times New Roman"/>
            <w:sz w:val="28"/>
            <w:szCs w:val="28"/>
          </w:rPr>
          <w:t>12 м</w:t>
        </w:r>
        <w:proofErr w:type="gramStart"/>
        <w:r w:rsidRPr="00EB05B3">
          <w:rPr>
            <w:rFonts w:ascii="Times New Roman" w:hAnsi="Times New Roman" w:cs="Times New Roman"/>
            <w:sz w:val="28"/>
            <w:szCs w:val="28"/>
            <w:vertAlign w:val="superscript"/>
          </w:rPr>
          <w:t>2</w:t>
        </w:r>
      </w:smartTag>
      <w:proofErr w:type="gramEnd"/>
      <w:r w:rsidRPr="00EB05B3">
        <w:rPr>
          <w:rFonts w:ascii="Times New Roman" w:hAnsi="Times New Roman" w:cs="Times New Roman"/>
          <w:sz w:val="28"/>
          <w:szCs w:val="28"/>
        </w:rPr>
        <w:t xml:space="preserve"> – при списочной численности от 50 до 150 работающих;</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w:t>
      </w:r>
      <w:smartTag w:uri="urn:schemas-microsoft-com:office:smarttags" w:element="metricconverter">
        <w:smartTagPr>
          <w:attr w:name="ProductID" w:val="18 м2"/>
        </w:smartTagPr>
        <w:r w:rsidRPr="00EB05B3">
          <w:rPr>
            <w:rFonts w:ascii="Times New Roman" w:hAnsi="Times New Roman" w:cs="Times New Roman"/>
            <w:sz w:val="28"/>
            <w:szCs w:val="28"/>
          </w:rPr>
          <w:t>18 м</w:t>
        </w:r>
        <w:proofErr w:type="gramStart"/>
        <w:r w:rsidRPr="00EB05B3">
          <w:rPr>
            <w:rFonts w:ascii="Times New Roman" w:hAnsi="Times New Roman" w:cs="Times New Roman"/>
            <w:sz w:val="28"/>
            <w:szCs w:val="28"/>
            <w:vertAlign w:val="superscript"/>
          </w:rPr>
          <w:t>2</w:t>
        </w:r>
      </w:smartTag>
      <w:proofErr w:type="gramEnd"/>
      <w:r w:rsidRPr="00EB05B3">
        <w:rPr>
          <w:rFonts w:ascii="Times New Roman" w:hAnsi="Times New Roman" w:cs="Times New Roman"/>
          <w:sz w:val="28"/>
          <w:szCs w:val="28"/>
        </w:rPr>
        <w:t xml:space="preserve"> – при списочной численности от 151 до 300 работающих. </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На предприятиях, где предусматривается возможность использования труда инвалидов, площадь медицинского пункта допускается увеличивать на </w:t>
      </w:r>
      <w:smartTag w:uri="urn:schemas-microsoft-com:office:smarttags" w:element="metricconverter">
        <w:smartTagPr>
          <w:attr w:name="ProductID" w:val="3 м2"/>
        </w:smartTagPr>
        <w:r w:rsidRPr="00EB05B3">
          <w:rPr>
            <w:rFonts w:ascii="Times New Roman" w:hAnsi="Times New Roman" w:cs="Times New Roman"/>
            <w:sz w:val="28"/>
            <w:szCs w:val="28"/>
          </w:rPr>
          <w:t>3 м</w:t>
        </w:r>
        <w:proofErr w:type="gramStart"/>
        <w:r w:rsidRPr="00EB05B3">
          <w:rPr>
            <w:rFonts w:ascii="Times New Roman" w:hAnsi="Times New Roman" w:cs="Times New Roman"/>
            <w:sz w:val="28"/>
            <w:szCs w:val="28"/>
            <w:vertAlign w:val="superscript"/>
          </w:rPr>
          <w:t>2</w:t>
        </w:r>
      </w:smartTag>
      <w:proofErr w:type="gramEnd"/>
      <w:r w:rsidRPr="00EB05B3">
        <w:rPr>
          <w:rFonts w:ascii="Times New Roman" w:hAnsi="Times New Roman" w:cs="Times New Roman"/>
          <w:sz w:val="28"/>
          <w:szCs w:val="28"/>
        </w:rPr>
        <w:t>.</w:t>
      </w:r>
    </w:p>
    <w:p w:rsidR="006805B6" w:rsidRPr="00EB05B3" w:rsidRDefault="006805B6" w:rsidP="004F0C36">
      <w:pPr>
        <w:tabs>
          <w:tab w:val="left" w:pos="6946"/>
        </w:tabs>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При списочной численности более 300 </w:t>
      </w:r>
      <w:proofErr w:type="gramStart"/>
      <w:r w:rsidRPr="00EB05B3">
        <w:rPr>
          <w:rFonts w:ascii="Times New Roman" w:hAnsi="Times New Roman" w:cs="Times New Roman"/>
          <w:sz w:val="28"/>
          <w:szCs w:val="28"/>
        </w:rPr>
        <w:t>работающих</w:t>
      </w:r>
      <w:proofErr w:type="gramEnd"/>
      <w:r w:rsidRPr="00EB05B3">
        <w:rPr>
          <w:rFonts w:ascii="Times New Roman" w:hAnsi="Times New Roman" w:cs="Times New Roman"/>
          <w:sz w:val="28"/>
          <w:szCs w:val="28"/>
        </w:rPr>
        <w:t xml:space="preserve"> должны предусматриваться фельдшерские или врачебные здравпункты.</w:t>
      </w:r>
    </w:p>
    <w:p w:rsidR="006805B6" w:rsidRPr="00EB05B3" w:rsidRDefault="006F6761" w:rsidP="004F0C36">
      <w:pPr>
        <w:tabs>
          <w:tab w:val="num" w:pos="720"/>
        </w:tabs>
        <w:spacing w:line="240" w:lineRule="auto"/>
        <w:ind w:firstLine="720"/>
        <w:contextualSpacing/>
        <w:jc w:val="both"/>
        <w:rPr>
          <w:rFonts w:ascii="Times New Roman" w:hAnsi="Times New Roman" w:cs="Times New Roman"/>
          <w:b/>
          <w:sz w:val="28"/>
          <w:szCs w:val="28"/>
        </w:rPr>
      </w:pPr>
      <w:r>
        <w:rPr>
          <w:rFonts w:ascii="Times New Roman" w:hAnsi="Times New Roman" w:cs="Times New Roman"/>
          <w:sz w:val="28"/>
          <w:szCs w:val="28"/>
        </w:rPr>
        <w:t>11</w:t>
      </w:r>
      <w:r w:rsidR="006805B6" w:rsidRPr="00EB05B3">
        <w:rPr>
          <w:rFonts w:ascii="Times New Roman" w:hAnsi="Times New Roman" w:cs="Times New Roman"/>
          <w:sz w:val="28"/>
          <w:szCs w:val="28"/>
        </w:rPr>
        <w:t>0</w:t>
      </w:r>
      <w:r w:rsidR="006805B6" w:rsidRPr="006F6761">
        <w:rPr>
          <w:rStyle w:val="30"/>
          <w:rFonts w:ascii="Times New Roman" w:hAnsi="Times New Roman" w:cs="Times New Roman"/>
          <w:b w:val="0"/>
          <w:color w:val="auto"/>
          <w:sz w:val="28"/>
          <w:szCs w:val="28"/>
        </w:rPr>
        <w:t>. Объекты организаций здравоохранения и социального обслуживания, предназначенных для постоянного проживания престарелых и инвалидов</w:t>
      </w:r>
      <w:r w:rsidR="006805B6" w:rsidRPr="00EB05B3">
        <w:rPr>
          <w:rFonts w:ascii="Times New Roman" w:hAnsi="Times New Roman" w:cs="Times New Roman"/>
          <w:sz w:val="28"/>
          <w:szCs w:val="28"/>
        </w:rPr>
        <w:t>, (далее объекты) размещаются на территории жилой застройки на расстоянии от общественных, промышленных, коммунальных, хозяйственных и других организаций в соответствии с требованиями, предъявляемыми к планировке и застройке городских и сельских населенных пунктов.</w:t>
      </w:r>
    </w:p>
    <w:p w:rsidR="006805B6" w:rsidRPr="00EB05B3" w:rsidRDefault="006805B6" w:rsidP="004F0C36">
      <w:pPr>
        <w:tabs>
          <w:tab w:val="num" w:pos="720"/>
        </w:tabs>
        <w:spacing w:line="240" w:lineRule="auto"/>
        <w:ind w:firstLine="720"/>
        <w:contextualSpacing/>
        <w:jc w:val="both"/>
        <w:rPr>
          <w:rFonts w:ascii="Times New Roman" w:hAnsi="Times New Roman" w:cs="Times New Roman"/>
          <w:b/>
          <w:sz w:val="28"/>
          <w:szCs w:val="28"/>
        </w:rPr>
      </w:pPr>
      <w:r w:rsidRPr="00EB05B3">
        <w:rPr>
          <w:rFonts w:ascii="Times New Roman" w:hAnsi="Times New Roman" w:cs="Times New Roman"/>
          <w:sz w:val="28"/>
          <w:szCs w:val="28"/>
        </w:rPr>
        <w:t xml:space="preserve">При определении места размещения объектов следует учитывать расположение существующих и планируемых лечебно-профилактических учреждений </w:t>
      </w:r>
      <w:r w:rsidRPr="00EB05B3">
        <w:rPr>
          <w:rFonts w:ascii="Times New Roman" w:hAnsi="Times New Roman" w:cs="Times New Roman"/>
          <w:iCs/>
          <w:sz w:val="28"/>
          <w:szCs w:val="28"/>
        </w:rPr>
        <w:t>для оперативного оказания</w:t>
      </w:r>
      <w:r w:rsidRPr="00EB05B3">
        <w:rPr>
          <w:rFonts w:ascii="Times New Roman" w:hAnsi="Times New Roman" w:cs="Times New Roman"/>
          <w:i/>
          <w:sz w:val="28"/>
          <w:szCs w:val="28"/>
        </w:rPr>
        <w:t xml:space="preserve"> </w:t>
      </w:r>
      <w:r w:rsidRPr="00EB05B3">
        <w:rPr>
          <w:rFonts w:ascii="Times New Roman" w:hAnsi="Times New Roman" w:cs="Times New Roman"/>
          <w:sz w:val="28"/>
          <w:szCs w:val="28"/>
        </w:rPr>
        <w:t xml:space="preserve">консультативной помощи и проведения профилактических осмотров </w:t>
      </w:r>
      <w:r w:rsidRPr="00EB05B3">
        <w:rPr>
          <w:rFonts w:ascii="Times New Roman" w:hAnsi="Times New Roman" w:cs="Times New Roman"/>
          <w:iCs/>
          <w:sz w:val="28"/>
          <w:szCs w:val="28"/>
        </w:rPr>
        <w:t>престарелых и инвалидов</w:t>
      </w:r>
      <w:r w:rsidRPr="00EB05B3">
        <w:rPr>
          <w:rFonts w:ascii="Times New Roman" w:hAnsi="Times New Roman" w:cs="Times New Roman"/>
          <w:i/>
          <w:sz w:val="28"/>
          <w:szCs w:val="28"/>
        </w:rPr>
        <w:t xml:space="preserve"> </w:t>
      </w:r>
      <w:r w:rsidRPr="00EB05B3">
        <w:rPr>
          <w:rFonts w:ascii="Times New Roman" w:hAnsi="Times New Roman" w:cs="Times New Roman"/>
          <w:sz w:val="28"/>
          <w:szCs w:val="28"/>
        </w:rPr>
        <w:t>специалистами лечебно-профилактических учреждений.</w:t>
      </w:r>
    </w:p>
    <w:p w:rsidR="006805B6" w:rsidRPr="00EB05B3" w:rsidRDefault="006F6761" w:rsidP="004F0C36">
      <w:pPr>
        <w:tabs>
          <w:tab w:val="num" w:pos="720"/>
        </w:tabs>
        <w:spacing w:line="240" w:lineRule="auto"/>
        <w:ind w:firstLine="720"/>
        <w:contextualSpacing/>
        <w:jc w:val="both"/>
        <w:rPr>
          <w:rFonts w:ascii="Times New Roman" w:hAnsi="Times New Roman" w:cs="Times New Roman"/>
          <w:b/>
          <w:sz w:val="28"/>
          <w:szCs w:val="28"/>
        </w:rPr>
      </w:pPr>
      <w:r>
        <w:rPr>
          <w:rFonts w:ascii="Times New Roman" w:hAnsi="Times New Roman" w:cs="Times New Roman"/>
          <w:sz w:val="28"/>
          <w:szCs w:val="28"/>
        </w:rPr>
        <w:t>11</w:t>
      </w:r>
      <w:r w:rsidR="006805B6" w:rsidRPr="00EB05B3">
        <w:rPr>
          <w:rFonts w:ascii="Times New Roman" w:hAnsi="Times New Roman" w:cs="Times New Roman"/>
          <w:sz w:val="28"/>
          <w:szCs w:val="28"/>
        </w:rPr>
        <w:t>1. Не допускается размещение зданий организаций на территории санитарно-защитных зон промышленных предприятий, производств, сооружений и иных объектов.</w:t>
      </w:r>
    </w:p>
    <w:p w:rsidR="006805B6" w:rsidRPr="00EB05B3" w:rsidRDefault="006805B6" w:rsidP="004F0C36">
      <w:pPr>
        <w:tabs>
          <w:tab w:val="num" w:pos="720"/>
        </w:tabs>
        <w:spacing w:line="240" w:lineRule="auto"/>
        <w:ind w:firstLine="720"/>
        <w:contextualSpacing/>
        <w:jc w:val="both"/>
        <w:rPr>
          <w:rFonts w:ascii="Times New Roman" w:hAnsi="Times New Roman" w:cs="Times New Roman"/>
          <w:b/>
          <w:sz w:val="28"/>
          <w:szCs w:val="28"/>
        </w:rPr>
      </w:pPr>
      <w:r w:rsidRPr="00EB05B3">
        <w:rPr>
          <w:rFonts w:ascii="Times New Roman" w:hAnsi="Times New Roman" w:cs="Times New Roman"/>
          <w:sz w:val="28"/>
          <w:szCs w:val="28"/>
        </w:rPr>
        <w:t>Не допускается размещение организаций в жилых и общественных зданиях.</w:t>
      </w:r>
    </w:p>
    <w:p w:rsidR="006805B6" w:rsidRPr="00EB05B3" w:rsidRDefault="006F6761" w:rsidP="004F0C36">
      <w:pPr>
        <w:spacing w:line="240" w:lineRule="auto"/>
        <w:ind w:firstLine="720"/>
        <w:contextualSpacing/>
        <w:jc w:val="both"/>
        <w:rPr>
          <w:rFonts w:ascii="Times New Roman" w:hAnsi="Times New Roman" w:cs="Times New Roman"/>
          <w:b/>
          <w:sz w:val="28"/>
          <w:szCs w:val="28"/>
        </w:rPr>
      </w:pPr>
      <w:r>
        <w:rPr>
          <w:rFonts w:ascii="Times New Roman" w:hAnsi="Times New Roman" w:cs="Times New Roman"/>
          <w:sz w:val="28"/>
          <w:szCs w:val="28"/>
        </w:rPr>
        <w:t>11</w:t>
      </w:r>
      <w:r w:rsidR="006805B6" w:rsidRPr="00EB05B3">
        <w:rPr>
          <w:rFonts w:ascii="Times New Roman" w:hAnsi="Times New Roman" w:cs="Times New Roman"/>
          <w:sz w:val="28"/>
          <w:szCs w:val="28"/>
        </w:rPr>
        <w:t>2. Площадь участка определяется возможностью расположения на нем основного и вспомогательных зданий.</w:t>
      </w:r>
    </w:p>
    <w:p w:rsidR="006805B6" w:rsidRPr="00EB05B3" w:rsidRDefault="006805B6" w:rsidP="004F0C36">
      <w:pPr>
        <w:spacing w:line="240" w:lineRule="auto"/>
        <w:ind w:firstLine="720"/>
        <w:contextualSpacing/>
        <w:jc w:val="both"/>
        <w:rPr>
          <w:rFonts w:ascii="Times New Roman" w:hAnsi="Times New Roman" w:cs="Times New Roman"/>
          <w:b/>
          <w:sz w:val="28"/>
          <w:szCs w:val="28"/>
        </w:rPr>
      </w:pPr>
      <w:r w:rsidRPr="00EB05B3">
        <w:rPr>
          <w:rFonts w:ascii="Times New Roman" w:hAnsi="Times New Roman" w:cs="Times New Roman"/>
          <w:sz w:val="28"/>
          <w:szCs w:val="28"/>
        </w:rPr>
        <w:t>Вместимость объектов, а также размеры их земельных уч</w:t>
      </w:r>
      <w:r w:rsidR="006F6761">
        <w:rPr>
          <w:rFonts w:ascii="Times New Roman" w:hAnsi="Times New Roman" w:cs="Times New Roman"/>
          <w:sz w:val="28"/>
          <w:szCs w:val="28"/>
        </w:rPr>
        <w:t xml:space="preserve">астков определяются по таблице </w:t>
      </w:r>
      <w:r w:rsidRPr="00EB05B3">
        <w:rPr>
          <w:rFonts w:ascii="Times New Roman" w:hAnsi="Times New Roman" w:cs="Times New Roman"/>
          <w:sz w:val="28"/>
          <w:szCs w:val="28"/>
        </w:rPr>
        <w:t>2.</w:t>
      </w:r>
    </w:p>
    <w:p w:rsidR="006805B6" w:rsidRPr="00EB05B3" w:rsidRDefault="006805B6" w:rsidP="004F0C36">
      <w:pPr>
        <w:spacing w:line="240" w:lineRule="auto"/>
        <w:contextualSpacing/>
        <w:jc w:val="both"/>
        <w:rPr>
          <w:rFonts w:ascii="Times New Roman" w:hAnsi="Times New Roman" w:cs="Times New Roman"/>
          <w:b/>
          <w:sz w:val="28"/>
          <w:szCs w:val="28"/>
        </w:rPr>
      </w:pPr>
      <w:r w:rsidRPr="00EB05B3">
        <w:rPr>
          <w:rFonts w:ascii="Times New Roman" w:hAnsi="Times New Roman" w:cs="Times New Roman"/>
          <w:sz w:val="28"/>
          <w:szCs w:val="28"/>
        </w:rPr>
        <w:lastRenderedPageBreak/>
        <w:t xml:space="preserve">Объекты организаций здравоохранения и социального обслуживания, предназначенных для постоянного проживания престарелых и инвалидов, проектируются в соответствии с требованиями </w:t>
      </w:r>
      <w:r w:rsidRPr="00EB05B3">
        <w:rPr>
          <w:rFonts w:ascii="Times New Roman" w:hAnsi="Times New Roman" w:cs="Times New Roman"/>
          <w:sz w:val="28"/>
          <w:szCs w:val="28"/>
          <w:shd w:val="clear" w:color="auto" w:fill="FFFFFF"/>
        </w:rPr>
        <w:t>СП 2.1.2.3358-16, СП 150.13330.2012.</w:t>
      </w:r>
    </w:p>
    <w:p w:rsidR="006805B6" w:rsidRPr="00EB05B3" w:rsidRDefault="00012826" w:rsidP="004F0C36">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11</w:t>
      </w:r>
      <w:r w:rsidR="006805B6" w:rsidRPr="00EB05B3">
        <w:rPr>
          <w:rFonts w:ascii="Times New Roman" w:hAnsi="Times New Roman" w:cs="Times New Roman"/>
          <w:sz w:val="28"/>
          <w:szCs w:val="28"/>
        </w:rPr>
        <w:t>3. Этажность зданий не должна превышать 5 этажей. Административные помещения следует размещать на 4-5 этажах, палатные – не выше 3 этажа.</w:t>
      </w:r>
    </w:p>
    <w:p w:rsidR="006805B6" w:rsidRPr="00EB05B3" w:rsidRDefault="00012826" w:rsidP="004F0C36">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11</w:t>
      </w:r>
      <w:r w:rsidR="006805B6" w:rsidRPr="00EB05B3">
        <w:rPr>
          <w:rFonts w:ascii="Times New Roman" w:hAnsi="Times New Roman" w:cs="Times New Roman"/>
          <w:sz w:val="28"/>
          <w:szCs w:val="28"/>
        </w:rPr>
        <w:t>4. В составе территории должны быть предусмотрены следующие функциональные зоны:</w:t>
      </w:r>
    </w:p>
    <w:p w:rsidR="006805B6" w:rsidRPr="00EB05B3" w:rsidRDefault="006805B6" w:rsidP="004F0C36">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зона проживания;</w:t>
      </w:r>
    </w:p>
    <w:p w:rsidR="006805B6" w:rsidRPr="00EB05B3" w:rsidRDefault="006805B6" w:rsidP="004F0C36">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зона обслуживания;</w:t>
      </w:r>
    </w:p>
    <w:p w:rsidR="006805B6" w:rsidRPr="00EB05B3" w:rsidRDefault="006805B6" w:rsidP="004F0C36">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зона приема с карантинным отделением и изолятором;</w:t>
      </w:r>
    </w:p>
    <w:p w:rsidR="006805B6" w:rsidRPr="00EB05B3" w:rsidRDefault="006805B6" w:rsidP="004F0C36">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хозяйственная зона;</w:t>
      </w:r>
    </w:p>
    <w:p w:rsidR="006805B6" w:rsidRPr="00EB05B3" w:rsidRDefault="006805B6" w:rsidP="004F0C36">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xml:space="preserve">- зона проживания обслуживающего персонала (предусматривается только при загородном размещении организаций); </w:t>
      </w:r>
    </w:p>
    <w:p w:rsidR="006805B6" w:rsidRPr="00EB05B3" w:rsidRDefault="006805B6" w:rsidP="004F0C36">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пешеходная зона.</w:t>
      </w:r>
    </w:p>
    <w:p w:rsidR="006805B6" w:rsidRPr="00EB05B3" w:rsidRDefault="006805B6" w:rsidP="004F0C36">
      <w:pPr>
        <w:spacing w:line="240" w:lineRule="auto"/>
        <w:ind w:firstLine="720"/>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В зоне проживания размещаются площадки для отдыха, теневые навесы, спортивные площадки. </w:t>
      </w:r>
    </w:p>
    <w:p w:rsidR="006805B6" w:rsidRPr="00EB05B3" w:rsidRDefault="006805B6" w:rsidP="004F0C36">
      <w:pPr>
        <w:spacing w:line="240" w:lineRule="auto"/>
        <w:ind w:firstLine="720"/>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 зоне обслуживания размещаются площадка при кухне, мусоросборники, пожарный пост.</w:t>
      </w:r>
    </w:p>
    <w:p w:rsidR="006805B6" w:rsidRPr="00EB05B3" w:rsidRDefault="006805B6" w:rsidP="004F0C36">
      <w:pPr>
        <w:spacing w:line="240" w:lineRule="auto"/>
        <w:ind w:firstLine="720"/>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 хозяйственной зоне могут размещаться автостоянка (гараж), котельная, прачечная, складские помещения, ремонтные мастерские, овощехранилище и</w:t>
      </w:r>
      <w:r w:rsidRPr="00EB05B3">
        <w:rPr>
          <w:rFonts w:ascii="Times New Roman" w:hAnsi="Times New Roman" w:cs="Times New Roman"/>
          <w:noProof/>
          <w:sz w:val="28"/>
          <w:szCs w:val="28"/>
        </w:rPr>
        <w:t xml:space="preserve"> другие сооружения вспомога-тельного назначения.</w:t>
      </w:r>
      <w:r w:rsidRPr="00EB05B3">
        <w:rPr>
          <w:rFonts w:ascii="Times New Roman" w:hAnsi="Times New Roman" w:cs="Times New Roman"/>
          <w:sz w:val="28"/>
          <w:szCs w:val="28"/>
        </w:rPr>
        <w:t xml:space="preserve"> </w:t>
      </w:r>
    </w:p>
    <w:p w:rsidR="006805B6" w:rsidRPr="00EB05B3" w:rsidRDefault="00012826" w:rsidP="004F0C36">
      <w:pPr>
        <w:spacing w:line="240" w:lineRule="auto"/>
        <w:ind w:firstLine="709"/>
        <w:contextualSpacing/>
        <w:jc w:val="both"/>
        <w:rPr>
          <w:rFonts w:ascii="Times New Roman" w:hAnsi="Times New Roman" w:cs="Times New Roman"/>
          <w:b/>
          <w:i/>
          <w:sz w:val="28"/>
          <w:szCs w:val="28"/>
        </w:rPr>
      </w:pPr>
      <w:r>
        <w:rPr>
          <w:rFonts w:ascii="Times New Roman" w:hAnsi="Times New Roman" w:cs="Times New Roman"/>
          <w:sz w:val="28"/>
          <w:szCs w:val="28"/>
        </w:rPr>
        <w:t>11</w:t>
      </w:r>
      <w:r w:rsidR="006805B6" w:rsidRPr="00EB05B3">
        <w:rPr>
          <w:rFonts w:ascii="Times New Roman" w:hAnsi="Times New Roman" w:cs="Times New Roman"/>
          <w:sz w:val="28"/>
          <w:szCs w:val="28"/>
        </w:rPr>
        <w:t xml:space="preserve">5. Для объектов должны быть предусмотрены места хранения легкового автотранспорта гостей и сотрудников. </w:t>
      </w:r>
    </w:p>
    <w:p w:rsidR="006805B6" w:rsidRPr="00EB05B3" w:rsidRDefault="006805B6" w:rsidP="004F0C36">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Служебный автотранспорт допускается размещать на территории организаций с соблюдением нормативных требований на автостоянках закрытого типа (гаражах) без технического обслуживания.</w:t>
      </w:r>
    </w:p>
    <w:p w:rsidR="006805B6" w:rsidRPr="00EB05B3" w:rsidRDefault="00012826" w:rsidP="004F0C36">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11</w:t>
      </w:r>
      <w:r w:rsidR="006805B6" w:rsidRPr="00EB05B3">
        <w:rPr>
          <w:rFonts w:ascii="Times New Roman" w:hAnsi="Times New Roman" w:cs="Times New Roman"/>
          <w:sz w:val="28"/>
          <w:szCs w:val="28"/>
        </w:rPr>
        <w:t>6. Территория организаций должна быть огорожена, благоустроена, озеленена, освещена, оборудована проездами и тротуарами с удалением талых и дождевых вод. Проезды и пешеходные дорожки должны иметь твердые покрытия.</w:t>
      </w:r>
    </w:p>
    <w:p w:rsidR="006805B6" w:rsidRPr="00EB05B3" w:rsidRDefault="006805B6" w:rsidP="004F0C36">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xml:space="preserve">Необходимо приспособление </w:t>
      </w:r>
      <w:proofErr w:type="spellStart"/>
      <w:r w:rsidRPr="00EB05B3">
        <w:rPr>
          <w:rFonts w:ascii="Times New Roman" w:hAnsi="Times New Roman" w:cs="Times New Roman"/>
          <w:sz w:val="28"/>
          <w:szCs w:val="28"/>
        </w:rPr>
        <w:t>пешеходно-транспортных</w:t>
      </w:r>
      <w:proofErr w:type="spellEnd"/>
      <w:r w:rsidRPr="00EB05B3">
        <w:rPr>
          <w:rFonts w:ascii="Times New Roman" w:hAnsi="Times New Roman" w:cs="Times New Roman"/>
          <w:sz w:val="28"/>
          <w:szCs w:val="28"/>
        </w:rPr>
        <w:t xml:space="preserve"> связей к потребностям </w:t>
      </w:r>
      <w:proofErr w:type="spellStart"/>
      <w:r w:rsidRPr="00EB05B3">
        <w:rPr>
          <w:rFonts w:ascii="Times New Roman" w:hAnsi="Times New Roman" w:cs="Times New Roman"/>
          <w:sz w:val="28"/>
          <w:szCs w:val="28"/>
        </w:rPr>
        <w:t>маломобильных</w:t>
      </w:r>
      <w:proofErr w:type="spellEnd"/>
      <w:r w:rsidRPr="00EB05B3">
        <w:rPr>
          <w:rFonts w:ascii="Times New Roman" w:hAnsi="Times New Roman" w:cs="Times New Roman"/>
          <w:sz w:val="28"/>
          <w:szCs w:val="28"/>
        </w:rPr>
        <w:t xml:space="preserve"> групп населения.</w:t>
      </w:r>
    </w:p>
    <w:p w:rsidR="006805B6" w:rsidRPr="00EB05B3" w:rsidRDefault="00012826" w:rsidP="004F0C36">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11</w:t>
      </w:r>
      <w:r w:rsidR="006805B6" w:rsidRPr="00EB05B3">
        <w:rPr>
          <w:rFonts w:ascii="Times New Roman" w:hAnsi="Times New Roman" w:cs="Times New Roman"/>
          <w:sz w:val="28"/>
          <w:szCs w:val="28"/>
        </w:rPr>
        <w:t xml:space="preserve">7. Территория организаций должна </w:t>
      </w:r>
      <w:r w:rsidR="006805B6" w:rsidRPr="00EB05B3">
        <w:rPr>
          <w:rFonts w:ascii="Times New Roman" w:hAnsi="Times New Roman" w:cs="Times New Roman"/>
          <w:iCs/>
          <w:sz w:val="28"/>
          <w:szCs w:val="28"/>
        </w:rPr>
        <w:t>соответствовать</w:t>
      </w:r>
      <w:r w:rsidR="006805B6" w:rsidRPr="00EB05B3">
        <w:rPr>
          <w:rFonts w:ascii="Times New Roman" w:hAnsi="Times New Roman" w:cs="Times New Roman"/>
          <w:sz w:val="28"/>
          <w:szCs w:val="28"/>
        </w:rPr>
        <w:t xml:space="preserve"> санитарно-эпидемиологическим требованиям, </w:t>
      </w:r>
      <w:r w:rsidR="006805B6" w:rsidRPr="00EB05B3">
        <w:rPr>
          <w:rFonts w:ascii="Times New Roman" w:hAnsi="Times New Roman" w:cs="Times New Roman"/>
          <w:iCs/>
          <w:sz w:val="28"/>
          <w:szCs w:val="28"/>
        </w:rPr>
        <w:t>предъявляемым к</w:t>
      </w:r>
      <w:r w:rsidR="006805B6" w:rsidRPr="00EB05B3">
        <w:rPr>
          <w:rFonts w:ascii="Times New Roman" w:hAnsi="Times New Roman" w:cs="Times New Roman"/>
          <w:sz w:val="28"/>
          <w:szCs w:val="28"/>
        </w:rPr>
        <w:t xml:space="preserve"> содержанию территорий населенных мест, ежедневно убираться, поливаться водой с целью предотвращения пылеобразования.</w:t>
      </w:r>
    </w:p>
    <w:p w:rsidR="006805B6" w:rsidRPr="00EB05B3" w:rsidRDefault="006805B6" w:rsidP="004F0C36">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xml:space="preserve">Расстояние от мусоросборников до здания организации, мест отдыха и занятия физкультурой должно быть не менее </w:t>
      </w:r>
      <w:smartTag w:uri="urn:schemas-microsoft-com:office:smarttags" w:element="metricconverter">
        <w:smartTagPr>
          <w:attr w:name="ProductID" w:val="25 м"/>
        </w:smartTagPr>
        <w:r w:rsidRPr="00EB05B3">
          <w:rPr>
            <w:rFonts w:ascii="Times New Roman" w:hAnsi="Times New Roman" w:cs="Times New Roman"/>
            <w:sz w:val="28"/>
            <w:szCs w:val="28"/>
          </w:rPr>
          <w:t>25 м</w:t>
        </w:r>
      </w:smartTag>
      <w:r w:rsidRPr="00EB05B3">
        <w:rPr>
          <w:rFonts w:ascii="Times New Roman" w:hAnsi="Times New Roman" w:cs="Times New Roman"/>
          <w:sz w:val="28"/>
          <w:szCs w:val="28"/>
        </w:rPr>
        <w:t>.</w:t>
      </w:r>
    </w:p>
    <w:p w:rsidR="006805B6" w:rsidRPr="00EB05B3" w:rsidRDefault="00012826" w:rsidP="004F0C36">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11</w:t>
      </w:r>
      <w:r w:rsidR="006805B6" w:rsidRPr="00EB05B3">
        <w:rPr>
          <w:rFonts w:ascii="Times New Roman" w:hAnsi="Times New Roman" w:cs="Times New Roman"/>
          <w:sz w:val="28"/>
          <w:szCs w:val="28"/>
        </w:rPr>
        <w:t>8. Объекты должны быть оборудованы системами хозяйственно-питьевого и горячего водоснабжения, канализации, отопления, электроснабжения.</w:t>
      </w:r>
    </w:p>
    <w:p w:rsidR="006805B6" w:rsidRPr="00EB05B3" w:rsidRDefault="006805B6" w:rsidP="004F0C36">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lastRenderedPageBreak/>
        <w:t>Необходимо предусматривать резервные или автономные системы по обеспечению горячего и холодного водоснабжения, а также электроснабжения.</w:t>
      </w:r>
    </w:p>
    <w:p w:rsidR="006805B6" w:rsidRPr="00EB05B3" w:rsidRDefault="00012826" w:rsidP="004F0C36">
      <w:pPr>
        <w:shd w:val="clear" w:color="auto" w:fill="FFFFFF"/>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11</w:t>
      </w:r>
      <w:r w:rsidR="006805B6" w:rsidRPr="00EB05B3">
        <w:rPr>
          <w:rFonts w:ascii="Times New Roman" w:hAnsi="Times New Roman" w:cs="Times New Roman"/>
          <w:sz w:val="28"/>
          <w:szCs w:val="28"/>
        </w:rPr>
        <w:t>9. На территории населенных пунктов следует предусматрив</w:t>
      </w:r>
      <w:r w:rsidR="006805B6" w:rsidRPr="00012826">
        <w:rPr>
          <w:rFonts w:ascii="Times New Roman" w:hAnsi="Times New Roman" w:cs="Times New Roman"/>
          <w:sz w:val="28"/>
          <w:szCs w:val="28"/>
        </w:rPr>
        <w:t xml:space="preserve">ать </w:t>
      </w:r>
      <w:r w:rsidR="006805B6" w:rsidRPr="00012826">
        <w:rPr>
          <w:rStyle w:val="30"/>
          <w:rFonts w:ascii="Times New Roman" w:hAnsi="Times New Roman" w:cs="Times New Roman"/>
          <w:b w:val="0"/>
          <w:color w:val="auto"/>
          <w:sz w:val="28"/>
          <w:szCs w:val="28"/>
        </w:rPr>
        <w:t>учреждения для временного пребывания лиц без определенного места жительства и занятий</w:t>
      </w:r>
      <w:r w:rsidR="006805B6" w:rsidRPr="00012826">
        <w:rPr>
          <w:rFonts w:ascii="Times New Roman" w:hAnsi="Times New Roman" w:cs="Times New Roman"/>
          <w:sz w:val="28"/>
          <w:szCs w:val="28"/>
        </w:rPr>
        <w:t xml:space="preserve">, в том </w:t>
      </w:r>
      <w:r w:rsidR="006805B6" w:rsidRPr="00EB05B3">
        <w:rPr>
          <w:rFonts w:ascii="Times New Roman" w:hAnsi="Times New Roman" w:cs="Times New Roman"/>
          <w:sz w:val="28"/>
          <w:szCs w:val="28"/>
        </w:rPr>
        <w:t>числе:</w:t>
      </w:r>
    </w:p>
    <w:p w:rsidR="006805B6" w:rsidRPr="00EB05B3" w:rsidRDefault="006805B6" w:rsidP="004F0C36">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социальные гостиницы – для временного пребывания иногородних граждан, а также пенсионеров и инвалидов в течение 10 </w:t>
      </w:r>
      <w:proofErr w:type="spellStart"/>
      <w:r w:rsidRPr="00EB05B3">
        <w:rPr>
          <w:rFonts w:ascii="Times New Roman" w:hAnsi="Times New Roman" w:cs="Times New Roman"/>
          <w:sz w:val="28"/>
          <w:szCs w:val="28"/>
        </w:rPr>
        <w:t>сут</w:t>
      </w:r>
      <w:proofErr w:type="spellEnd"/>
      <w:r w:rsidRPr="00EB05B3">
        <w:rPr>
          <w:rFonts w:ascii="Times New Roman" w:hAnsi="Times New Roman" w:cs="Times New Roman"/>
          <w:sz w:val="28"/>
          <w:szCs w:val="28"/>
        </w:rPr>
        <w:t>.;</w:t>
      </w:r>
    </w:p>
    <w:p w:rsidR="006805B6" w:rsidRPr="00EB05B3" w:rsidRDefault="006805B6" w:rsidP="004F0C36">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социальный приют – для пребывания местных граждан без определенного места жительства (время пребывания до 30 </w:t>
      </w:r>
      <w:proofErr w:type="spellStart"/>
      <w:r w:rsidRPr="00EB05B3">
        <w:rPr>
          <w:rFonts w:ascii="Times New Roman" w:hAnsi="Times New Roman" w:cs="Times New Roman"/>
          <w:sz w:val="28"/>
          <w:szCs w:val="28"/>
        </w:rPr>
        <w:t>сут</w:t>
      </w:r>
      <w:proofErr w:type="spellEnd"/>
      <w:r w:rsidRPr="00EB05B3">
        <w:rPr>
          <w:rFonts w:ascii="Times New Roman" w:hAnsi="Times New Roman" w:cs="Times New Roman"/>
          <w:sz w:val="28"/>
          <w:szCs w:val="28"/>
        </w:rPr>
        <w:t>.);</w:t>
      </w:r>
    </w:p>
    <w:p w:rsidR="006805B6" w:rsidRPr="00EB05B3" w:rsidRDefault="006805B6" w:rsidP="004F0C36">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дом ночного пребывания – для пребывания в ночное время лиц без определенного места жительства на 12 ч;</w:t>
      </w:r>
    </w:p>
    <w:p w:rsidR="006805B6" w:rsidRPr="00EB05B3" w:rsidRDefault="006805B6" w:rsidP="004F0C36">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центр социальной адаптации – для пребывания местных граждан без определенного места жительства и занятий, для привлечения к активной жизни </w:t>
      </w:r>
      <w:proofErr w:type="spellStart"/>
      <w:r w:rsidRPr="00EB05B3">
        <w:rPr>
          <w:rFonts w:ascii="Times New Roman" w:hAnsi="Times New Roman" w:cs="Times New Roman"/>
          <w:sz w:val="28"/>
          <w:szCs w:val="28"/>
        </w:rPr>
        <w:t>дезадаптированных</w:t>
      </w:r>
      <w:proofErr w:type="spellEnd"/>
      <w:r w:rsidRPr="00EB05B3">
        <w:rPr>
          <w:rFonts w:ascii="Times New Roman" w:hAnsi="Times New Roman" w:cs="Times New Roman"/>
          <w:sz w:val="28"/>
          <w:szCs w:val="28"/>
        </w:rPr>
        <w:t xml:space="preserve"> групп населения рассматриваемого контингента.</w:t>
      </w:r>
    </w:p>
    <w:p w:rsidR="006805B6" w:rsidRPr="00EB05B3" w:rsidRDefault="00012826" w:rsidP="004F0C36">
      <w:pPr>
        <w:shd w:val="clear" w:color="auto" w:fill="FFFFFF"/>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12</w:t>
      </w:r>
      <w:r w:rsidR="006805B6" w:rsidRPr="00EB05B3">
        <w:rPr>
          <w:rFonts w:ascii="Times New Roman" w:hAnsi="Times New Roman" w:cs="Times New Roman"/>
          <w:sz w:val="28"/>
          <w:szCs w:val="28"/>
        </w:rPr>
        <w:t>0. Расчетную вместимость, размеры земельных участков учреждений временного пребывания рекомендуется принимать в соответствии с требованиями СП 35-107-2003.</w:t>
      </w:r>
    </w:p>
    <w:p w:rsidR="006805B6" w:rsidRPr="00EB05B3" w:rsidRDefault="006805B6" w:rsidP="004F0C36">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 условиях сложившейся, затесненной застройки для учреждений временного пребывания (кроме центров социальной адаптации) земельные участки возможно не предусматривать.</w:t>
      </w:r>
    </w:p>
    <w:p w:rsidR="006805B6" w:rsidRPr="00EB05B3" w:rsidRDefault="00012826" w:rsidP="004F0C36">
      <w:pPr>
        <w:shd w:val="clear" w:color="auto" w:fill="FFFFFF"/>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12</w:t>
      </w:r>
      <w:r w:rsidR="006805B6" w:rsidRPr="00EB05B3">
        <w:rPr>
          <w:rFonts w:ascii="Times New Roman" w:hAnsi="Times New Roman" w:cs="Times New Roman"/>
          <w:sz w:val="28"/>
          <w:szCs w:val="28"/>
        </w:rPr>
        <w:t>1. Этажность зданий учреждений временного пребывания рекомендуется не более 4 этажей. Допускается снижать этажность при наличии участка и специфики местных условий.</w:t>
      </w:r>
    </w:p>
    <w:p w:rsidR="006805B6" w:rsidRPr="00EB05B3" w:rsidRDefault="006805B6" w:rsidP="004F0C36">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Здания учреждений временного пребывания следует проектировать, как правило, отдельно </w:t>
      </w:r>
      <w:proofErr w:type="gramStart"/>
      <w:r w:rsidRPr="00EB05B3">
        <w:rPr>
          <w:rFonts w:ascii="Times New Roman" w:hAnsi="Times New Roman" w:cs="Times New Roman"/>
          <w:sz w:val="28"/>
          <w:szCs w:val="28"/>
        </w:rPr>
        <w:t>стоящими</w:t>
      </w:r>
      <w:proofErr w:type="gramEnd"/>
      <w:r w:rsidRPr="00EB05B3">
        <w:rPr>
          <w:rFonts w:ascii="Times New Roman" w:hAnsi="Times New Roman" w:cs="Times New Roman"/>
          <w:sz w:val="28"/>
          <w:szCs w:val="28"/>
        </w:rPr>
        <w:t>.</w:t>
      </w:r>
    </w:p>
    <w:p w:rsidR="006805B6" w:rsidRPr="00EB05B3" w:rsidRDefault="006805B6" w:rsidP="004F0C36">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Социальные гостиницы следует проектировать в городских населенных пунктах на территории жилых и общественно-деловых зон в отдельно стоящих зданиях. Допускается проектирование социальных гостиниц и социальных приютов отдельно </w:t>
      </w:r>
      <w:proofErr w:type="gramStart"/>
      <w:r w:rsidRPr="00EB05B3">
        <w:rPr>
          <w:rFonts w:ascii="Times New Roman" w:hAnsi="Times New Roman" w:cs="Times New Roman"/>
          <w:sz w:val="28"/>
          <w:szCs w:val="28"/>
        </w:rPr>
        <w:t>стоящими</w:t>
      </w:r>
      <w:proofErr w:type="gramEnd"/>
      <w:r w:rsidRPr="00EB05B3">
        <w:rPr>
          <w:rFonts w:ascii="Times New Roman" w:hAnsi="Times New Roman" w:cs="Times New Roman"/>
          <w:sz w:val="28"/>
          <w:szCs w:val="28"/>
        </w:rPr>
        <w:t xml:space="preserve"> и пристроенными к общественным зданиям социального назначения (реабилитационным центрам, домам-интернатам и другим зданиям), при этом должны обеспечиваться взаимная планировочная изоляция и автономное функционирование встраиваемых помещений от основных помещений здания.</w:t>
      </w:r>
    </w:p>
    <w:p w:rsidR="006805B6" w:rsidRPr="00EB05B3" w:rsidRDefault="006805B6" w:rsidP="004F0C36">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Состав и площади помещений учреждения для временного пребывания следует принимать в соответствии с требованиями СП 35-107-2003.</w:t>
      </w:r>
    </w:p>
    <w:p w:rsidR="006805B6" w:rsidRPr="00EB05B3" w:rsidRDefault="00012826" w:rsidP="004F0C36">
      <w:pPr>
        <w:shd w:val="clear" w:color="auto" w:fill="FFFFFF"/>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12</w:t>
      </w:r>
      <w:r w:rsidR="006805B6" w:rsidRPr="00EB05B3">
        <w:rPr>
          <w:rFonts w:ascii="Times New Roman" w:hAnsi="Times New Roman" w:cs="Times New Roman"/>
          <w:sz w:val="28"/>
          <w:szCs w:val="28"/>
        </w:rPr>
        <w:t xml:space="preserve">2. На территории земельного участка проектируются следующие зоны (без учета площади застройки): отдыха, </w:t>
      </w:r>
      <w:proofErr w:type="gramStart"/>
      <w:r w:rsidR="006805B6" w:rsidRPr="00EB05B3">
        <w:rPr>
          <w:rFonts w:ascii="Times New Roman" w:hAnsi="Times New Roman" w:cs="Times New Roman"/>
          <w:sz w:val="28"/>
          <w:szCs w:val="28"/>
        </w:rPr>
        <w:t>хозяйственная</w:t>
      </w:r>
      <w:proofErr w:type="gramEnd"/>
      <w:r w:rsidR="006805B6" w:rsidRPr="00EB05B3">
        <w:rPr>
          <w:rFonts w:ascii="Times New Roman" w:hAnsi="Times New Roman" w:cs="Times New Roman"/>
          <w:sz w:val="28"/>
          <w:szCs w:val="28"/>
        </w:rPr>
        <w:t xml:space="preserve">, озеленения. </w:t>
      </w:r>
    </w:p>
    <w:p w:rsidR="006805B6" w:rsidRPr="00EB05B3" w:rsidRDefault="006805B6" w:rsidP="004F0C36">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lastRenderedPageBreak/>
        <w:t xml:space="preserve">При размещении учреждений временного пребывания в загородных условиях на территории </w:t>
      </w:r>
      <w:proofErr w:type="gramStart"/>
      <w:r w:rsidRPr="00EB05B3">
        <w:rPr>
          <w:rFonts w:ascii="Times New Roman" w:hAnsi="Times New Roman" w:cs="Times New Roman"/>
          <w:sz w:val="28"/>
          <w:szCs w:val="28"/>
        </w:rPr>
        <w:t>участка</w:t>
      </w:r>
      <w:proofErr w:type="gramEnd"/>
      <w:r w:rsidRPr="00EB05B3">
        <w:rPr>
          <w:rFonts w:ascii="Times New Roman" w:hAnsi="Times New Roman" w:cs="Times New Roman"/>
          <w:sz w:val="28"/>
          <w:szCs w:val="28"/>
        </w:rPr>
        <w:t xml:space="preserve"> возможно предусматривать квартиры для обслуживающего персонала.</w:t>
      </w:r>
    </w:p>
    <w:p w:rsidR="006805B6" w:rsidRPr="00EB05B3" w:rsidRDefault="00012826" w:rsidP="004F0C36">
      <w:pPr>
        <w:shd w:val="clear" w:color="auto" w:fill="FFFFFF"/>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12</w:t>
      </w:r>
      <w:r w:rsidR="006805B6" w:rsidRPr="00EB05B3">
        <w:rPr>
          <w:rFonts w:ascii="Times New Roman" w:hAnsi="Times New Roman" w:cs="Times New Roman"/>
          <w:sz w:val="28"/>
          <w:szCs w:val="28"/>
        </w:rPr>
        <w:t>3. Площадь озеленения рекомендуется принимать не менее 25 % территории участка.</w:t>
      </w:r>
    </w:p>
    <w:p w:rsidR="006805B6" w:rsidRPr="00EB05B3" w:rsidRDefault="006805B6" w:rsidP="004F0C36">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Земельный участок должен иметь ограждение высотой не менее </w:t>
      </w:r>
      <w:smartTag w:uri="urn:schemas-microsoft-com:office:smarttags" w:element="metricconverter">
        <w:smartTagPr>
          <w:attr w:name="ProductID" w:val="1,6 м"/>
        </w:smartTagPr>
        <w:r w:rsidRPr="00EB05B3">
          <w:rPr>
            <w:rFonts w:ascii="Times New Roman" w:hAnsi="Times New Roman" w:cs="Times New Roman"/>
            <w:sz w:val="28"/>
            <w:szCs w:val="28"/>
          </w:rPr>
          <w:t>1,6 м</w:t>
        </w:r>
      </w:smartTag>
      <w:r w:rsidRPr="00EB05B3">
        <w:rPr>
          <w:rFonts w:ascii="Times New Roman" w:hAnsi="Times New Roman" w:cs="Times New Roman"/>
          <w:sz w:val="28"/>
          <w:szCs w:val="28"/>
        </w:rPr>
        <w:t>.</w:t>
      </w:r>
    </w:p>
    <w:p w:rsidR="006805B6" w:rsidRPr="00EB05B3" w:rsidRDefault="006805B6" w:rsidP="00012826">
      <w:pPr>
        <w:pStyle w:val="5"/>
        <w:spacing w:line="240" w:lineRule="auto"/>
        <w:contextualSpacing/>
        <w:jc w:val="center"/>
        <w:rPr>
          <w:rFonts w:ascii="Times New Roman" w:hAnsi="Times New Roman" w:cs="Times New Roman"/>
          <w:b/>
          <w:i/>
          <w:color w:val="auto"/>
          <w:sz w:val="28"/>
          <w:szCs w:val="28"/>
        </w:rPr>
      </w:pPr>
      <w:bookmarkStart w:id="53" w:name="_Toc500948981"/>
      <w:bookmarkStart w:id="54" w:name="_Toc501812564"/>
      <w:bookmarkStart w:id="55" w:name="_Toc501880258"/>
      <w:bookmarkStart w:id="56" w:name="_Toc501972424"/>
      <w:bookmarkStart w:id="57" w:name="_Toc502013413"/>
      <w:r w:rsidRPr="00EB05B3">
        <w:rPr>
          <w:rFonts w:ascii="Times New Roman" w:hAnsi="Times New Roman" w:cs="Times New Roman"/>
          <w:b/>
          <w:i/>
          <w:color w:val="auto"/>
          <w:sz w:val="28"/>
          <w:szCs w:val="28"/>
        </w:rPr>
        <w:t xml:space="preserve">Спортивные и </w:t>
      </w:r>
      <w:proofErr w:type="gramStart"/>
      <w:r w:rsidRPr="00EB05B3">
        <w:rPr>
          <w:rFonts w:ascii="Times New Roman" w:hAnsi="Times New Roman" w:cs="Times New Roman"/>
          <w:b/>
          <w:i/>
          <w:color w:val="auto"/>
          <w:sz w:val="28"/>
          <w:szCs w:val="28"/>
        </w:rPr>
        <w:t>физкультурно-оздоровительных</w:t>
      </w:r>
      <w:proofErr w:type="gramEnd"/>
      <w:r w:rsidRPr="00EB05B3">
        <w:rPr>
          <w:rFonts w:ascii="Times New Roman" w:hAnsi="Times New Roman" w:cs="Times New Roman"/>
          <w:b/>
          <w:i/>
          <w:color w:val="auto"/>
          <w:sz w:val="28"/>
          <w:szCs w:val="28"/>
        </w:rPr>
        <w:t xml:space="preserve"> учреждения</w:t>
      </w:r>
      <w:bookmarkEnd w:id="53"/>
      <w:bookmarkEnd w:id="54"/>
      <w:bookmarkEnd w:id="55"/>
      <w:bookmarkEnd w:id="56"/>
      <w:bookmarkEnd w:id="57"/>
    </w:p>
    <w:p w:rsidR="006805B6" w:rsidRPr="00EB05B3" w:rsidRDefault="00012826" w:rsidP="004F0C36">
      <w:pPr>
        <w:spacing w:line="240" w:lineRule="auto"/>
        <w:ind w:firstLine="720"/>
        <w:contextualSpacing/>
        <w:jc w:val="both"/>
        <w:rPr>
          <w:rFonts w:ascii="Times New Roman" w:hAnsi="Times New Roman" w:cs="Times New Roman"/>
          <w:b/>
          <w:bCs/>
          <w:sz w:val="28"/>
          <w:szCs w:val="28"/>
        </w:rPr>
      </w:pPr>
      <w:r>
        <w:rPr>
          <w:rFonts w:ascii="Times New Roman" w:hAnsi="Times New Roman" w:cs="Times New Roman"/>
          <w:sz w:val="28"/>
          <w:szCs w:val="28"/>
        </w:rPr>
        <w:t>12</w:t>
      </w:r>
      <w:r w:rsidR="006805B6" w:rsidRPr="00EB05B3">
        <w:rPr>
          <w:rFonts w:ascii="Times New Roman" w:hAnsi="Times New Roman" w:cs="Times New Roman"/>
          <w:sz w:val="28"/>
          <w:szCs w:val="28"/>
        </w:rPr>
        <w:t>4. Сеть спортивных и физкультурно-оздоровительных учреждений следует проектировать в соответствии с требованиями настоящих нормативов.</w:t>
      </w:r>
    </w:p>
    <w:p w:rsidR="006805B6" w:rsidRPr="00EB05B3" w:rsidRDefault="006805B6" w:rsidP="004F0C36">
      <w:pPr>
        <w:spacing w:line="240" w:lineRule="auto"/>
        <w:ind w:firstLine="720"/>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Вместимость спортивных и физкультурно-оздоровительных учреждений, а также площади их земельных участков определяются по таблице 2.</w:t>
      </w:r>
    </w:p>
    <w:p w:rsidR="006805B6" w:rsidRPr="00EB05B3" w:rsidRDefault="006805B6" w:rsidP="00012826">
      <w:pPr>
        <w:pStyle w:val="5"/>
        <w:spacing w:line="240" w:lineRule="auto"/>
        <w:contextualSpacing/>
        <w:jc w:val="center"/>
        <w:rPr>
          <w:rFonts w:ascii="Times New Roman" w:hAnsi="Times New Roman" w:cs="Times New Roman"/>
          <w:b/>
          <w:i/>
          <w:color w:val="auto"/>
          <w:sz w:val="28"/>
          <w:szCs w:val="28"/>
        </w:rPr>
      </w:pPr>
      <w:bookmarkStart w:id="58" w:name="_Toc501880259"/>
      <w:bookmarkStart w:id="59" w:name="_Toc501972425"/>
      <w:bookmarkStart w:id="60" w:name="_Toc502013414"/>
      <w:r w:rsidRPr="00EB05B3">
        <w:rPr>
          <w:rFonts w:ascii="Times New Roman" w:hAnsi="Times New Roman" w:cs="Times New Roman"/>
          <w:b/>
          <w:i/>
          <w:color w:val="auto"/>
          <w:sz w:val="28"/>
          <w:szCs w:val="28"/>
        </w:rPr>
        <w:t>Физкультурно-спортивные объекты</w:t>
      </w:r>
      <w:bookmarkEnd w:id="58"/>
      <w:bookmarkEnd w:id="59"/>
      <w:bookmarkEnd w:id="60"/>
    </w:p>
    <w:p w:rsidR="006805B6" w:rsidRPr="00EB05B3" w:rsidRDefault="00012826"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125</w:t>
      </w:r>
      <w:r w:rsidR="006805B6" w:rsidRPr="00EB05B3">
        <w:rPr>
          <w:rFonts w:ascii="Times New Roman" w:hAnsi="Times New Roman" w:cs="Times New Roman"/>
          <w:sz w:val="28"/>
          <w:szCs w:val="28"/>
        </w:rPr>
        <w:t>. Физкультурно-спортивные объекты (далее спортивные объекты) могут размещаться в составе зон жилой застройки, общественно-деловых зон (общеобразовательные школы, учреждения начального профессионального, среднего профессионального и высшего образования) и рекреационных зон.</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Участки физкультурно-спортивных и физкультурно-оздоровительных учреждений должны быть обеспечены удобными подъездами и подходами от остановок общественного транспорта с обязательным соблюдением шумового режима на прилегающей территории жилой застройки и обеспечением санитарных разрывов до жилых и общественных зданий. </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Площадь земельных участков физкультурно-спортивных и физкультурно-оздоровительных сооружений следует принимать исходя из суммы площадей застройки основных и вспомогательных сооружений, а также площадей, занимаемых проездами, автостоянками, пешеходными дорожками и озеленением.</w:t>
      </w:r>
    </w:p>
    <w:p w:rsidR="006805B6" w:rsidRPr="00EB05B3" w:rsidRDefault="00012826"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12</w:t>
      </w:r>
      <w:r w:rsidR="006805B6" w:rsidRPr="00EB05B3">
        <w:rPr>
          <w:rFonts w:ascii="Times New Roman" w:hAnsi="Times New Roman" w:cs="Times New Roman"/>
          <w:sz w:val="28"/>
          <w:szCs w:val="28"/>
        </w:rPr>
        <w:t>6. В спортивных зонах проектируются физкультурно-спортивные сооружения и помещения физкультурно-оздоровительного назначения местного (приближенного и повседневного) обслуживания, а также сооружения периодического обслуживания.</w:t>
      </w:r>
    </w:p>
    <w:p w:rsidR="006805B6" w:rsidRPr="00EB05B3" w:rsidRDefault="00012826" w:rsidP="004F0C36">
      <w:pPr>
        <w:spacing w:line="240" w:lineRule="auto"/>
        <w:ind w:firstLine="709"/>
        <w:contextualSpacing/>
        <w:jc w:val="both"/>
        <w:textAlignment w:val="top"/>
        <w:rPr>
          <w:rFonts w:ascii="Times New Roman" w:hAnsi="Times New Roman" w:cs="Times New Roman"/>
          <w:b/>
          <w:bCs/>
          <w:sz w:val="28"/>
          <w:szCs w:val="28"/>
        </w:rPr>
      </w:pPr>
      <w:r>
        <w:rPr>
          <w:rFonts w:ascii="Times New Roman" w:hAnsi="Times New Roman" w:cs="Times New Roman"/>
          <w:sz w:val="28"/>
          <w:szCs w:val="28"/>
        </w:rPr>
        <w:t>12</w:t>
      </w:r>
      <w:r w:rsidR="006805B6" w:rsidRPr="00EB05B3">
        <w:rPr>
          <w:rFonts w:ascii="Times New Roman" w:hAnsi="Times New Roman" w:cs="Times New Roman"/>
          <w:sz w:val="28"/>
          <w:szCs w:val="28"/>
        </w:rPr>
        <w:t>7. Физкультурно-спортивные сооружения местного уровня обслуживания следует проектировать в двух уровнях обслуживания:</w:t>
      </w:r>
    </w:p>
    <w:p w:rsidR="006805B6" w:rsidRPr="00EB05B3" w:rsidRDefault="006805B6" w:rsidP="004F0C36">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 xml:space="preserve">- сооружения приближенного обслуживания, </w:t>
      </w:r>
      <w:proofErr w:type="gramStart"/>
      <w:r w:rsidRPr="00EB05B3">
        <w:rPr>
          <w:rFonts w:ascii="Times New Roman" w:hAnsi="Times New Roman" w:cs="Times New Roman"/>
          <w:sz w:val="28"/>
          <w:szCs w:val="28"/>
        </w:rPr>
        <w:t>размещаемыми</w:t>
      </w:r>
      <w:proofErr w:type="gramEnd"/>
      <w:r w:rsidRPr="00EB05B3">
        <w:rPr>
          <w:rFonts w:ascii="Times New Roman" w:hAnsi="Times New Roman" w:cs="Times New Roman"/>
          <w:sz w:val="28"/>
          <w:szCs w:val="28"/>
        </w:rPr>
        <w:t xml:space="preserve"> в группах жилой и смешанной жилой застройки, включающими:</w:t>
      </w:r>
    </w:p>
    <w:p w:rsidR="006805B6" w:rsidRPr="00EB05B3" w:rsidRDefault="006805B6" w:rsidP="004F0C36">
      <w:pPr>
        <w:spacing w:line="240" w:lineRule="auto"/>
        <w:ind w:firstLine="1080"/>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lastRenderedPageBreak/>
        <w:t>- физкультурно-оздоровительные сооружения жилой группы, состоящие из физкультурно-оздоровительных помещений и открытых физкультурно-оздоровительных площадок;</w:t>
      </w:r>
    </w:p>
    <w:p w:rsidR="006805B6" w:rsidRPr="00EB05B3" w:rsidRDefault="006805B6" w:rsidP="004F0C36">
      <w:pPr>
        <w:spacing w:line="240" w:lineRule="auto"/>
        <w:ind w:firstLine="1080"/>
        <w:contextualSpacing/>
        <w:jc w:val="both"/>
        <w:textAlignment w:val="top"/>
        <w:rPr>
          <w:rFonts w:ascii="Times New Roman" w:hAnsi="Times New Roman" w:cs="Times New Roman"/>
          <w:b/>
          <w:bCs/>
          <w:spacing w:val="-3"/>
          <w:sz w:val="28"/>
          <w:szCs w:val="28"/>
        </w:rPr>
      </w:pPr>
      <w:r w:rsidRPr="00EB05B3">
        <w:rPr>
          <w:rFonts w:ascii="Times New Roman" w:hAnsi="Times New Roman" w:cs="Times New Roman"/>
          <w:spacing w:val="-3"/>
          <w:sz w:val="28"/>
          <w:szCs w:val="28"/>
        </w:rPr>
        <w:t>- молодежный фитнесс-центр (отдельно стоящий, встроенный, встроенно-пристроенный);</w:t>
      </w:r>
    </w:p>
    <w:p w:rsidR="006805B6" w:rsidRPr="00EB05B3" w:rsidRDefault="006805B6" w:rsidP="004F0C36">
      <w:pPr>
        <w:spacing w:line="240" w:lineRule="auto"/>
        <w:ind w:firstLine="1080"/>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 блок геронтологического оздоровительного клуба в составе центра обслуживания пенсионеров и инвалидов;</w:t>
      </w:r>
    </w:p>
    <w:p w:rsidR="006805B6" w:rsidRPr="00EB05B3" w:rsidRDefault="006805B6" w:rsidP="004F0C36">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 xml:space="preserve">- сооружения повседневного обслуживания, </w:t>
      </w:r>
      <w:proofErr w:type="gramStart"/>
      <w:r w:rsidRPr="00EB05B3">
        <w:rPr>
          <w:rFonts w:ascii="Times New Roman" w:hAnsi="Times New Roman" w:cs="Times New Roman"/>
          <w:sz w:val="28"/>
          <w:szCs w:val="28"/>
        </w:rPr>
        <w:t>размещаемыми</w:t>
      </w:r>
      <w:proofErr w:type="gramEnd"/>
      <w:r w:rsidRPr="00EB05B3">
        <w:rPr>
          <w:rFonts w:ascii="Times New Roman" w:hAnsi="Times New Roman" w:cs="Times New Roman"/>
          <w:sz w:val="28"/>
          <w:szCs w:val="28"/>
        </w:rPr>
        <w:t xml:space="preserve"> в кварталах (микрорайонах) городского населенного пункта, включающими:</w:t>
      </w:r>
    </w:p>
    <w:p w:rsidR="006805B6" w:rsidRPr="00EB05B3" w:rsidRDefault="006805B6" w:rsidP="004F0C36">
      <w:pPr>
        <w:spacing w:line="240" w:lineRule="auto"/>
        <w:ind w:firstLine="1080"/>
        <w:contextualSpacing/>
        <w:jc w:val="both"/>
        <w:textAlignment w:val="top"/>
        <w:rPr>
          <w:rFonts w:ascii="Times New Roman" w:hAnsi="Times New Roman" w:cs="Times New Roman"/>
          <w:b/>
          <w:bCs/>
          <w:spacing w:val="-3"/>
          <w:sz w:val="28"/>
          <w:szCs w:val="28"/>
        </w:rPr>
      </w:pPr>
      <w:r w:rsidRPr="00EB05B3">
        <w:rPr>
          <w:rFonts w:ascii="Times New Roman" w:hAnsi="Times New Roman" w:cs="Times New Roman"/>
          <w:spacing w:val="-3"/>
          <w:sz w:val="28"/>
          <w:szCs w:val="28"/>
        </w:rPr>
        <w:t xml:space="preserve">- физкультурно-оздоровительный комплекс (клуб) </w:t>
      </w:r>
      <w:r w:rsidRPr="00EB05B3">
        <w:rPr>
          <w:rFonts w:ascii="Times New Roman" w:hAnsi="Times New Roman" w:cs="Times New Roman"/>
          <w:sz w:val="28"/>
          <w:szCs w:val="28"/>
        </w:rPr>
        <w:t>квартала (микрорайона)</w:t>
      </w:r>
      <w:r w:rsidRPr="00EB05B3">
        <w:rPr>
          <w:rFonts w:ascii="Times New Roman" w:hAnsi="Times New Roman" w:cs="Times New Roman"/>
          <w:spacing w:val="-3"/>
          <w:sz w:val="28"/>
          <w:szCs w:val="28"/>
        </w:rPr>
        <w:t xml:space="preserve">, состоящий из спортивных залов, физкультурно-оздоровительных помещений; открытых плоскостных спортивных </w:t>
      </w:r>
      <w:r w:rsidRPr="00EB05B3">
        <w:rPr>
          <w:rFonts w:ascii="Times New Roman" w:hAnsi="Times New Roman" w:cs="Times New Roman"/>
          <w:spacing w:val="-2"/>
          <w:sz w:val="28"/>
          <w:szCs w:val="28"/>
        </w:rPr>
        <w:t>сооружений, рассчитанных как на самостоятельные, так и на организованные занятия населения</w:t>
      </w:r>
      <w:r w:rsidRPr="00EB05B3">
        <w:rPr>
          <w:rFonts w:ascii="Times New Roman" w:hAnsi="Times New Roman" w:cs="Times New Roman"/>
          <w:spacing w:val="-3"/>
          <w:sz w:val="28"/>
          <w:szCs w:val="28"/>
        </w:rPr>
        <w:t>;</w:t>
      </w:r>
    </w:p>
    <w:p w:rsidR="006805B6" w:rsidRPr="00EB05B3" w:rsidRDefault="006805B6" w:rsidP="004F0C36">
      <w:pPr>
        <w:spacing w:line="240" w:lineRule="auto"/>
        <w:ind w:firstLine="1080"/>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 бассейны оздоровительного и спортивно-оздоровительного плавания.</w:t>
      </w:r>
    </w:p>
    <w:p w:rsidR="006805B6" w:rsidRPr="00EB05B3" w:rsidRDefault="00012826"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pacing w:val="-2"/>
          <w:sz w:val="28"/>
          <w:szCs w:val="28"/>
        </w:rPr>
        <w:t>12</w:t>
      </w:r>
      <w:r w:rsidR="006805B6" w:rsidRPr="00EB05B3">
        <w:rPr>
          <w:rFonts w:ascii="Times New Roman" w:hAnsi="Times New Roman" w:cs="Times New Roman"/>
          <w:spacing w:val="-2"/>
          <w:sz w:val="28"/>
          <w:szCs w:val="28"/>
        </w:rPr>
        <w:t>8. Физкультурно-спортивные сооружения периодического обслуживания, следует проектировать в общественных зонах, на озелененных территориях общего пользования жилого района, квартала (микрорайона) и в рекреационных зонах в следующем составе: открытые плоскостные физкультурно-спортивные и физкультурно-рекреационные сооружения, помещения физкультурно-оздоровительного назначения, многофункциональные и специализированные спортивно-оздорови</w:t>
      </w:r>
      <w:r w:rsidR="006805B6" w:rsidRPr="00EB05B3">
        <w:rPr>
          <w:rFonts w:ascii="Times New Roman" w:hAnsi="Times New Roman" w:cs="Times New Roman"/>
          <w:sz w:val="28"/>
          <w:szCs w:val="28"/>
        </w:rPr>
        <w:t xml:space="preserve">тельные комплексы и бассейны с ваннами различного назначения, </w:t>
      </w:r>
      <w:proofErr w:type="spellStart"/>
      <w:r w:rsidR="006805B6" w:rsidRPr="00EB05B3">
        <w:rPr>
          <w:rFonts w:ascii="Times New Roman" w:hAnsi="Times New Roman" w:cs="Times New Roman"/>
          <w:sz w:val="28"/>
          <w:szCs w:val="28"/>
        </w:rPr>
        <w:t>спортивно-досуговые</w:t>
      </w:r>
      <w:proofErr w:type="spellEnd"/>
      <w:r w:rsidR="006805B6" w:rsidRPr="00EB05B3">
        <w:rPr>
          <w:rFonts w:ascii="Times New Roman" w:hAnsi="Times New Roman" w:cs="Times New Roman"/>
          <w:sz w:val="28"/>
          <w:szCs w:val="28"/>
        </w:rPr>
        <w:t xml:space="preserve"> центры.</w:t>
      </w:r>
    </w:p>
    <w:p w:rsidR="006805B6" w:rsidRPr="00EB05B3" w:rsidRDefault="00012826"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12</w:t>
      </w:r>
      <w:r w:rsidR="006805B6" w:rsidRPr="00EB05B3">
        <w:rPr>
          <w:rFonts w:ascii="Times New Roman" w:hAnsi="Times New Roman" w:cs="Times New Roman"/>
          <w:sz w:val="28"/>
          <w:szCs w:val="28"/>
        </w:rPr>
        <w:t>9. Основные сводные градостроительные расчетные показатели комплексов – общая площадь крытых спортивных сооружений и помещений, площадь спортивных залов и зеркала воды плавательных бассейнов на 1000 жителей, а также площадь территории участков комплексов на 1 жителя определяю</w:t>
      </w:r>
      <w:r>
        <w:rPr>
          <w:rFonts w:ascii="Times New Roman" w:hAnsi="Times New Roman" w:cs="Times New Roman"/>
          <w:sz w:val="28"/>
          <w:szCs w:val="28"/>
        </w:rPr>
        <w:t xml:space="preserve">тся в соответствии с таблицами 1 и </w:t>
      </w:r>
      <w:r w:rsidR="006805B6" w:rsidRPr="00EB05B3">
        <w:rPr>
          <w:rFonts w:ascii="Times New Roman" w:hAnsi="Times New Roman" w:cs="Times New Roman"/>
          <w:sz w:val="28"/>
          <w:szCs w:val="28"/>
        </w:rPr>
        <w:t>2 настоящих нормативов.</w:t>
      </w:r>
    </w:p>
    <w:p w:rsidR="006805B6" w:rsidRPr="00EB05B3" w:rsidRDefault="00012826" w:rsidP="004F0C36">
      <w:pPr>
        <w:spacing w:line="240" w:lineRule="auto"/>
        <w:ind w:firstLine="708"/>
        <w:contextualSpacing/>
        <w:jc w:val="both"/>
        <w:rPr>
          <w:rFonts w:ascii="Times New Roman" w:hAnsi="Times New Roman" w:cs="Times New Roman"/>
          <w:b/>
          <w:bCs/>
          <w:sz w:val="28"/>
          <w:szCs w:val="28"/>
        </w:rPr>
      </w:pPr>
      <w:r>
        <w:rPr>
          <w:rFonts w:ascii="Times New Roman" w:hAnsi="Times New Roman" w:cs="Times New Roman"/>
          <w:sz w:val="28"/>
          <w:szCs w:val="28"/>
        </w:rPr>
        <w:t>13</w:t>
      </w:r>
      <w:r w:rsidR="006805B6" w:rsidRPr="00EB05B3">
        <w:rPr>
          <w:rFonts w:ascii="Times New Roman" w:hAnsi="Times New Roman" w:cs="Times New Roman"/>
          <w:sz w:val="28"/>
          <w:szCs w:val="28"/>
        </w:rPr>
        <w:t>0. Долю физкультурно-спортивных сооружений, размещаемых в жилой застройке, рекомендуется принимать от общей нормы</w:t>
      </w:r>
      <w:proofErr w:type="gramStart"/>
      <w:r w:rsidR="006805B6" w:rsidRPr="00EB05B3">
        <w:rPr>
          <w:rFonts w:ascii="Times New Roman" w:hAnsi="Times New Roman" w:cs="Times New Roman"/>
          <w:sz w:val="28"/>
          <w:szCs w:val="28"/>
        </w:rPr>
        <w:t>, %:</w:t>
      </w:r>
      <w:proofErr w:type="gramEnd"/>
    </w:p>
    <w:p w:rsidR="006805B6" w:rsidRPr="00EB05B3" w:rsidRDefault="006805B6" w:rsidP="004F0C36">
      <w:pPr>
        <w:spacing w:line="240" w:lineRule="auto"/>
        <w:ind w:firstLine="708"/>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территории – 35;</w:t>
      </w:r>
    </w:p>
    <w:p w:rsidR="006805B6" w:rsidRPr="00EB05B3" w:rsidRDefault="006805B6" w:rsidP="004F0C36">
      <w:pPr>
        <w:spacing w:line="240" w:lineRule="auto"/>
        <w:ind w:firstLine="708"/>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спортивные залы – 50;</w:t>
      </w:r>
    </w:p>
    <w:p w:rsidR="006805B6" w:rsidRPr="00EB05B3" w:rsidRDefault="006805B6" w:rsidP="004F0C36">
      <w:pPr>
        <w:spacing w:line="240" w:lineRule="auto"/>
        <w:ind w:firstLine="708"/>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бассейны – 45.</w:t>
      </w:r>
    </w:p>
    <w:p w:rsidR="006805B6" w:rsidRPr="00EB05B3" w:rsidRDefault="00012826"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13</w:t>
      </w:r>
      <w:r w:rsidR="006805B6" w:rsidRPr="00EB05B3">
        <w:rPr>
          <w:rFonts w:ascii="Times New Roman" w:hAnsi="Times New Roman" w:cs="Times New Roman"/>
          <w:sz w:val="28"/>
          <w:szCs w:val="28"/>
        </w:rPr>
        <w:t>1. При уплотненной застройке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 При объединении физкультурно-спортивных сооружений кварталов (микрорайонов) с учреждениями иных видов обслуживания допускается сокращение показателя площади территории на 10-20 %.</w:t>
      </w:r>
    </w:p>
    <w:p w:rsidR="006805B6" w:rsidRPr="00EB05B3" w:rsidRDefault="00012826"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lastRenderedPageBreak/>
        <w:t>13</w:t>
      </w:r>
      <w:r w:rsidR="006805B6" w:rsidRPr="00EB05B3">
        <w:rPr>
          <w:rFonts w:ascii="Times New Roman" w:hAnsi="Times New Roman" w:cs="Times New Roman"/>
          <w:sz w:val="28"/>
          <w:szCs w:val="28"/>
        </w:rPr>
        <w:t xml:space="preserve">2. Радиус обслуживания физкультурно-спортивными сооружениями населения жилого района, квартала (микрорайона) составляет </w:t>
      </w:r>
      <w:smartTag w:uri="urn:schemas-microsoft-com:office:smarttags" w:element="metricconverter">
        <w:smartTagPr>
          <w:attr w:name="ProductID" w:val="1500 м"/>
        </w:smartTagPr>
        <w:r w:rsidR="006805B6" w:rsidRPr="00EB05B3">
          <w:rPr>
            <w:rFonts w:ascii="Times New Roman" w:hAnsi="Times New Roman" w:cs="Times New Roman"/>
            <w:sz w:val="28"/>
            <w:szCs w:val="28"/>
          </w:rPr>
          <w:t>1500 м</w:t>
        </w:r>
      </w:smartTag>
      <w:r w:rsidR="006805B6" w:rsidRPr="00EB05B3">
        <w:rPr>
          <w:rFonts w:ascii="Times New Roman" w:hAnsi="Times New Roman" w:cs="Times New Roman"/>
          <w:sz w:val="28"/>
          <w:szCs w:val="28"/>
        </w:rPr>
        <w:t>.</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Радиус обслуживания физкультурно-спортивных сооружений городского значения не должен превышать 30 мин. транспортной доступности.</w:t>
      </w:r>
    </w:p>
    <w:p w:rsidR="006805B6" w:rsidRPr="00EB05B3" w:rsidRDefault="00012826"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13</w:t>
      </w:r>
      <w:r w:rsidR="006805B6" w:rsidRPr="00EB05B3">
        <w:rPr>
          <w:rFonts w:ascii="Times New Roman" w:hAnsi="Times New Roman" w:cs="Times New Roman"/>
          <w:sz w:val="28"/>
          <w:szCs w:val="28"/>
        </w:rPr>
        <w:t xml:space="preserve">3. Комплексы физкультурно-оздоровительных площадок следует предусматривать в каждом населенном пункте сельского поселения. В населенных пунктах с численностью населения от 2 до 5 тысяч человек следует предусматривать один спортивный зал площадью </w:t>
      </w:r>
      <w:smartTag w:uri="urn:schemas-microsoft-com:office:smarttags" w:element="metricconverter">
        <w:smartTagPr>
          <w:attr w:name="ProductID" w:val="540 м2"/>
        </w:smartTagPr>
        <w:r w:rsidR="006805B6" w:rsidRPr="00EB05B3">
          <w:rPr>
            <w:rFonts w:ascii="Times New Roman" w:hAnsi="Times New Roman" w:cs="Times New Roman"/>
            <w:sz w:val="28"/>
            <w:szCs w:val="28"/>
          </w:rPr>
          <w:t>540 м</w:t>
        </w:r>
        <w:proofErr w:type="gramStart"/>
        <w:r w:rsidR="006805B6" w:rsidRPr="00EB05B3">
          <w:rPr>
            <w:rFonts w:ascii="Times New Roman" w:hAnsi="Times New Roman" w:cs="Times New Roman"/>
            <w:sz w:val="28"/>
            <w:szCs w:val="28"/>
            <w:vertAlign w:val="superscript"/>
          </w:rPr>
          <w:t>2</w:t>
        </w:r>
      </w:smartTag>
      <w:proofErr w:type="gramEnd"/>
      <w:r w:rsidR="006805B6" w:rsidRPr="00EB05B3">
        <w:rPr>
          <w:rFonts w:ascii="Times New Roman" w:hAnsi="Times New Roman" w:cs="Times New Roman"/>
          <w:sz w:val="28"/>
          <w:szCs w:val="28"/>
        </w:rPr>
        <w:t>.</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Для малых населенных пунктов нормы расчета залов и бассейнов необходимо принимать с учетом минимальной вместимости объектов по технологическим требованиям.</w:t>
      </w:r>
    </w:p>
    <w:p w:rsidR="006805B6" w:rsidRPr="00EB05B3" w:rsidRDefault="00012826"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pacing w:val="-2"/>
          <w:sz w:val="28"/>
          <w:szCs w:val="28"/>
        </w:rPr>
        <w:t>13</w:t>
      </w:r>
      <w:r w:rsidR="006805B6" w:rsidRPr="00EB05B3">
        <w:rPr>
          <w:rFonts w:ascii="Times New Roman" w:hAnsi="Times New Roman" w:cs="Times New Roman"/>
          <w:spacing w:val="-2"/>
          <w:sz w:val="28"/>
          <w:szCs w:val="28"/>
        </w:rPr>
        <w:t>4. При расчете количества и вместимости спортивных и физкультурно-оздоровительных</w:t>
      </w:r>
      <w:r w:rsidR="006805B6" w:rsidRPr="00EB05B3">
        <w:rPr>
          <w:rFonts w:ascii="Times New Roman" w:hAnsi="Times New Roman" w:cs="Times New Roman"/>
          <w:sz w:val="28"/>
          <w:szCs w:val="28"/>
        </w:rPr>
        <w:t xml:space="preserve"> сооружений следует учитывать необходимость удовлетворения потребностей различных социальных групп населения, в том числе с ограниченными физическими возможностями, принимая социальные нормативы обеспеченности в соответствии с требованиями </w:t>
      </w:r>
      <w:r w:rsidR="00531F2A">
        <w:rPr>
          <w:rFonts w:ascii="Times New Roman" w:hAnsi="Times New Roman" w:cs="Times New Roman"/>
          <w:sz w:val="28"/>
          <w:szCs w:val="28"/>
        </w:rPr>
        <w:t xml:space="preserve">                                  </w:t>
      </w:r>
      <w:r w:rsidR="006805B6" w:rsidRPr="00EB05B3">
        <w:rPr>
          <w:rFonts w:ascii="Times New Roman" w:hAnsi="Times New Roman" w:cs="Times New Roman"/>
          <w:sz w:val="28"/>
          <w:szCs w:val="28"/>
        </w:rPr>
        <w:t>СП 59.13330.201</w:t>
      </w:r>
      <w:r w:rsidR="00083F8D">
        <w:rPr>
          <w:rFonts w:ascii="Times New Roman" w:hAnsi="Times New Roman" w:cs="Times New Roman"/>
          <w:sz w:val="28"/>
          <w:szCs w:val="28"/>
        </w:rPr>
        <w:t>6</w:t>
      </w:r>
      <w:r w:rsidR="006805B6" w:rsidRPr="00EB05B3">
        <w:rPr>
          <w:rFonts w:ascii="Times New Roman" w:hAnsi="Times New Roman" w:cs="Times New Roman"/>
          <w:sz w:val="28"/>
          <w:szCs w:val="28"/>
        </w:rPr>
        <w:t xml:space="preserve"> и СП 35-103-2001.</w:t>
      </w:r>
    </w:p>
    <w:p w:rsidR="006805B6" w:rsidRPr="00EB05B3" w:rsidRDefault="00012826" w:rsidP="004F0C36">
      <w:pPr>
        <w:spacing w:line="240" w:lineRule="auto"/>
        <w:ind w:firstLine="709"/>
        <w:contextualSpacing/>
        <w:jc w:val="both"/>
        <w:textAlignment w:val="top"/>
        <w:rPr>
          <w:rFonts w:ascii="Times New Roman" w:hAnsi="Times New Roman" w:cs="Times New Roman"/>
          <w:b/>
          <w:bCs/>
          <w:sz w:val="28"/>
          <w:szCs w:val="28"/>
        </w:rPr>
      </w:pPr>
      <w:r>
        <w:rPr>
          <w:rFonts w:ascii="Times New Roman" w:hAnsi="Times New Roman" w:cs="Times New Roman"/>
          <w:sz w:val="28"/>
          <w:szCs w:val="28"/>
        </w:rPr>
        <w:t>13</w:t>
      </w:r>
      <w:r w:rsidR="006805B6" w:rsidRPr="00EB05B3">
        <w:rPr>
          <w:rFonts w:ascii="Times New Roman" w:hAnsi="Times New Roman" w:cs="Times New Roman"/>
          <w:sz w:val="28"/>
          <w:szCs w:val="28"/>
        </w:rPr>
        <w:t>5. Физкультурно-спортивные сооружения приближенного и повседневного обслуживания следует проектировать с учетом типа застройки и радиуса пешеходной доступности.</w:t>
      </w:r>
    </w:p>
    <w:p w:rsidR="006805B6" w:rsidRPr="00EB05B3" w:rsidRDefault="006805B6" w:rsidP="004F0C36">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 xml:space="preserve">Сооружения приближенного обслуживания следует проектировать в изолированных группах жилой и смешанной жилой застройки, размещаемых в окружении территорий иного функционального назначения. Радиус пешеходной доступности для сооружений приближенного обслуживания не должен превышать </w:t>
      </w:r>
      <w:smartTag w:uri="urn:schemas-microsoft-com:office:smarttags" w:element="metricconverter">
        <w:smartTagPr>
          <w:attr w:name="ProductID" w:val="300 м"/>
        </w:smartTagPr>
        <w:r w:rsidRPr="00EB05B3">
          <w:rPr>
            <w:rFonts w:ascii="Times New Roman" w:hAnsi="Times New Roman" w:cs="Times New Roman"/>
            <w:sz w:val="28"/>
            <w:szCs w:val="28"/>
          </w:rPr>
          <w:t>300 м</w:t>
        </w:r>
      </w:smartTag>
      <w:r w:rsidRPr="00EB05B3">
        <w:rPr>
          <w:rFonts w:ascii="Times New Roman" w:hAnsi="Times New Roman" w:cs="Times New Roman"/>
          <w:sz w:val="28"/>
          <w:szCs w:val="28"/>
        </w:rPr>
        <w:t>.</w:t>
      </w:r>
    </w:p>
    <w:p w:rsidR="006805B6" w:rsidRPr="00EB05B3" w:rsidRDefault="00012826" w:rsidP="004F0C36">
      <w:pPr>
        <w:spacing w:line="240" w:lineRule="auto"/>
        <w:ind w:firstLine="709"/>
        <w:contextualSpacing/>
        <w:jc w:val="both"/>
        <w:textAlignment w:val="top"/>
        <w:rPr>
          <w:rFonts w:ascii="Times New Roman" w:hAnsi="Times New Roman" w:cs="Times New Roman"/>
          <w:b/>
          <w:bCs/>
          <w:sz w:val="28"/>
          <w:szCs w:val="28"/>
        </w:rPr>
      </w:pPr>
      <w:r>
        <w:rPr>
          <w:rFonts w:ascii="Times New Roman" w:hAnsi="Times New Roman" w:cs="Times New Roman"/>
          <w:sz w:val="28"/>
          <w:szCs w:val="28"/>
        </w:rPr>
        <w:t>13</w:t>
      </w:r>
      <w:r w:rsidR="006805B6" w:rsidRPr="00EB05B3">
        <w:rPr>
          <w:rFonts w:ascii="Times New Roman" w:hAnsi="Times New Roman" w:cs="Times New Roman"/>
          <w:sz w:val="28"/>
          <w:szCs w:val="28"/>
        </w:rPr>
        <w:t xml:space="preserve">6. Крытые физкультурно-оздоровительные сооружения приближенного обслуживания следует проектировать </w:t>
      </w:r>
      <w:proofErr w:type="gramStart"/>
      <w:r w:rsidR="006805B6" w:rsidRPr="00EB05B3">
        <w:rPr>
          <w:rFonts w:ascii="Times New Roman" w:hAnsi="Times New Roman" w:cs="Times New Roman"/>
          <w:sz w:val="28"/>
          <w:szCs w:val="28"/>
        </w:rPr>
        <w:t>встроенно-пристроенными</w:t>
      </w:r>
      <w:proofErr w:type="gramEnd"/>
      <w:r w:rsidR="006805B6" w:rsidRPr="00EB05B3">
        <w:rPr>
          <w:rFonts w:ascii="Times New Roman" w:hAnsi="Times New Roman" w:cs="Times New Roman"/>
          <w:sz w:val="28"/>
          <w:szCs w:val="28"/>
        </w:rPr>
        <w:t xml:space="preserve"> в жилые здания.</w:t>
      </w:r>
    </w:p>
    <w:p w:rsidR="006805B6" w:rsidRPr="00EB05B3" w:rsidRDefault="006805B6" w:rsidP="004F0C36">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Открытые плоскостные физкультурно-оздоровительные сооружения приближенного обслуживания проектируются, как правило, на придомовых территориях.</w:t>
      </w:r>
    </w:p>
    <w:p w:rsidR="006805B6" w:rsidRPr="00EB05B3" w:rsidRDefault="00012826" w:rsidP="004F0C36">
      <w:pPr>
        <w:spacing w:line="240" w:lineRule="auto"/>
        <w:ind w:firstLine="709"/>
        <w:contextualSpacing/>
        <w:jc w:val="both"/>
        <w:textAlignment w:val="top"/>
        <w:rPr>
          <w:rFonts w:ascii="Times New Roman" w:hAnsi="Times New Roman" w:cs="Times New Roman"/>
          <w:b/>
          <w:bCs/>
          <w:sz w:val="28"/>
          <w:szCs w:val="28"/>
        </w:rPr>
      </w:pPr>
      <w:r>
        <w:rPr>
          <w:rFonts w:ascii="Times New Roman" w:hAnsi="Times New Roman" w:cs="Times New Roman"/>
          <w:sz w:val="28"/>
          <w:szCs w:val="28"/>
        </w:rPr>
        <w:t>13</w:t>
      </w:r>
      <w:r w:rsidR="006805B6" w:rsidRPr="00EB05B3">
        <w:rPr>
          <w:rFonts w:ascii="Times New Roman" w:hAnsi="Times New Roman" w:cs="Times New Roman"/>
          <w:sz w:val="28"/>
          <w:szCs w:val="28"/>
        </w:rPr>
        <w:t>7. Крытые спортивные сооружения физкультурно-оздоровительных комплексов (клубов) кварталов (микрорайонов), относящиеся к объектам повседневного обслуживания, в зависимости от типа комплекса и градостроительной ситуации могут проектироваться:</w:t>
      </w:r>
    </w:p>
    <w:p w:rsidR="006805B6" w:rsidRPr="00EB05B3" w:rsidRDefault="006805B6" w:rsidP="004F0C36">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 встроенными, встроенно-пристроенными в нижних этажах жилых зданий;</w:t>
      </w:r>
    </w:p>
    <w:p w:rsidR="006805B6" w:rsidRPr="00EB05B3" w:rsidRDefault="006805B6" w:rsidP="004F0C36">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 функциональными блоками в структуре кооперированных общественных зданий;</w:t>
      </w:r>
    </w:p>
    <w:p w:rsidR="006805B6" w:rsidRPr="00EB05B3" w:rsidRDefault="006805B6" w:rsidP="004F0C36">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lastRenderedPageBreak/>
        <w:t xml:space="preserve">- отдельно стоящими (преимущественно </w:t>
      </w:r>
      <w:proofErr w:type="spellStart"/>
      <w:r w:rsidRPr="00EB05B3">
        <w:rPr>
          <w:rFonts w:ascii="Times New Roman" w:hAnsi="Times New Roman" w:cs="Times New Roman"/>
          <w:sz w:val="28"/>
          <w:szCs w:val="28"/>
        </w:rPr>
        <w:t>микрорайонные</w:t>
      </w:r>
      <w:proofErr w:type="spellEnd"/>
      <w:r w:rsidRPr="00EB05B3">
        <w:rPr>
          <w:rFonts w:ascii="Times New Roman" w:hAnsi="Times New Roman" w:cs="Times New Roman"/>
          <w:sz w:val="28"/>
          <w:szCs w:val="28"/>
        </w:rPr>
        <w:t xml:space="preserve"> бассейны) при условии </w:t>
      </w:r>
      <w:proofErr w:type="gramStart"/>
      <w:r w:rsidRPr="00EB05B3">
        <w:rPr>
          <w:rFonts w:ascii="Times New Roman" w:hAnsi="Times New Roman" w:cs="Times New Roman"/>
          <w:sz w:val="28"/>
          <w:szCs w:val="28"/>
        </w:rPr>
        <w:t>соблюдения суммарного нормативного показателя территорий участков объектов</w:t>
      </w:r>
      <w:proofErr w:type="gramEnd"/>
      <w:r w:rsidRPr="00EB05B3">
        <w:rPr>
          <w:rFonts w:ascii="Times New Roman" w:hAnsi="Times New Roman" w:cs="Times New Roman"/>
          <w:sz w:val="28"/>
          <w:szCs w:val="28"/>
        </w:rPr>
        <w:t xml:space="preserve"> </w:t>
      </w:r>
      <w:proofErr w:type="spellStart"/>
      <w:r w:rsidRPr="00EB05B3">
        <w:rPr>
          <w:rFonts w:ascii="Times New Roman" w:hAnsi="Times New Roman" w:cs="Times New Roman"/>
          <w:sz w:val="28"/>
          <w:szCs w:val="28"/>
        </w:rPr>
        <w:t>микрорайонного</w:t>
      </w:r>
      <w:proofErr w:type="spellEnd"/>
      <w:r w:rsidRPr="00EB05B3">
        <w:rPr>
          <w:rFonts w:ascii="Times New Roman" w:hAnsi="Times New Roman" w:cs="Times New Roman"/>
          <w:sz w:val="28"/>
          <w:szCs w:val="28"/>
        </w:rPr>
        <w:t xml:space="preserve"> обслуживания в общем балансе территорий квартала (микрорайона).</w:t>
      </w:r>
    </w:p>
    <w:p w:rsidR="006805B6" w:rsidRPr="00EB05B3" w:rsidRDefault="00012826" w:rsidP="004F0C36">
      <w:pPr>
        <w:spacing w:line="240" w:lineRule="auto"/>
        <w:ind w:firstLine="709"/>
        <w:contextualSpacing/>
        <w:jc w:val="both"/>
        <w:textAlignment w:val="top"/>
        <w:rPr>
          <w:rFonts w:ascii="Times New Roman" w:hAnsi="Times New Roman" w:cs="Times New Roman"/>
          <w:b/>
          <w:bCs/>
          <w:sz w:val="28"/>
          <w:szCs w:val="28"/>
        </w:rPr>
      </w:pPr>
      <w:r>
        <w:rPr>
          <w:rFonts w:ascii="Times New Roman" w:hAnsi="Times New Roman" w:cs="Times New Roman"/>
          <w:sz w:val="28"/>
          <w:szCs w:val="28"/>
        </w:rPr>
        <w:t>13</w:t>
      </w:r>
      <w:r w:rsidR="006805B6" w:rsidRPr="00EB05B3">
        <w:rPr>
          <w:rFonts w:ascii="Times New Roman" w:hAnsi="Times New Roman" w:cs="Times New Roman"/>
          <w:sz w:val="28"/>
          <w:szCs w:val="28"/>
        </w:rPr>
        <w:t>8. Встроенные и встроенно-пристроенные физкультурно-оздоровительные учреждения рекомендуется проектировать в жилых зданиях, формирующих фронт застройки жилых улиц. Не допускается размещение подъездов и подходо</w:t>
      </w:r>
      <w:proofErr w:type="gramStart"/>
      <w:r w:rsidR="006805B6" w:rsidRPr="00EB05B3">
        <w:rPr>
          <w:rFonts w:ascii="Times New Roman" w:hAnsi="Times New Roman" w:cs="Times New Roman"/>
          <w:sz w:val="28"/>
          <w:szCs w:val="28"/>
        </w:rPr>
        <w:t>в к встр</w:t>
      </w:r>
      <w:proofErr w:type="gramEnd"/>
      <w:r w:rsidR="006805B6" w:rsidRPr="00EB05B3">
        <w:rPr>
          <w:rFonts w:ascii="Times New Roman" w:hAnsi="Times New Roman" w:cs="Times New Roman"/>
          <w:sz w:val="28"/>
          <w:szCs w:val="28"/>
        </w:rPr>
        <w:t>оенно-пристроенным объектам на придомовой территории.</w:t>
      </w:r>
    </w:p>
    <w:p w:rsidR="006805B6" w:rsidRPr="00EB05B3" w:rsidRDefault="006805B6" w:rsidP="004F0C36">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Открытые плоскостные физкультурно-оздоровительные сооружения квартала (микрорайона), относимые к объектам повседневного и приближенного обслуживания, рекомендуется проектировать на придомовых территориях.</w:t>
      </w:r>
    </w:p>
    <w:p w:rsidR="006805B6" w:rsidRPr="00EB05B3" w:rsidRDefault="00012826" w:rsidP="004F0C36">
      <w:pPr>
        <w:spacing w:line="240" w:lineRule="auto"/>
        <w:ind w:firstLine="709"/>
        <w:contextualSpacing/>
        <w:jc w:val="both"/>
        <w:textAlignment w:val="top"/>
        <w:rPr>
          <w:rFonts w:ascii="Times New Roman" w:hAnsi="Times New Roman" w:cs="Times New Roman"/>
          <w:b/>
          <w:bCs/>
          <w:sz w:val="28"/>
          <w:szCs w:val="28"/>
        </w:rPr>
      </w:pPr>
      <w:r>
        <w:rPr>
          <w:rFonts w:ascii="Times New Roman" w:hAnsi="Times New Roman" w:cs="Times New Roman"/>
          <w:sz w:val="28"/>
          <w:szCs w:val="28"/>
        </w:rPr>
        <w:t>13</w:t>
      </w:r>
      <w:r w:rsidR="006805B6" w:rsidRPr="00EB05B3">
        <w:rPr>
          <w:rFonts w:ascii="Times New Roman" w:hAnsi="Times New Roman" w:cs="Times New Roman"/>
          <w:sz w:val="28"/>
          <w:szCs w:val="28"/>
        </w:rPr>
        <w:t xml:space="preserve">9. Размещение отдельных открытых плоскостных физкультурно-оздоровительных сооружений и сблокированных плоскостных сооружений следует проектировать с учетом нормативных разрывов от жилых домов, </w:t>
      </w:r>
      <w:proofErr w:type="gramStart"/>
      <w:r w:rsidR="006805B6" w:rsidRPr="00EB05B3">
        <w:rPr>
          <w:rFonts w:ascii="Times New Roman" w:hAnsi="Times New Roman" w:cs="Times New Roman"/>
          <w:sz w:val="28"/>
          <w:szCs w:val="28"/>
        </w:rPr>
        <w:t>м</w:t>
      </w:r>
      <w:proofErr w:type="gramEnd"/>
      <w:r w:rsidR="006805B6" w:rsidRPr="00EB05B3">
        <w:rPr>
          <w:rFonts w:ascii="Times New Roman" w:hAnsi="Times New Roman" w:cs="Times New Roman"/>
          <w:sz w:val="28"/>
          <w:szCs w:val="28"/>
        </w:rPr>
        <w:t>, до:</w:t>
      </w:r>
    </w:p>
    <w:p w:rsidR="006805B6" w:rsidRPr="00EB05B3" w:rsidRDefault="006805B6" w:rsidP="004F0C36">
      <w:pPr>
        <w:tabs>
          <w:tab w:val="num" w:pos="468"/>
          <w:tab w:val="num" w:pos="924"/>
        </w:tabs>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 xml:space="preserve">- сооружений для спортивных игр и </w:t>
      </w:r>
      <w:proofErr w:type="spellStart"/>
      <w:r w:rsidRPr="00EB05B3">
        <w:rPr>
          <w:rFonts w:ascii="Times New Roman" w:hAnsi="Times New Roman" w:cs="Times New Roman"/>
          <w:sz w:val="28"/>
          <w:szCs w:val="28"/>
        </w:rPr>
        <w:t>роллерспорта</w:t>
      </w:r>
      <w:proofErr w:type="spellEnd"/>
      <w:r w:rsidRPr="00EB05B3">
        <w:rPr>
          <w:rFonts w:ascii="Times New Roman" w:hAnsi="Times New Roman" w:cs="Times New Roman"/>
          <w:sz w:val="28"/>
          <w:szCs w:val="28"/>
        </w:rPr>
        <w:t xml:space="preserve"> – 30-40;</w:t>
      </w:r>
    </w:p>
    <w:p w:rsidR="006805B6" w:rsidRPr="00EB05B3" w:rsidRDefault="006805B6" w:rsidP="004F0C36">
      <w:pPr>
        <w:tabs>
          <w:tab w:val="num" w:pos="468"/>
          <w:tab w:val="num" w:pos="924"/>
        </w:tabs>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 сооружений для инвалидов, сооружений для индивидуальных гимнастических упражнений, физкультурно-рекреационных площадок для детей – 20.</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Для сооружений, используемых детьми и инвалидами, допускается сокращение нормативного разрыва между жилыми зданиями и открытыми плоскостными сооружениями, размещенными со стороны глухих торцов жилых зданий до </w:t>
      </w:r>
      <w:smartTag w:uri="urn:schemas-microsoft-com:office:smarttags" w:element="metricconverter">
        <w:smartTagPr>
          <w:attr w:name="ProductID" w:val="10 м"/>
        </w:smartTagPr>
        <w:r w:rsidRPr="00EB05B3">
          <w:rPr>
            <w:rFonts w:ascii="Times New Roman" w:hAnsi="Times New Roman" w:cs="Times New Roman"/>
            <w:sz w:val="28"/>
            <w:szCs w:val="28"/>
          </w:rPr>
          <w:t>10 м</w:t>
        </w:r>
      </w:smartTag>
      <w:r w:rsidRPr="00EB05B3">
        <w:rPr>
          <w:rFonts w:ascii="Times New Roman" w:hAnsi="Times New Roman" w:cs="Times New Roman"/>
          <w:sz w:val="28"/>
          <w:szCs w:val="28"/>
        </w:rPr>
        <w:t>.</w:t>
      </w:r>
    </w:p>
    <w:p w:rsidR="006805B6" w:rsidRPr="00EB05B3" w:rsidRDefault="00012826"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14</w:t>
      </w:r>
      <w:r w:rsidR="006805B6" w:rsidRPr="00EB05B3">
        <w:rPr>
          <w:rFonts w:ascii="Times New Roman" w:hAnsi="Times New Roman" w:cs="Times New Roman"/>
          <w:sz w:val="28"/>
          <w:szCs w:val="28"/>
        </w:rPr>
        <w:t>0. При проектировании объединенных открытых п</w:t>
      </w:r>
      <w:r w:rsidR="00E674A7">
        <w:rPr>
          <w:rFonts w:ascii="Times New Roman" w:hAnsi="Times New Roman" w:cs="Times New Roman"/>
          <w:sz w:val="28"/>
          <w:szCs w:val="28"/>
        </w:rPr>
        <w:t>лоскостных физкультурно-спортив</w:t>
      </w:r>
      <w:r w:rsidR="006805B6" w:rsidRPr="00EB05B3">
        <w:rPr>
          <w:rFonts w:ascii="Times New Roman" w:hAnsi="Times New Roman" w:cs="Times New Roman"/>
          <w:sz w:val="28"/>
          <w:szCs w:val="28"/>
        </w:rPr>
        <w:t xml:space="preserve">ных сооружений на участках общеобразовательных школ не допускается размещение открытых сооружений со стороны окон классных помещений. Рекомендуемое минимальное расстояние от окон школьных помещений до площадок для игр с мячом и метания спортивных снарядов – </w:t>
      </w:r>
      <w:smartTag w:uri="urn:schemas-microsoft-com:office:smarttags" w:element="metricconverter">
        <w:smartTagPr>
          <w:attr w:name="ProductID" w:val="25 м"/>
        </w:smartTagPr>
        <w:r w:rsidR="006805B6" w:rsidRPr="00EB05B3">
          <w:rPr>
            <w:rFonts w:ascii="Times New Roman" w:hAnsi="Times New Roman" w:cs="Times New Roman"/>
            <w:sz w:val="28"/>
            <w:szCs w:val="28"/>
          </w:rPr>
          <w:t>25 м</w:t>
        </w:r>
      </w:smartTag>
      <w:r w:rsidR="006805B6" w:rsidRPr="00EB05B3">
        <w:rPr>
          <w:rFonts w:ascii="Times New Roman" w:hAnsi="Times New Roman" w:cs="Times New Roman"/>
          <w:sz w:val="28"/>
          <w:szCs w:val="28"/>
        </w:rPr>
        <w:t xml:space="preserve"> (при наличии ограждения высотой 3-</w:t>
      </w:r>
      <w:smartTag w:uri="urn:schemas-microsoft-com:office:smarttags" w:element="metricconverter">
        <w:smartTagPr>
          <w:attr w:name="ProductID" w:val="15 м"/>
        </w:smartTagPr>
        <w:r w:rsidR="006805B6" w:rsidRPr="00EB05B3">
          <w:rPr>
            <w:rFonts w:ascii="Times New Roman" w:hAnsi="Times New Roman" w:cs="Times New Roman"/>
            <w:sz w:val="28"/>
            <w:szCs w:val="28"/>
          </w:rPr>
          <w:t>15 м</w:t>
        </w:r>
      </w:smartTag>
      <w:r w:rsidR="006805B6" w:rsidRPr="00EB05B3">
        <w:rPr>
          <w:rFonts w:ascii="Times New Roman" w:hAnsi="Times New Roman" w:cs="Times New Roman"/>
          <w:sz w:val="28"/>
          <w:szCs w:val="28"/>
        </w:rPr>
        <w:t xml:space="preserve">). Для других видов спорта это расстояние может быть сокращено до </w:t>
      </w:r>
      <w:smartTag w:uri="urn:schemas-microsoft-com:office:smarttags" w:element="metricconverter">
        <w:smartTagPr>
          <w:attr w:name="ProductID" w:val="10 м"/>
        </w:smartTagPr>
        <w:r w:rsidR="006805B6" w:rsidRPr="00EB05B3">
          <w:rPr>
            <w:rFonts w:ascii="Times New Roman" w:hAnsi="Times New Roman" w:cs="Times New Roman"/>
            <w:sz w:val="28"/>
            <w:szCs w:val="28"/>
          </w:rPr>
          <w:t>10 м</w:t>
        </w:r>
      </w:smartTag>
      <w:r w:rsidR="006805B6" w:rsidRPr="00EB05B3">
        <w:rPr>
          <w:rFonts w:ascii="Times New Roman" w:hAnsi="Times New Roman" w:cs="Times New Roman"/>
          <w:sz w:val="28"/>
          <w:szCs w:val="28"/>
        </w:rPr>
        <w:t>.</w:t>
      </w:r>
    </w:p>
    <w:p w:rsidR="006805B6" w:rsidRPr="00EB05B3" w:rsidRDefault="00012826"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14</w:t>
      </w:r>
      <w:r w:rsidR="006805B6" w:rsidRPr="00EB05B3">
        <w:rPr>
          <w:rFonts w:ascii="Times New Roman" w:hAnsi="Times New Roman" w:cs="Times New Roman"/>
          <w:sz w:val="28"/>
          <w:szCs w:val="28"/>
        </w:rPr>
        <w:t>1. Размеры бассейнов (ванн) для спортивного плавания в зависимости от их пропускной способност</w:t>
      </w:r>
      <w:r>
        <w:rPr>
          <w:rFonts w:ascii="Times New Roman" w:hAnsi="Times New Roman" w:cs="Times New Roman"/>
          <w:sz w:val="28"/>
          <w:szCs w:val="28"/>
        </w:rPr>
        <w:t xml:space="preserve">и следует принимать по таблице </w:t>
      </w:r>
      <w:r w:rsidR="006805B6" w:rsidRPr="00EB05B3">
        <w:rPr>
          <w:rFonts w:ascii="Times New Roman" w:hAnsi="Times New Roman" w:cs="Times New Roman"/>
          <w:sz w:val="28"/>
          <w:szCs w:val="28"/>
        </w:rPr>
        <w:t>9.</w:t>
      </w:r>
    </w:p>
    <w:p w:rsidR="006805B6" w:rsidRPr="00EB05B3" w:rsidRDefault="00012826" w:rsidP="00012826">
      <w:pPr>
        <w:spacing w:line="240" w:lineRule="auto"/>
        <w:ind w:right="2804" w:firstLine="709"/>
        <w:contextualSpacing/>
        <w:jc w:val="right"/>
        <w:rPr>
          <w:rFonts w:ascii="Times New Roman" w:hAnsi="Times New Roman" w:cs="Times New Roman"/>
          <w:b/>
          <w:bCs/>
          <w:sz w:val="28"/>
          <w:szCs w:val="28"/>
        </w:rPr>
      </w:pPr>
      <w:r>
        <w:rPr>
          <w:rFonts w:ascii="Times New Roman" w:hAnsi="Times New Roman" w:cs="Times New Roman"/>
          <w:sz w:val="28"/>
          <w:szCs w:val="28"/>
        </w:rPr>
        <w:t xml:space="preserve">Таблица </w:t>
      </w:r>
      <w:r w:rsidR="006805B6" w:rsidRPr="00EB05B3">
        <w:rPr>
          <w:rFonts w:ascii="Times New Roman" w:hAnsi="Times New Roman" w:cs="Times New Roman"/>
          <w:sz w:val="28"/>
          <w:szCs w:val="28"/>
        </w:rPr>
        <w:t>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5"/>
        <w:gridCol w:w="2755"/>
        <w:gridCol w:w="4552"/>
      </w:tblGrid>
      <w:tr w:rsidR="006805B6" w:rsidRPr="00D61DC3" w:rsidTr="006805B6">
        <w:trPr>
          <w:cantSplit/>
          <w:trHeight w:val="312"/>
          <w:tblHeader/>
          <w:jc w:val="center"/>
        </w:trPr>
        <w:tc>
          <w:tcPr>
            <w:tcW w:w="5510" w:type="dxa"/>
            <w:gridSpan w:val="2"/>
            <w:shd w:val="clear" w:color="auto" w:fill="CCFFCC"/>
            <w:vAlign w:val="center"/>
          </w:tcPr>
          <w:p w:rsidR="006805B6" w:rsidRPr="00D61DC3" w:rsidRDefault="006805B6" w:rsidP="00012826">
            <w:pPr>
              <w:widowControl w:val="0"/>
              <w:spacing w:after="0" w:line="240" w:lineRule="exact"/>
              <w:jc w:val="center"/>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Размеры бассейна (ванны)</w:t>
            </w:r>
          </w:p>
        </w:tc>
        <w:tc>
          <w:tcPr>
            <w:tcW w:w="4552" w:type="dxa"/>
            <w:vMerge w:val="restart"/>
            <w:shd w:val="clear" w:color="auto" w:fill="CCFFCC"/>
            <w:vAlign w:val="center"/>
          </w:tcPr>
          <w:p w:rsidR="006805B6" w:rsidRPr="00D61DC3" w:rsidRDefault="006805B6" w:rsidP="00012826">
            <w:pPr>
              <w:widowControl w:val="0"/>
              <w:spacing w:after="0" w:line="240" w:lineRule="exact"/>
              <w:jc w:val="center"/>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Пропускная способность, чел. в смену</w:t>
            </w:r>
          </w:p>
        </w:tc>
      </w:tr>
      <w:tr w:rsidR="006805B6" w:rsidRPr="00D61DC3" w:rsidTr="006805B6">
        <w:trPr>
          <w:cantSplit/>
          <w:trHeight w:val="227"/>
          <w:tblHeader/>
          <w:jc w:val="center"/>
        </w:trPr>
        <w:tc>
          <w:tcPr>
            <w:tcW w:w="2755" w:type="dxa"/>
            <w:shd w:val="clear" w:color="auto" w:fill="CCFFCC"/>
          </w:tcPr>
          <w:p w:rsidR="006805B6" w:rsidRPr="00D61DC3" w:rsidRDefault="006805B6" w:rsidP="00012826">
            <w:pPr>
              <w:widowControl w:val="0"/>
              <w:spacing w:after="0" w:line="240" w:lineRule="exact"/>
              <w:jc w:val="center"/>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 xml:space="preserve">длина </w:t>
            </w:r>
          </w:p>
        </w:tc>
        <w:tc>
          <w:tcPr>
            <w:tcW w:w="2755" w:type="dxa"/>
            <w:shd w:val="clear" w:color="auto" w:fill="CCFFCC"/>
          </w:tcPr>
          <w:p w:rsidR="006805B6" w:rsidRPr="00D61DC3" w:rsidRDefault="006805B6" w:rsidP="00012826">
            <w:pPr>
              <w:widowControl w:val="0"/>
              <w:spacing w:after="0" w:line="240" w:lineRule="exact"/>
              <w:jc w:val="center"/>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 xml:space="preserve">ширина </w:t>
            </w:r>
          </w:p>
        </w:tc>
        <w:tc>
          <w:tcPr>
            <w:tcW w:w="4552" w:type="dxa"/>
            <w:vMerge/>
            <w:shd w:val="clear" w:color="auto" w:fill="CCFFCC"/>
          </w:tcPr>
          <w:p w:rsidR="006805B6" w:rsidRPr="00D61DC3" w:rsidRDefault="006805B6" w:rsidP="006805B6">
            <w:pPr>
              <w:spacing w:line="240" w:lineRule="exact"/>
              <w:rPr>
                <w:rFonts w:ascii="Times New Roman" w:hAnsi="Times New Roman" w:cs="Times New Roman"/>
                <w:b/>
                <w:bCs/>
                <w:sz w:val="28"/>
                <w:szCs w:val="28"/>
              </w:rPr>
            </w:pPr>
          </w:p>
        </w:tc>
      </w:tr>
      <w:tr w:rsidR="006805B6" w:rsidRPr="00D61DC3" w:rsidTr="006805B6">
        <w:trPr>
          <w:trHeight w:val="227"/>
          <w:jc w:val="center"/>
        </w:trPr>
        <w:tc>
          <w:tcPr>
            <w:tcW w:w="2755" w:type="dxa"/>
            <w:vMerge w:val="restart"/>
            <w:vAlign w:val="center"/>
          </w:tcPr>
          <w:p w:rsidR="006805B6" w:rsidRPr="00D61DC3" w:rsidRDefault="006805B6" w:rsidP="00012826">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50</w:t>
            </w:r>
          </w:p>
        </w:tc>
        <w:tc>
          <w:tcPr>
            <w:tcW w:w="2755" w:type="dxa"/>
            <w:vAlign w:val="center"/>
          </w:tcPr>
          <w:p w:rsidR="006805B6" w:rsidRPr="00D61DC3" w:rsidRDefault="006805B6" w:rsidP="00012826">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21*</w:t>
            </w:r>
          </w:p>
        </w:tc>
        <w:tc>
          <w:tcPr>
            <w:tcW w:w="4552" w:type="dxa"/>
            <w:vAlign w:val="center"/>
          </w:tcPr>
          <w:p w:rsidR="006805B6" w:rsidRPr="00D61DC3" w:rsidRDefault="006805B6" w:rsidP="00012826">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96</w:t>
            </w:r>
          </w:p>
        </w:tc>
      </w:tr>
      <w:tr w:rsidR="006805B6" w:rsidRPr="00D61DC3" w:rsidTr="006805B6">
        <w:trPr>
          <w:trHeight w:val="227"/>
          <w:jc w:val="center"/>
        </w:trPr>
        <w:tc>
          <w:tcPr>
            <w:tcW w:w="2755" w:type="dxa"/>
            <w:vMerge/>
            <w:vAlign w:val="center"/>
          </w:tcPr>
          <w:p w:rsidR="006805B6" w:rsidRPr="00D61DC3" w:rsidRDefault="006805B6" w:rsidP="00012826">
            <w:pPr>
              <w:widowControl w:val="0"/>
              <w:spacing w:after="0" w:line="240" w:lineRule="exact"/>
              <w:jc w:val="center"/>
              <w:rPr>
                <w:rFonts w:ascii="Times New Roman" w:eastAsia="Times New Roman" w:hAnsi="Times New Roman" w:cs="Times New Roman"/>
                <w:sz w:val="28"/>
                <w:szCs w:val="28"/>
                <w:lang w:eastAsia="ru-RU"/>
              </w:rPr>
            </w:pPr>
          </w:p>
        </w:tc>
        <w:tc>
          <w:tcPr>
            <w:tcW w:w="2755" w:type="dxa"/>
            <w:vAlign w:val="center"/>
          </w:tcPr>
          <w:p w:rsidR="006805B6" w:rsidRPr="00D61DC3" w:rsidRDefault="006805B6" w:rsidP="00012826">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16</w:t>
            </w:r>
          </w:p>
        </w:tc>
        <w:tc>
          <w:tcPr>
            <w:tcW w:w="4552" w:type="dxa"/>
            <w:vAlign w:val="center"/>
          </w:tcPr>
          <w:p w:rsidR="006805B6" w:rsidRPr="00D61DC3" w:rsidRDefault="006805B6" w:rsidP="00012826">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48</w:t>
            </w:r>
          </w:p>
        </w:tc>
      </w:tr>
      <w:tr w:rsidR="006805B6" w:rsidRPr="00D61DC3" w:rsidTr="006805B6">
        <w:trPr>
          <w:trHeight w:val="227"/>
          <w:jc w:val="center"/>
        </w:trPr>
        <w:tc>
          <w:tcPr>
            <w:tcW w:w="2755" w:type="dxa"/>
            <w:vMerge w:val="restart"/>
            <w:vAlign w:val="center"/>
          </w:tcPr>
          <w:p w:rsidR="006805B6" w:rsidRPr="00D61DC3" w:rsidRDefault="006805B6" w:rsidP="00012826">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25</w:t>
            </w:r>
          </w:p>
        </w:tc>
        <w:tc>
          <w:tcPr>
            <w:tcW w:w="2755" w:type="dxa"/>
            <w:vAlign w:val="center"/>
          </w:tcPr>
          <w:p w:rsidR="006805B6" w:rsidRPr="00D61DC3" w:rsidRDefault="006805B6" w:rsidP="00012826">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11</w:t>
            </w:r>
          </w:p>
        </w:tc>
        <w:tc>
          <w:tcPr>
            <w:tcW w:w="4552" w:type="dxa"/>
            <w:vAlign w:val="center"/>
          </w:tcPr>
          <w:p w:rsidR="006805B6" w:rsidRPr="00D61DC3" w:rsidRDefault="006805B6" w:rsidP="00012826">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32</w:t>
            </w:r>
          </w:p>
        </w:tc>
      </w:tr>
      <w:tr w:rsidR="006805B6" w:rsidRPr="00D61DC3" w:rsidTr="006805B6">
        <w:trPr>
          <w:trHeight w:val="227"/>
          <w:jc w:val="center"/>
        </w:trPr>
        <w:tc>
          <w:tcPr>
            <w:tcW w:w="2755" w:type="dxa"/>
            <w:vMerge/>
            <w:vAlign w:val="center"/>
          </w:tcPr>
          <w:p w:rsidR="006805B6" w:rsidRPr="00D61DC3" w:rsidRDefault="006805B6" w:rsidP="00012826">
            <w:pPr>
              <w:widowControl w:val="0"/>
              <w:spacing w:after="0" w:line="240" w:lineRule="exact"/>
              <w:jc w:val="center"/>
              <w:rPr>
                <w:rFonts w:ascii="Times New Roman" w:eastAsia="Times New Roman" w:hAnsi="Times New Roman" w:cs="Times New Roman"/>
                <w:sz w:val="28"/>
                <w:szCs w:val="28"/>
                <w:lang w:eastAsia="ru-RU"/>
              </w:rPr>
            </w:pPr>
          </w:p>
        </w:tc>
        <w:tc>
          <w:tcPr>
            <w:tcW w:w="2755" w:type="dxa"/>
            <w:vAlign w:val="center"/>
          </w:tcPr>
          <w:p w:rsidR="006805B6" w:rsidRPr="00D61DC3" w:rsidRDefault="006805B6" w:rsidP="00012826">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8,5</w:t>
            </w:r>
          </w:p>
        </w:tc>
        <w:tc>
          <w:tcPr>
            <w:tcW w:w="4552" w:type="dxa"/>
            <w:vAlign w:val="center"/>
          </w:tcPr>
          <w:p w:rsidR="006805B6" w:rsidRPr="00D61DC3" w:rsidRDefault="006805B6" w:rsidP="00012826">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24</w:t>
            </w:r>
          </w:p>
        </w:tc>
      </w:tr>
      <w:tr w:rsidR="006805B6" w:rsidRPr="00D61DC3" w:rsidTr="006805B6">
        <w:trPr>
          <w:trHeight w:val="227"/>
          <w:jc w:val="center"/>
        </w:trPr>
        <w:tc>
          <w:tcPr>
            <w:tcW w:w="2755" w:type="dxa"/>
            <w:vAlign w:val="center"/>
          </w:tcPr>
          <w:p w:rsidR="006805B6" w:rsidRPr="00D61DC3" w:rsidRDefault="006805B6" w:rsidP="00012826">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33,33**</w:t>
            </w:r>
          </w:p>
        </w:tc>
        <w:tc>
          <w:tcPr>
            <w:tcW w:w="2755" w:type="dxa"/>
            <w:vAlign w:val="center"/>
          </w:tcPr>
          <w:p w:rsidR="006805B6" w:rsidRPr="00D61DC3" w:rsidRDefault="006805B6" w:rsidP="00012826">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21</w:t>
            </w:r>
          </w:p>
        </w:tc>
        <w:tc>
          <w:tcPr>
            <w:tcW w:w="4552" w:type="dxa"/>
            <w:vAlign w:val="center"/>
          </w:tcPr>
          <w:p w:rsidR="006805B6" w:rsidRPr="00D61DC3" w:rsidRDefault="006805B6" w:rsidP="00012826">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80</w:t>
            </w:r>
          </w:p>
        </w:tc>
      </w:tr>
    </w:tbl>
    <w:p w:rsidR="006805B6" w:rsidRPr="001A1018" w:rsidRDefault="006805B6" w:rsidP="006805B6">
      <w:pPr>
        <w:spacing w:before="120" w:line="239" w:lineRule="auto"/>
        <w:ind w:firstLine="709"/>
        <w:rPr>
          <w:rFonts w:ascii="Times New Roman" w:hAnsi="Times New Roman" w:cs="Times New Roman"/>
          <w:b/>
          <w:bCs/>
        </w:rPr>
      </w:pPr>
      <w:r w:rsidRPr="001A1018">
        <w:rPr>
          <w:rFonts w:ascii="Times New Roman" w:hAnsi="Times New Roman" w:cs="Times New Roman"/>
        </w:rPr>
        <w:lastRenderedPageBreak/>
        <w:t xml:space="preserve">* В отдельных случаях по заданию на проектирование ширину бассейнов (ванн) длиной </w:t>
      </w:r>
      <w:smartTag w:uri="urn:schemas-microsoft-com:office:smarttags" w:element="metricconverter">
        <w:smartTagPr>
          <w:attr w:name="ProductID" w:val="50 м"/>
        </w:smartTagPr>
        <w:r w:rsidRPr="001A1018">
          <w:rPr>
            <w:rFonts w:ascii="Times New Roman" w:hAnsi="Times New Roman" w:cs="Times New Roman"/>
          </w:rPr>
          <w:t>50 м</w:t>
        </w:r>
      </w:smartTag>
      <w:r w:rsidRPr="001A1018">
        <w:rPr>
          <w:rFonts w:ascii="Times New Roman" w:hAnsi="Times New Roman" w:cs="Times New Roman"/>
        </w:rPr>
        <w:t xml:space="preserve"> допускается принимать </w:t>
      </w:r>
      <w:smartTag w:uri="urn:schemas-microsoft-com:office:smarttags" w:element="metricconverter">
        <w:smartTagPr>
          <w:attr w:name="ProductID" w:val="25 м"/>
        </w:smartTagPr>
        <w:r w:rsidRPr="001A1018">
          <w:rPr>
            <w:rFonts w:ascii="Times New Roman" w:hAnsi="Times New Roman" w:cs="Times New Roman"/>
          </w:rPr>
          <w:t>25 м</w:t>
        </w:r>
      </w:smartTag>
      <w:r w:rsidRPr="001A1018">
        <w:rPr>
          <w:rFonts w:ascii="Times New Roman" w:hAnsi="Times New Roman" w:cs="Times New Roman"/>
        </w:rPr>
        <w:t>.</w:t>
      </w:r>
    </w:p>
    <w:p w:rsidR="006805B6" w:rsidRPr="001A1018" w:rsidRDefault="006805B6" w:rsidP="006805B6">
      <w:pPr>
        <w:spacing w:line="239" w:lineRule="auto"/>
        <w:ind w:firstLine="709"/>
        <w:rPr>
          <w:rFonts w:ascii="Times New Roman" w:hAnsi="Times New Roman" w:cs="Times New Roman"/>
          <w:b/>
          <w:bCs/>
        </w:rPr>
      </w:pPr>
      <w:r w:rsidRPr="001A1018">
        <w:rPr>
          <w:rFonts w:ascii="Times New Roman" w:hAnsi="Times New Roman" w:cs="Times New Roman"/>
        </w:rPr>
        <w:t>** Приведенный размер следует принимать, как правило, для бассейнов (ванн), предназначенных для водного поло.</w:t>
      </w:r>
    </w:p>
    <w:p w:rsidR="006805B6" w:rsidRPr="00012826" w:rsidRDefault="00012826" w:rsidP="004F0C36">
      <w:pPr>
        <w:spacing w:line="239" w:lineRule="auto"/>
        <w:ind w:firstLine="709"/>
        <w:jc w:val="both"/>
        <w:textAlignment w:val="top"/>
        <w:rPr>
          <w:rFonts w:ascii="Times New Roman" w:hAnsi="Times New Roman" w:cs="Times New Roman"/>
          <w:b/>
          <w:bCs/>
          <w:sz w:val="28"/>
          <w:szCs w:val="28"/>
        </w:rPr>
      </w:pPr>
      <w:r>
        <w:rPr>
          <w:rFonts w:ascii="Times New Roman" w:hAnsi="Times New Roman" w:cs="Times New Roman"/>
          <w:sz w:val="28"/>
          <w:szCs w:val="28"/>
        </w:rPr>
        <w:t>14</w:t>
      </w:r>
      <w:r w:rsidR="006805B6" w:rsidRPr="00012826">
        <w:rPr>
          <w:rFonts w:ascii="Times New Roman" w:hAnsi="Times New Roman" w:cs="Times New Roman"/>
          <w:sz w:val="28"/>
          <w:szCs w:val="28"/>
        </w:rPr>
        <w:t xml:space="preserve">2. При проектировании открытых бассейнов их следует размещать с отступом, </w:t>
      </w:r>
      <w:proofErr w:type="gramStart"/>
      <w:r w:rsidR="006805B6" w:rsidRPr="00012826">
        <w:rPr>
          <w:rFonts w:ascii="Times New Roman" w:hAnsi="Times New Roman" w:cs="Times New Roman"/>
          <w:sz w:val="28"/>
          <w:szCs w:val="28"/>
        </w:rPr>
        <w:t>м</w:t>
      </w:r>
      <w:proofErr w:type="gramEnd"/>
      <w:r w:rsidR="006805B6" w:rsidRPr="00012826">
        <w:rPr>
          <w:rFonts w:ascii="Times New Roman" w:hAnsi="Times New Roman" w:cs="Times New Roman"/>
          <w:sz w:val="28"/>
          <w:szCs w:val="28"/>
        </w:rPr>
        <w:t>, не менее:</w:t>
      </w:r>
    </w:p>
    <w:p w:rsidR="006805B6" w:rsidRPr="00012826" w:rsidRDefault="006805B6" w:rsidP="004F0C36">
      <w:pPr>
        <w:spacing w:line="239" w:lineRule="auto"/>
        <w:ind w:firstLine="709"/>
        <w:jc w:val="both"/>
        <w:textAlignment w:val="top"/>
        <w:rPr>
          <w:rFonts w:ascii="Times New Roman" w:hAnsi="Times New Roman" w:cs="Times New Roman"/>
          <w:b/>
          <w:bCs/>
          <w:sz w:val="28"/>
          <w:szCs w:val="28"/>
        </w:rPr>
      </w:pPr>
      <w:r w:rsidRPr="00012826">
        <w:rPr>
          <w:rFonts w:ascii="Times New Roman" w:hAnsi="Times New Roman" w:cs="Times New Roman"/>
          <w:sz w:val="28"/>
          <w:szCs w:val="28"/>
        </w:rPr>
        <w:t xml:space="preserve">- от красной линии – 15; </w:t>
      </w:r>
    </w:p>
    <w:p w:rsidR="006805B6" w:rsidRPr="00012826" w:rsidRDefault="006805B6" w:rsidP="004F0C36">
      <w:pPr>
        <w:spacing w:line="239" w:lineRule="auto"/>
        <w:ind w:firstLine="709"/>
        <w:jc w:val="both"/>
        <w:textAlignment w:val="top"/>
        <w:rPr>
          <w:rFonts w:ascii="Times New Roman" w:hAnsi="Times New Roman" w:cs="Times New Roman"/>
          <w:b/>
          <w:bCs/>
          <w:sz w:val="28"/>
          <w:szCs w:val="28"/>
        </w:rPr>
      </w:pPr>
      <w:r w:rsidRPr="00012826">
        <w:rPr>
          <w:rFonts w:ascii="Times New Roman" w:hAnsi="Times New Roman" w:cs="Times New Roman"/>
          <w:sz w:val="28"/>
          <w:szCs w:val="28"/>
        </w:rPr>
        <w:t xml:space="preserve">- от территорий лечебно-профилактических, дошкольных организаций и общеобразовательных учреждений, а также жилых зданий и автостоянок – 100.  </w:t>
      </w:r>
    </w:p>
    <w:p w:rsidR="006805B6" w:rsidRPr="00012826" w:rsidRDefault="006805B6" w:rsidP="004F0C36">
      <w:pPr>
        <w:spacing w:line="239" w:lineRule="auto"/>
        <w:ind w:firstLine="709"/>
        <w:jc w:val="both"/>
        <w:rPr>
          <w:rFonts w:ascii="Times New Roman" w:hAnsi="Times New Roman" w:cs="Times New Roman"/>
          <w:b/>
          <w:bCs/>
          <w:sz w:val="28"/>
          <w:szCs w:val="28"/>
        </w:rPr>
      </w:pPr>
      <w:r w:rsidRPr="00012826">
        <w:rPr>
          <w:rFonts w:ascii="Times New Roman" w:hAnsi="Times New Roman" w:cs="Times New Roman"/>
          <w:sz w:val="28"/>
          <w:szCs w:val="28"/>
        </w:rPr>
        <w:t xml:space="preserve">При устройстве открытых бассейнов площадь отведенного участка должна быть озеленена не менее чем на 35 % кустарником или низкорослыми деревьями. По периметру участка предусматриваются </w:t>
      </w:r>
      <w:proofErr w:type="spellStart"/>
      <w:r w:rsidRPr="00012826">
        <w:rPr>
          <w:rFonts w:ascii="Times New Roman" w:hAnsi="Times New Roman" w:cs="Times New Roman"/>
          <w:sz w:val="28"/>
          <w:szCs w:val="28"/>
        </w:rPr>
        <w:t>ветро</w:t>
      </w:r>
      <w:proofErr w:type="spellEnd"/>
      <w:r w:rsidRPr="00012826">
        <w:rPr>
          <w:rFonts w:ascii="Times New Roman" w:hAnsi="Times New Roman" w:cs="Times New Roman"/>
          <w:sz w:val="28"/>
          <w:szCs w:val="28"/>
        </w:rPr>
        <w:t xml:space="preserve">- и пылезащитные полосы древесных и кустарниковых насаждений шириной не менее </w:t>
      </w:r>
      <w:smartTag w:uri="urn:schemas-microsoft-com:office:smarttags" w:element="metricconverter">
        <w:smartTagPr>
          <w:attr w:name="ProductID" w:val="5 м"/>
        </w:smartTagPr>
        <w:r w:rsidRPr="00012826">
          <w:rPr>
            <w:rFonts w:ascii="Times New Roman" w:hAnsi="Times New Roman" w:cs="Times New Roman"/>
            <w:sz w:val="28"/>
            <w:szCs w:val="28"/>
          </w:rPr>
          <w:t>5 м</w:t>
        </w:r>
      </w:smartTag>
      <w:r w:rsidRPr="00012826">
        <w:rPr>
          <w:rFonts w:ascii="Times New Roman" w:hAnsi="Times New Roman" w:cs="Times New Roman"/>
          <w:sz w:val="28"/>
          <w:szCs w:val="28"/>
        </w:rPr>
        <w:t xml:space="preserve"> со стороны проездов местного значения и не менее </w:t>
      </w:r>
      <w:smartTag w:uri="urn:schemas-microsoft-com:office:smarttags" w:element="metricconverter">
        <w:smartTagPr>
          <w:attr w:name="ProductID" w:val="20 м"/>
        </w:smartTagPr>
        <w:r w:rsidRPr="00012826">
          <w:rPr>
            <w:rFonts w:ascii="Times New Roman" w:hAnsi="Times New Roman" w:cs="Times New Roman"/>
            <w:sz w:val="28"/>
            <w:szCs w:val="28"/>
          </w:rPr>
          <w:t>20 м</w:t>
        </w:r>
      </w:smartTag>
      <w:r w:rsidRPr="00012826">
        <w:rPr>
          <w:rFonts w:ascii="Times New Roman" w:hAnsi="Times New Roman" w:cs="Times New Roman"/>
          <w:sz w:val="28"/>
          <w:szCs w:val="28"/>
        </w:rPr>
        <w:t xml:space="preserve"> со стороны магистральных дорог с интенсивным движением.</w:t>
      </w:r>
    </w:p>
    <w:p w:rsidR="006805B6" w:rsidRPr="00012826" w:rsidRDefault="00012826" w:rsidP="004F0C36">
      <w:pPr>
        <w:spacing w:line="239" w:lineRule="auto"/>
        <w:ind w:firstLine="709"/>
        <w:jc w:val="both"/>
        <w:rPr>
          <w:rFonts w:ascii="Times New Roman" w:hAnsi="Times New Roman" w:cs="Times New Roman"/>
          <w:b/>
          <w:bCs/>
          <w:sz w:val="28"/>
          <w:szCs w:val="28"/>
        </w:rPr>
      </w:pPr>
      <w:r>
        <w:rPr>
          <w:rFonts w:ascii="Times New Roman" w:hAnsi="Times New Roman" w:cs="Times New Roman"/>
          <w:sz w:val="28"/>
          <w:szCs w:val="28"/>
        </w:rPr>
        <w:t>14</w:t>
      </w:r>
      <w:r w:rsidR="006805B6" w:rsidRPr="00012826">
        <w:rPr>
          <w:rFonts w:ascii="Times New Roman" w:hAnsi="Times New Roman" w:cs="Times New Roman"/>
          <w:sz w:val="28"/>
          <w:szCs w:val="28"/>
        </w:rPr>
        <w:t>3. Физкультурно-спортивные сооружения периодического обслуживания (комплексы открытых плоскостных физкультурно-спортивных и физкультурно-рекреационных сооружений) следует проектировать в рекреационных зонах (спортивных парках, зонах активного отдыха).</w:t>
      </w:r>
    </w:p>
    <w:p w:rsidR="006805B6" w:rsidRDefault="006805B6" w:rsidP="004F0C36">
      <w:pPr>
        <w:spacing w:line="239" w:lineRule="auto"/>
        <w:ind w:firstLine="709"/>
        <w:jc w:val="both"/>
        <w:rPr>
          <w:rFonts w:ascii="Times New Roman" w:hAnsi="Times New Roman" w:cs="Times New Roman"/>
          <w:sz w:val="28"/>
          <w:szCs w:val="28"/>
        </w:rPr>
      </w:pPr>
      <w:r w:rsidRPr="00012826">
        <w:rPr>
          <w:rFonts w:ascii="Times New Roman" w:hAnsi="Times New Roman" w:cs="Times New Roman"/>
          <w:sz w:val="28"/>
          <w:szCs w:val="28"/>
        </w:rPr>
        <w:t>Расчетные показатели для определения общей площади открытых плоскостных физкультурно-спортивных и физкультурно-рекреационных сооружений следует принимать в соответствии с таб</w:t>
      </w:r>
      <w:r w:rsidR="00012826">
        <w:rPr>
          <w:rFonts w:ascii="Times New Roman" w:hAnsi="Times New Roman" w:cs="Times New Roman"/>
          <w:sz w:val="28"/>
          <w:szCs w:val="28"/>
        </w:rPr>
        <w:t xml:space="preserve">лицами 1 и </w:t>
      </w:r>
      <w:r w:rsidRPr="00012826">
        <w:rPr>
          <w:rFonts w:ascii="Times New Roman" w:hAnsi="Times New Roman" w:cs="Times New Roman"/>
          <w:sz w:val="28"/>
          <w:szCs w:val="28"/>
        </w:rPr>
        <w:t xml:space="preserve">2 настоящих нормативов. Рекомендуемая номенклатура открытых плоскостных физкультурно-спортивных и физкультурно-рекреационных сооружений и градостроительные параметры приведены в таблицах </w:t>
      </w:r>
      <w:r w:rsidR="00012826">
        <w:rPr>
          <w:rFonts w:ascii="Times New Roman" w:hAnsi="Times New Roman" w:cs="Times New Roman"/>
          <w:sz w:val="28"/>
          <w:szCs w:val="28"/>
        </w:rPr>
        <w:t>1</w:t>
      </w:r>
      <w:r w:rsidRPr="00012826">
        <w:rPr>
          <w:rFonts w:ascii="Times New Roman" w:hAnsi="Times New Roman" w:cs="Times New Roman"/>
          <w:sz w:val="28"/>
          <w:szCs w:val="28"/>
        </w:rPr>
        <w:t>0-</w:t>
      </w:r>
      <w:r w:rsidR="00012826">
        <w:rPr>
          <w:rFonts w:ascii="Times New Roman" w:hAnsi="Times New Roman" w:cs="Times New Roman"/>
          <w:sz w:val="28"/>
          <w:szCs w:val="28"/>
        </w:rPr>
        <w:t>1</w:t>
      </w:r>
      <w:r w:rsidRPr="00012826">
        <w:rPr>
          <w:rFonts w:ascii="Times New Roman" w:hAnsi="Times New Roman" w:cs="Times New Roman"/>
          <w:sz w:val="28"/>
          <w:szCs w:val="28"/>
        </w:rPr>
        <w:t>4.</w:t>
      </w:r>
    </w:p>
    <w:p w:rsidR="0027251F" w:rsidRDefault="0027251F" w:rsidP="00012826">
      <w:pPr>
        <w:spacing w:line="240" w:lineRule="auto"/>
        <w:ind w:right="2946" w:firstLine="709"/>
        <w:contextualSpacing/>
        <w:jc w:val="right"/>
        <w:rPr>
          <w:rFonts w:ascii="Times New Roman" w:hAnsi="Times New Roman" w:cs="Times New Roman"/>
          <w:sz w:val="28"/>
          <w:szCs w:val="28"/>
        </w:rPr>
      </w:pPr>
    </w:p>
    <w:p w:rsidR="0027251F" w:rsidRDefault="0027251F" w:rsidP="00012826">
      <w:pPr>
        <w:spacing w:line="240" w:lineRule="auto"/>
        <w:ind w:right="2946" w:firstLine="709"/>
        <w:contextualSpacing/>
        <w:jc w:val="right"/>
        <w:rPr>
          <w:rFonts w:ascii="Times New Roman" w:hAnsi="Times New Roman" w:cs="Times New Roman"/>
          <w:sz w:val="28"/>
          <w:szCs w:val="28"/>
        </w:rPr>
      </w:pPr>
    </w:p>
    <w:p w:rsidR="0027251F" w:rsidRDefault="0027251F" w:rsidP="00012826">
      <w:pPr>
        <w:spacing w:line="240" w:lineRule="auto"/>
        <w:ind w:right="2946" w:firstLine="709"/>
        <w:contextualSpacing/>
        <w:jc w:val="right"/>
        <w:rPr>
          <w:rFonts w:ascii="Times New Roman" w:hAnsi="Times New Roman" w:cs="Times New Roman"/>
          <w:sz w:val="28"/>
          <w:szCs w:val="28"/>
        </w:rPr>
      </w:pPr>
    </w:p>
    <w:p w:rsidR="0027251F" w:rsidRDefault="0027251F" w:rsidP="00012826">
      <w:pPr>
        <w:spacing w:line="240" w:lineRule="auto"/>
        <w:ind w:right="2946" w:firstLine="709"/>
        <w:contextualSpacing/>
        <w:jc w:val="right"/>
        <w:rPr>
          <w:rFonts w:ascii="Times New Roman" w:hAnsi="Times New Roman" w:cs="Times New Roman"/>
          <w:sz w:val="28"/>
          <w:szCs w:val="28"/>
        </w:rPr>
      </w:pPr>
    </w:p>
    <w:p w:rsidR="0027251F" w:rsidRDefault="0027251F" w:rsidP="00012826">
      <w:pPr>
        <w:spacing w:line="240" w:lineRule="auto"/>
        <w:ind w:right="2946" w:firstLine="709"/>
        <w:contextualSpacing/>
        <w:jc w:val="right"/>
        <w:rPr>
          <w:rFonts w:ascii="Times New Roman" w:hAnsi="Times New Roman" w:cs="Times New Roman"/>
          <w:sz w:val="28"/>
          <w:szCs w:val="28"/>
        </w:rPr>
      </w:pPr>
    </w:p>
    <w:p w:rsidR="0027251F" w:rsidRDefault="0027251F" w:rsidP="00012826">
      <w:pPr>
        <w:spacing w:line="240" w:lineRule="auto"/>
        <w:ind w:right="2946" w:firstLine="709"/>
        <w:contextualSpacing/>
        <w:jc w:val="right"/>
        <w:rPr>
          <w:rFonts w:ascii="Times New Roman" w:hAnsi="Times New Roman" w:cs="Times New Roman"/>
          <w:sz w:val="28"/>
          <w:szCs w:val="28"/>
        </w:rPr>
      </w:pPr>
    </w:p>
    <w:p w:rsidR="006805B6" w:rsidRPr="00012826" w:rsidRDefault="006805B6" w:rsidP="00012826">
      <w:pPr>
        <w:spacing w:line="240" w:lineRule="auto"/>
        <w:ind w:right="2946" w:firstLine="709"/>
        <w:contextualSpacing/>
        <w:jc w:val="right"/>
        <w:rPr>
          <w:rFonts w:ascii="Times New Roman" w:hAnsi="Times New Roman" w:cs="Times New Roman"/>
          <w:b/>
          <w:sz w:val="28"/>
          <w:szCs w:val="28"/>
        </w:rPr>
      </w:pPr>
      <w:r w:rsidRPr="00012826">
        <w:rPr>
          <w:rFonts w:ascii="Times New Roman" w:hAnsi="Times New Roman" w:cs="Times New Roman"/>
          <w:sz w:val="28"/>
          <w:szCs w:val="28"/>
        </w:rPr>
        <w:lastRenderedPageBreak/>
        <w:t xml:space="preserve">Таблица </w:t>
      </w:r>
      <w:r w:rsidR="00012826">
        <w:rPr>
          <w:rFonts w:ascii="Times New Roman" w:hAnsi="Times New Roman" w:cs="Times New Roman"/>
          <w:sz w:val="28"/>
          <w:szCs w:val="28"/>
        </w:rPr>
        <w:t>1</w:t>
      </w:r>
      <w:r w:rsidRPr="00012826">
        <w:rPr>
          <w:rFonts w:ascii="Times New Roman" w:hAnsi="Times New Roman" w:cs="Times New Roman"/>
          <w:sz w:val="28"/>
          <w:szCs w:val="28"/>
        </w:rPr>
        <w:t>0</w:t>
      </w:r>
    </w:p>
    <w:p w:rsidR="006805B6" w:rsidRPr="00012826" w:rsidRDefault="006805B6" w:rsidP="00012826">
      <w:pPr>
        <w:spacing w:after="120" w:line="240" w:lineRule="auto"/>
        <w:contextualSpacing/>
        <w:jc w:val="center"/>
        <w:rPr>
          <w:rFonts w:ascii="Times New Roman" w:hAnsi="Times New Roman" w:cs="Times New Roman"/>
          <w:b/>
          <w:i/>
          <w:iCs/>
          <w:spacing w:val="40"/>
          <w:sz w:val="28"/>
          <w:szCs w:val="28"/>
        </w:rPr>
      </w:pPr>
      <w:r w:rsidRPr="00012826">
        <w:rPr>
          <w:rFonts w:ascii="Times New Roman" w:hAnsi="Times New Roman" w:cs="Times New Roman"/>
          <w:sz w:val="28"/>
          <w:szCs w:val="28"/>
        </w:rPr>
        <w:t>Игровые площадки</w:t>
      </w:r>
    </w:p>
    <w:tbl>
      <w:tblPr>
        <w:tblStyle w:val="ae"/>
        <w:tblW w:w="9900" w:type="dxa"/>
        <w:jc w:val="center"/>
        <w:tblInd w:w="108" w:type="dxa"/>
        <w:tblLook w:val="04A0"/>
      </w:tblPr>
      <w:tblGrid>
        <w:gridCol w:w="2914"/>
        <w:gridCol w:w="1072"/>
        <w:gridCol w:w="1146"/>
        <w:gridCol w:w="1081"/>
        <w:gridCol w:w="1156"/>
        <w:gridCol w:w="1223"/>
        <w:gridCol w:w="1308"/>
      </w:tblGrid>
      <w:tr w:rsidR="006805B6" w:rsidRPr="00D61DC3" w:rsidTr="00012826">
        <w:trPr>
          <w:cantSplit/>
          <w:tblHeader/>
          <w:jc w:val="center"/>
        </w:trPr>
        <w:tc>
          <w:tcPr>
            <w:tcW w:w="3535" w:type="dxa"/>
            <w:vMerge w:val="restart"/>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Вид спорта</w:t>
            </w:r>
          </w:p>
        </w:tc>
        <w:tc>
          <w:tcPr>
            <w:tcW w:w="6365" w:type="dxa"/>
            <w:gridSpan w:val="6"/>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 xml:space="preserve">Планировочные размеры, </w:t>
            </w:r>
            <w:proofErr w:type="gramStart"/>
            <w:r w:rsidRPr="00D61DC3">
              <w:rPr>
                <w:rFonts w:ascii="Times New Roman" w:eastAsia="Times New Roman" w:hAnsi="Times New Roman" w:cs="Times New Roman"/>
                <w:sz w:val="28"/>
                <w:szCs w:val="28"/>
                <w:lang w:eastAsia="ru-RU"/>
              </w:rPr>
              <w:t>м</w:t>
            </w:r>
            <w:proofErr w:type="gramEnd"/>
          </w:p>
        </w:tc>
      </w:tr>
      <w:tr w:rsidR="006805B6" w:rsidRPr="00D61DC3" w:rsidTr="00012826">
        <w:trPr>
          <w:cantSplit/>
          <w:tblHeader/>
          <w:jc w:val="center"/>
        </w:trPr>
        <w:tc>
          <w:tcPr>
            <w:tcW w:w="3535" w:type="dxa"/>
            <w:vMerge/>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p>
        </w:tc>
        <w:tc>
          <w:tcPr>
            <w:tcW w:w="2080" w:type="dxa"/>
            <w:gridSpan w:val="2"/>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игровое поле</w:t>
            </w:r>
          </w:p>
        </w:tc>
        <w:tc>
          <w:tcPr>
            <w:tcW w:w="2250" w:type="dxa"/>
            <w:gridSpan w:val="2"/>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зоны безопасности площадки</w:t>
            </w:r>
          </w:p>
        </w:tc>
        <w:tc>
          <w:tcPr>
            <w:tcW w:w="2035" w:type="dxa"/>
            <w:gridSpan w:val="2"/>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градостроительные параметры</w:t>
            </w:r>
          </w:p>
        </w:tc>
      </w:tr>
      <w:tr w:rsidR="006805B6" w:rsidRPr="00D61DC3" w:rsidTr="00012826">
        <w:trPr>
          <w:cantSplit/>
          <w:tblHeader/>
          <w:jc w:val="center"/>
        </w:trPr>
        <w:tc>
          <w:tcPr>
            <w:tcW w:w="3535" w:type="dxa"/>
            <w:vMerge/>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p>
        </w:tc>
        <w:tc>
          <w:tcPr>
            <w:tcW w:w="1071" w:type="dxa"/>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длинна</w:t>
            </w:r>
          </w:p>
        </w:tc>
        <w:tc>
          <w:tcPr>
            <w:tcW w:w="1009" w:type="dxa"/>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ширина</w:t>
            </w:r>
          </w:p>
        </w:tc>
        <w:tc>
          <w:tcPr>
            <w:tcW w:w="1087" w:type="dxa"/>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длинна</w:t>
            </w:r>
          </w:p>
        </w:tc>
        <w:tc>
          <w:tcPr>
            <w:tcW w:w="1163" w:type="dxa"/>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ширина</w:t>
            </w:r>
          </w:p>
        </w:tc>
        <w:tc>
          <w:tcPr>
            <w:tcW w:w="985" w:type="dxa"/>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длинна</w:t>
            </w:r>
          </w:p>
        </w:tc>
        <w:tc>
          <w:tcPr>
            <w:tcW w:w="1050" w:type="dxa"/>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ширина</w:t>
            </w:r>
          </w:p>
        </w:tc>
      </w:tr>
      <w:tr w:rsidR="006805B6" w:rsidRPr="00D61DC3" w:rsidTr="00012826">
        <w:trPr>
          <w:jc w:val="center"/>
        </w:trPr>
        <w:tc>
          <w:tcPr>
            <w:tcW w:w="3535" w:type="dxa"/>
          </w:tcPr>
          <w:p w:rsidR="006805B6" w:rsidRPr="00D61DC3" w:rsidRDefault="006805B6" w:rsidP="006805B6">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Бадминтон</w:t>
            </w:r>
          </w:p>
        </w:tc>
        <w:tc>
          <w:tcPr>
            <w:tcW w:w="1071"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13,4</w:t>
            </w:r>
          </w:p>
        </w:tc>
        <w:tc>
          <w:tcPr>
            <w:tcW w:w="1009"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6,1</w:t>
            </w:r>
          </w:p>
        </w:tc>
        <w:tc>
          <w:tcPr>
            <w:tcW w:w="1087"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1,2</w:t>
            </w:r>
          </w:p>
        </w:tc>
        <w:tc>
          <w:tcPr>
            <w:tcW w:w="1163"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1,5</w:t>
            </w:r>
          </w:p>
        </w:tc>
        <w:tc>
          <w:tcPr>
            <w:tcW w:w="985"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15,9</w:t>
            </w:r>
          </w:p>
        </w:tc>
        <w:tc>
          <w:tcPr>
            <w:tcW w:w="105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9,1</w:t>
            </w:r>
          </w:p>
        </w:tc>
      </w:tr>
      <w:tr w:rsidR="006805B6" w:rsidRPr="00D61DC3" w:rsidTr="00012826">
        <w:trPr>
          <w:jc w:val="center"/>
        </w:trPr>
        <w:tc>
          <w:tcPr>
            <w:tcW w:w="3535" w:type="dxa"/>
          </w:tcPr>
          <w:p w:rsidR="006805B6" w:rsidRPr="00D61DC3" w:rsidRDefault="006805B6" w:rsidP="006805B6">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Баскетбол</w:t>
            </w:r>
          </w:p>
        </w:tc>
        <w:tc>
          <w:tcPr>
            <w:tcW w:w="1071"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26</w:t>
            </w:r>
          </w:p>
        </w:tc>
        <w:tc>
          <w:tcPr>
            <w:tcW w:w="1009"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14</w:t>
            </w:r>
          </w:p>
        </w:tc>
        <w:tc>
          <w:tcPr>
            <w:tcW w:w="1087"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w:t>
            </w:r>
          </w:p>
        </w:tc>
        <w:tc>
          <w:tcPr>
            <w:tcW w:w="1163"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w:t>
            </w:r>
          </w:p>
        </w:tc>
        <w:tc>
          <w:tcPr>
            <w:tcW w:w="985"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30</w:t>
            </w:r>
          </w:p>
        </w:tc>
        <w:tc>
          <w:tcPr>
            <w:tcW w:w="105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18</w:t>
            </w:r>
          </w:p>
        </w:tc>
      </w:tr>
      <w:tr w:rsidR="006805B6" w:rsidRPr="00D61DC3" w:rsidTr="00012826">
        <w:trPr>
          <w:jc w:val="center"/>
        </w:trPr>
        <w:tc>
          <w:tcPr>
            <w:tcW w:w="3535" w:type="dxa"/>
          </w:tcPr>
          <w:p w:rsidR="006805B6" w:rsidRPr="00D61DC3" w:rsidRDefault="006805B6" w:rsidP="006805B6">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Волейбол</w:t>
            </w:r>
          </w:p>
        </w:tc>
        <w:tc>
          <w:tcPr>
            <w:tcW w:w="1071"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18</w:t>
            </w:r>
          </w:p>
        </w:tc>
        <w:tc>
          <w:tcPr>
            <w:tcW w:w="1009"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9</w:t>
            </w:r>
          </w:p>
        </w:tc>
        <w:tc>
          <w:tcPr>
            <w:tcW w:w="1087"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2,5</w:t>
            </w:r>
          </w:p>
        </w:tc>
        <w:tc>
          <w:tcPr>
            <w:tcW w:w="1163"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2,5</w:t>
            </w:r>
          </w:p>
        </w:tc>
        <w:tc>
          <w:tcPr>
            <w:tcW w:w="985"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24</w:t>
            </w:r>
          </w:p>
        </w:tc>
        <w:tc>
          <w:tcPr>
            <w:tcW w:w="105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15</w:t>
            </w:r>
          </w:p>
        </w:tc>
      </w:tr>
      <w:tr w:rsidR="006805B6" w:rsidRPr="00D61DC3" w:rsidTr="00012826">
        <w:trPr>
          <w:jc w:val="center"/>
        </w:trPr>
        <w:tc>
          <w:tcPr>
            <w:tcW w:w="3535" w:type="dxa"/>
          </w:tcPr>
          <w:p w:rsidR="006805B6" w:rsidRPr="00D61DC3" w:rsidRDefault="006805B6" w:rsidP="006805B6">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Гандбол</w:t>
            </w:r>
          </w:p>
        </w:tc>
        <w:tc>
          <w:tcPr>
            <w:tcW w:w="1071"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40</w:t>
            </w:r>
          </w:p>
        </w:tc>
        <w:tc>
          <w:tcPr>
            <w:tcW w:w="1009"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20</w:t>
            </w:r>
          </w:p>
        </w:tc>
        <w:tc>
          <w:tcPr>
            <w:tcW w:w="1087"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w:t>
            </w:r>
          </w:p>
        </w:tc>
        <w:tc>
          <w:tcPr>
            <w:tcW w:w="1163"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w:t>
            </w:r>
          </w:p>
        </w:tc>
        <w:tc>
          <w:tcPr>
            <w:tcW w:w="985"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44</w:t>
            </w:r>
          </w:p>
        </w:tc>
        <w:tc>
          <w:tcPr>
            <w:tcW w:w="105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23</w:t>
            </w:r>
          </w:p>
        </w:tc>
      </w:tr>
      <w:tr w:rsidR="006805B6" w:rsidRPr="00D61DC3" w:rsidTr="00012826">
        <w:trPr>
          <w:jc w:val="center"/>
        </w:trPr>
        <w:tc>
          <w:tcPr>
            <w:tcW w:w="3535" w:type="dxa"/>
          </w:tcPr>
          <w:p w:rsidR="006805B6" w:rsidRPr="00D61DC3" w:rsidRDefault="006805B6" w:rsidP="006805B6">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Городки</w:t>
            </w:r>
          </w:p>
        </w:tc>
        <w:tc>
          <w:tcPr>
            <w:tcW w:w="1071"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26-30</w:t>
            </w:r>
          </w:p>
        </w:tc>
        <w:tc>
          <w:tcPr>
            <w:tcW w:w="1009"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13-15</w:t>
            </w:r>
          </w:p>
        </w:tc>
        <w:tc>
          <w:tcPr>
            <w:tcW w:w="1087"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w:t>
            </w:r>
          </w:p>
        </w:tc>
        <w:tc>
          <w:tcPr>
            <w:tcW w:w="1163"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w:t>
            </w:r>
          </w:p>
        </w:tc>
        <w:tc>
          <w:tcPr>
            <w:tcW w:w="985"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30</w:t>
            </w:r>
          </w:p>
        </w:tc>
        <w:tc>
          <w:tcPr>
            <w:tcW w:w="105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15</w:t>
            </w:r>
          </w:p>
        </w:tc>
      </w:tr>
      <w:tr w:rsidR="006805B6" w:rsidRPr="00D61DC3" w:rsidTr="00012826">
        <w:trPr>
          <w:jc w:val="center"/>
        </w:trPr>
        <w:tc>
          <w:tcPr>
            <w:tcW w:w="3535" w:type="dxa"/>
          </w:tcPr>
          <w:p w:rsidR="006805B6" w:rsidRPr="00D61DC3" w:rsidRDefault="006805B6" w:rsidP="006805B6">
            <w:pPr>
              <w:shd w:val="clear" w:color="auto" w:fill="FFFFFF"/>
              <w:ind w:right="-57"/>
              <w:textAlignment w:val="top"/>
              <w:rPr>
                <w:rFonts w:ascii="Times New Roman" w:hAnsi="Times New Roman" w:cs="Times New Roman"/>
                <w:b/>
                <w:sz w:val="28"/>
                <w:szCs w:val="28"/>
              </w:rPr>
            </w:pPr>
            <w:r w:rsidRPr="00D61DC3">
              <w:rPr>
                <w:rFonts w:ascii="Times New Roman" w:hAnsi="Times New Roman" w:cs="Times New Roman"/>
                <w:sz w:val="28"/>
                <w:szCs w:val="28"/>
              </w:rPr>
              <w:t>Теннис: площадка для игры</w:t>
            </w:r>
          </w:p>
        </w:tc>
        <w:tc>
          <w:tcPr>
            <w:tcW w:w="1071"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23,8</w:t>
            </w:r>
          </w:p>
        </w:tc>
        <w:tc>
          <w:tcPr>
            <w:tcW w:w="1009"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11</w:t>
            </w:r>
          </w:p>
        </w:tc>
        <w:tc>
          <w:tcPr>
            <w:tcW w:w="1087"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6.11</w:t>
            </w:r>
          </w:p>
        </w:tc>
        <w:tc>
          <w:tcPr>
            <w:tcW w:w="1163"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3,5</w:t>
            </w:r>
          </w:p>
        </w:tc>
        <w:tc>
          <w:tcPr>
            <w:tcW w:w="985"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36</w:t>
            </w:r>
          </w:p>
        </w:tc>
        <w:tc>
          <w:tcPr>
            <w:tcW w:w="105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18</w:t>
            </w:r>
          </w:p>
        </w:tc>
      </w:tr>
      <w:tr w:rsidR="006805B6" w:rsidRPr="00D61DC3" w:rsidTr="00012826">
        <w:trPr>
          <w:jc w:val="center"/>
        </w:trPr>
        <w:tc>
          <w:tcPr>
            <w:tcW w:w="3535" w:type="dxa"/>
          </w:tcPr>
          <w:p w:rsidR="006805B6" w:rsidRPr="00D61DC3" w:rsidRDefault="006805B6" w:rsidP="006805B6">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Теннис: площадка с тренировочной стенкой</w:t>
            </w:r>
          </w:p>
        </w:tc>
        <w:tc>
          <w:tcPr>
            <w:tcW w:w="1071"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w:t>
            </w:r>
          </w:p>
        </w:tc>
        <w:tc>
          <w:tcPr>
            <w:tcW w:w="1009"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w:t>
            </w:r>
          </w:p>
        </w:tc>
        <w:tc>
          <w:tcPr>
            <w:tcW w:w="1087"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w:t>
            </w:r>
          </w:p>
        </w:tc>
        <w:tc>
          <w:tcPr>
            <w:tcW w:w="1163"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w:t>
            </w:r>
          </w:p>
        </w:tc>
        <w:tc>
          <w:tcPr>
            <w:tcW w:w="985"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16-20</w:t>
            </w:r>
          </w:p>
        </w:tc>
        <w:tc>
          <w:tcPr>
            <w:tcW w:w="105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12-18</w:t>
            </w:r>
          </w:p>
        </w:tc>
      </w:tr>
      <w:tr w:rsidR="006805B6" w:rsidRPr="00D61DC3" w:rsidTr="00012826">
        <w:trPr>
          <w:jc w:val="center"/>
        </w:trPr>
        <w:tc>
          <w:tcPr>
            <w:tcW w:w="3535" w:type="dxa"/>
          </w:tcPr>
          <w:p w:rsidR="006805B6" w:rsidRPr="00D61DC3" w:rsidRDefault="006805B6" w:rsidP="006805B6">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Теннис настольный (один стол)</w:t>
            </w:r>
          </w:p>
        </w:tc>
        <w:tc>
          <w:tcPr>
            <w:tcW w:w="1071"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2,74</w:t>
            </w:r>
          </w:p>
        </w:tc>
        <w:tc>
          <w:tcPr>
            <w:tcW w:w="1009"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1,52</w:t>
            </w:r>
          </w:p>
        </w:tc>
        <w:tc>
          <w:tcPr>
            <w:tcW w:w="1087"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w:t>
            </w:r>
          </w:p>
        </w:tc>
        <w:tc>
          <w:tcPr>
            <w:tcW w:w="1163"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1,5</w:t>
            </w:r>
          </w:p>
        </w:tc>
        <w:tc>
          <w:tcPr>
            <w:tcW w:w="985"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7,7</w:t>
            </w:r>
          </w:p>
        </w:tc>
        <w:tc>
          <w:tcPr>
            <w:tcW w:w="105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4,3</w:t>
            </w:r>
          </w:p>
        </w:tc>
      </w:tr>
    </w:tbl>
    <w:p w:rsidR="006805B6" w:rsidRPr="00FB2233" w:rsidRDefault="006805B6" w:rsidP="00012826">
      <w:pPr>
        <w:spacing w:before="120" w:line="240" w:lineRule="auto"/>
        <w:ind w:firstLine="709"/>
        <w:contextualSpacing/>
        <w:rPr>
          <w:rFonts w:ascii="Times New Roman" w:hAnsi="Times New Roman" w:cs="Times New Roman"/>
          <w:b/>
          <w:iCs/>
        </w:rPr>
      </w:pPr>
      <w:r w:rsidRPr="00FB2233">
        <w:rPr>
          <w:rFonts w:ascii="Times New Roman" w:hAnsi="Times New Roman" w:cs="Times New Roman"/>
          <w:iCs/>
        </w:rPr>
        <w:t xml:space="preserve">Примечание: </w:t>
      </w:r>
      <w:r w:rsidRPr="00FB2233">
        <w:rPr>
          <w:rFonts w:ascii="Times New Roman" w:hAnsi="Times New Roman" w:cs="Times New Roman"/>
        </w:rPr>
        <w:t>При проектировании площадки для спортивных игр (кроме площадок для игры в городки) следует ориентировать продольными осями в направлении север - юг. Допустимое отклонение не должно превышать, как правило, 15° в каждую из сторон.</w:t>
      </w:r>
    </w:p>
    <w:p w:rsidR="006805B6" w:rsidRPr="00FB2233" w:rsidRDefault="006805B6" w:rsidP="00012826">
      <w:pPr>
        <w:shd w:val="clear" w:color="auto" w:fill="FFFFFF"/>
        <w:spacing w:line="240" w:lineRule="auto"/>
        <w:ind w:firstLine="709"/>
        <w:contextualSpacing/>
        <w:textAlignment w:val="top"/>
        <w:rPr>
          <w:rFonts w:ascii="Times New Roman" w:hAnsi="Times New Roman" w:cs="Times New Roman"/>
          <w:b/>
        </w:rPr>
      </w:pPr>
      <w:r w:rsidRPr="00FB2233">
        <w:rPr>
          <w:rFonts w:ascii="Times New Roman" w:hAnsi="Times New Roman" w:cs="Times New Roman"/>
        </w:rPr>
        <w:t>Ориентация площадки для игры в городки должна обеспечивать направление игры на север, северо-восток, в крайнем случае – на восток.</w:t>
      </w:r>
    </w:p>
    <w:p w:rsidR="006805B6" w:rsidRPr="00FB2233" w:rsidRDefault="006805B6" w:rsidP="00012826">
      <w:pPr>
        <w:shd w:val="clear" w:color="auto" w:fill="FFFFFF"/>
        <w:spacing w:line="240" w:lineRule="auto"/>
        <w:ind w:firstLine="709"/>
        <w:contextualSpacing/>
        <w:textAlignment w:val="top"/>
        <w:rPr>
          <w:rFonts w:ascii="Times New Roman" w:hAnsi="Times New Roman" w:cs="Times New Roman"/>
          <w:b/>
        </w:rPr>
      </w:pPr>
      <w:r w:rsidRPr="00FB2233">
        <w:rPr>
          <w:rFonts w:ascii="Times New Roman" w:hAnsi="Times New Roman" w:cs="Times New Roman"/>
        </w:rPr>
        <w:t>При наличии в составе спортивных сооружений нескольких площадок для спортивных игр одного вида не более одной трети этих площадок допускается ориентировать продольными осями в направлении восток - запад.</w:t>
      </w:r>
    </w:p>
    <w:p w:rsidR="006805B6" w:rsidRPr="00FB2233" w:rsidRDefault="006805B6" w:rsidP="00012826">
      <w:pPr>
        <w:shd w:val="clear" w:color="auto" w:fill="FFFFFF"/>
        <w:spacing w:line="240" w:lineRule="auto"/>
        <w:ind w:firstLine="709"/>
        <w:contextualSpacing/>
        <w:textAlignment w:val="top"/>
        <w:rPr>
          <w:rFonts w:ascii="Times New Roman" w:hAnsi="Times New Roman" w:cs="Times New Roman"/>
          <w:b/>
        </w:rPr>
      </w:pPr>
      <w:r w:rsidRPr="00FB2233">
        <w:rPr>
          <w:rFonts w:ascii="Times New Roman" w:hAnsi="Times New Roman" w:cs="Times New Roman"/>
        </w:rPr>
        <w:t>Проектирование мест для зрителей следует ориентировать на север или восток.</w:t>
      </w:r>
    </w:p>
    <w:p w:rsidR="006805B6" w:rsidRDefault="006805B6" w:rsidP="00012826">
      <w:pPr>
        <w:spacing w:line="240" w:lineRule="auto"/>
        <w:ind w:firstLine="709"/>
        <w:contextualSpacing/>
        <w:rPr>
          <w:rFonts w:ascii="Times New Roman" w:hAnsi="Times New Roman" w:cs="Times New Roman"/>
          <w:b/>
          <w:sz w:val="24"/>
          <w:szCs w:val="24"/>
        </w:rPr>
      </w:pPr>
    </w:p>
    <w:p w:rsidR="00D61DC3" w:rsidRPr="00FB2233" w:rsidRDefault="00D61DC3" w:rsidP="00012826">
      <w:pPr>
        <w:spacing w:line="240" w:lineRule="auto"/>
        <w:ind w:firstLine="709"/>
        <w:contextualSpacing/>
        <w:rPr>
          <w:rFonts w:ascii="Times New Roman" w:hAnsi="Times New Roman" w:cs="Times New Roman"/>
          <w:b/>
          <w:sz w:val="24"/>
          <w:szCs w:val="24"/>
        </w:rPr>
      </w:pPr>
    </w:p>
    <w:p w:rsidR="006805B6" w:rsidRPr="00012826" w:rsidRDefault="006805B6" w:rsidP="00012826">
      <w:pPr>
        <w:spacing w:line="240" w:lineRule="auto"/>
        <w:ind w:right="2946" w:firstLine="709"/>
        <w:contextualSpacing/>
        <w:jc w:val="right"/>
        <w:rPr>
          <w:rFonts w:ascii="Times New Roman" w:hAnsi="Times New Roman" w:cs="Times New Roman"/>
          <w:b/>
          <w:sz w:val="28"/>
          <w:szCs w:val="28"/>
        </w:rPr>
      </w:pPr>
      <w:r w:rsidRPr="00012826">
        <w:rPr>
          <w:rFonts w:ascii="Times New Roman" w:hAnsi="Times New Roman" w:cs="Times New Roman"/>
          <w:sz w:val="28"/>
          <w:szCs w:val="28"/>
        </w:rPr>
        <w:lastRenderedPageBreak/>
        <w:t xml:space="preserve">Таблица </w:t>
      </w:r>
      <w:r w:rsidR="00012826" w:rsidRPr="00012826">
        <w:rPr>
          <w:rFonts w:ascii="Times New Roman" w:hAnsi="Times New Roman" w:cs="Times New Roman"/>
          <w:sz w:val="28"/>
          <w:szCs w:val="28"/>
        </w:rPr>
        <w:t>1</w:t>
      </w:r>
      <w:r w:rsidRPr="00012826">
        <w:rPr>
          <w:rFonts w:ascii="Times New Roman" w:hAnsi="Times New Roman" w:cs="Times New Roman"/>
          <w:sz w:val="28"/>
          <w:szCs w:val="28"/>
        </w:rPr>
        <w:t>1</w:t>
      </w:r>
    </w:p>
    <w:p w:rsidR="006805B6" w:rsidRPr="00012826" w:rsidRDefault="006805B6" w:rsidP="00012826">
      <w:pPr>
        <w:spacing w:after="120" w:line="240" w:lineRule="auto"/>
        <w:contextualSpacing/>
        <w:jc w:val="center"/>
        <w:rPr>
          <w:rFonts w:ascii="Times New Roman" w:hAnsi="Times New Roman" w:cs="Times New Roman"/>
          <w:b/>
          <w:bCs/>
          <w:sz w:val="28"/>
          <w:szCs w:val="28"/>
        </w:rPr>
      </w:pPr>
      <w:r w:rsidRPr="00012826">
        <w:rPr>
          <w:rFonts w:ascii="Times New Roman" w:hAnsi="Times New Roman" w:cs="Times New Roman"/>
          <w:sz w:val="28"/>
          <w:szCs w:val="28"/>
        </w:rPr>
        <w:t>Игровые поля</w:t>
      </w:r>
    </w:p>
    <w:tbl>
      <w:tblPr>
        <w:tblStyle w:val="ae"/>
        <w:tblW w:w="9900" w:type="dxa"/>
        <w:jc w:val="center"/>
        <w:tblInd w:w="108" w:type="dxa"/>
        <w:tblLook w:val="04A0"/>
      </w:tblPr>
      <w:tblGrid>
        <w:gridCol w:w="2909"/>
        <w:gridCol w:w="1072"/>
        <w:gridCol w:w="1146"/>
        <w:gridCol w:w="1083"/>
        <w:gridCol w:w="1159"/>
        <w:gridCol w:w="1223"/>
        <w:gridCol w:w="1308"/>
      </w:tblGrid>
      <w:tr w:rsidR="006805B6" w:rsidRPr="00D61DC3" w:rsidTr="00012826">
        <w:trPr>
          <w:cantSplit/>
          <w:tblHeader/>
          <w:jc w:val="center"/>
        </w:trPr>
        <w:tc>
          <w:tcPr>
            <w:tcW w:w="3535" w:type="dxa"/>
            <w:vMerge w:val="restart"/>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Вид спорта</w:t>
            </w:r>
          </w:p>
        </w:tc>
        <w:tc>
          <w:tcPr>
            <w:tcW w:w="6365" w:type="dxa"/>
            <w:gridSpan w:val="6"/>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 xml:space="preserve">Планировочные размеры, </w:t>
            </w:r>
            <w:proofErr w:type="gramStart"/>
            <w:r w:rsidRPr="00D61DC3">
              <w:rPr>
                <w:rFonts w:ascii="Times New Roman" w:eastAsia="Times New Roman" w:hAnsi="Times New Roman" w:cs="Times New Roman"/>
                <w:sz w:val="28"/>
                <w:szCs w:val="28"/>
                <w:lang w:eastAsia="ru-RU"/>
              </w:rPr>
              <w:t>м</w:t>
            </w:r>
            <w:proofErr w:type="gramEnd"/>
          </w:p>
        </w:tc>
      </w:tr>
      <w:tr w:rsidR="006805B6" w:rsidRPr="00D61DC3" w:rsidTr="00012826">
        <w:trPr>
          <w:cantSplit/>
          <w:tblHeader/>
          <w:jc w:val="center"/>
        </w:trPr>
        <w:tc>
          <w:tcPr>
            <w:tcW w:w="3535" w:type="dxa"/>
            <w:vMerge/>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p>
        </w:tc>
        <w:tc>
          <w:tcPr>
            <w:tcW w:w="2080" w:type="dxa"/>
            <w:gridSpan w:val="2"/>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игровое поле</w:t>
            </w:r>
          </w:p>
        </w:tc>
        <w:tc>
          <w:tcPr>
            <w:tcW w:w="2250" w:type="dxa"/>
            <w:gridSpan w:val="2"/>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зоны безопасности площадки</w:t>
            </w:r>
          </w:p>
        </w:tc>
        <w:tc>
          <w:tcPr>
            <w:tcW w:w="2035" w:type="dxa"/>
            <w:gridSpan w:val="2"/>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градостроительные параметры</w:t>
            </w:r>
          </w:p>
        </w:tc>
      </w:tr>
      <w:tr w:rsidR="006805B6" w:rsidRPr="00D61DC3" w:rsidTr="00012826">
        <w:trPr>
          <w:cantSplit/>
          <w:tblHeader/>
          <w:jc w:val="center"/>
        </w:trPr>
        <w:tc>
          <w:tcPr>
            <w:tcW w:w="3535" w:type="dxa"/>
            <w:vMerge/>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p>
        </w:tc>
        <w:tc>
          <w:tcPr>
            <w:tcW w:w="1071" w:type="dxa"/>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длинна</w:t>
            </w:r>
          </w:p>
        </w:tc>
        <w:tc>
          <w:tcPr>
            <w:tcW w:w="1009" w:type="dxa"/>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ширина</w:t>
            </w:r>
          </w:p>
        </w:tc>
        <w:tc>
          <w:tcPr>
            <w:tcW w:w="1087" w:type="dxa"/>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длинна</w:t>
            </w:r>
          </w:p>
        </w:tc>
        <w:tc>
          <w:tcPr>
            <w:tcW w:w="1163" w:type="dxa"/>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ширина</w:t>
            </w:r>
          </w:p>
        </w:tc>
        <w:tc>
          <w:tcPr>
            <w:tcW w:w="985" w:type="dxa"/>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длинна</w:t>
            </w:r>
          </w:p>
        </w:tc>
        <w:tc>
          <w:tcPr>
            <w:tcW w:w="1050" w:type="dxa"/>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ширина</w:t>
            </w:r>
          </w:p>
        </w:tc>
      </w:tr>
      <w:tr w:rsidR="006805B6" w:rsidRPr="00D61DC3" w:rsidTr="00012826">
        <w:trPr>
          <w:jc w:val="center"/>
        </w:trPr>
        <w:tc>
          <w:tcPr>
            <w:tcW w:w="3535" w:type="dxa"/>
            <w:vAlign w:val="center"/>
          </w:tcPr>
          <w:p w:rsidR="006805B6" w:rsidRPr="00D61DC3" w:rsidRDefault="006805B6" w:rsidP="00012826">
            <w:pPr>
              <w:widowControl w:val="0"/>
              <w:shd w:val="clear" w:color="auto" w:fill="FFFFFF"/>
              <w:spacing w:line="260" w:lineRule="auto"/>
              <w:ind w:firstLine="34"/>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Лапта</w:t>
            </w:r>
          </w:p>
        </w:tc>
        <w:tc>
          <w:tcPr>
            <w:tcW w:w="1071" w:type="dxa"/>
            <w:vAlign w:val="center"/>
          </w:tcPr>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40-55</w:t>
            </w:r>
          </w:p>
        </w:tc>
        <w:tc>
          <w:tcPr>
            <w:tcW w:w="1009" w:type="dxa"/>
            <w:vAlign w:val="center"/>
          </w:tcPr>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25-40</w:t>
            </w:r>
          </w:p>
        </w:tc>
        <w:tc>
          <w:tcPr>
            <w:tcW w:w="1087" w:type="dxa"/>
            <w:vAlign w:val="center"/>
          </w:tcPr>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5</w:t>
            </w:r>
          </w:p>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20</w:t>
            </w:r>
          </w:p>
        </w:tc>
        <w:tc>
          <w:tcPr>
            <w:tcW w:w="1163" w:type="dxa"/>
            <w:vAlign w:val="center"/>
          </w:tcPr>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5-10</w:t>
            </w:r>
          </w:p>
        </w:tc>
        <w:tc>
          <w:tcPr>
            <w:tcW w:w="985" w:type="dxa"/>
            <w:vAlign w:val="center"/>
          </w:tcPr>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w:t>
            </w:r>
          </w:p>
        </w:tc>
        <w:tc>
          <w:tcPr>
            <w:tcW w:w="1050" w:type="dxa"/>
            <w:vAlign w:val="center"/>
          </w:tcPr>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w:t>
            </w:r>
          </w:p>
        </w:tc>
      </w:tr>
      <w:tr w:rsidR="006805B6" w:rsidRPr="00D61DC3" w:rsidTr="00012826">
        <w:trPr>
          <w:jc w:val="center"/>
        </w:trPr>
        <w:tc>
          <w:tcPr>
            <w:tcW w:w="3535" w:type="dxa"/>
            <w:vMerge w:val="restart"/>
            <w:vAlign w:val="center"/>
          </w:tcPr>
          <w:p w:rsidR="006805B6" w:rsidRPr="00D61DC3" w:rsidRDefault="006805B6" w:rsidP="00012826">
            <w:pPr>
              <w:widowControl w:val="0"/>
              <w:shd w:val="clear" w:color="auto" w:fill="FFFFFF"/>
              <w:spacing w:line="260" w:lineRule="auto"/>
              <w:ind w:firstLine="34"/>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Футбол</w:t>
            </w:r>
          </w:p>
        </w:tc>
        <w:tc>
          <w:tcPr>
            <w:tcW w:w="1071" w:type="dxa"/>
            <w:vAlign w:val="center"/>
          </w:tcPr>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90-110</w:t>
            </w:r>
          </w:p>
        </w:tc>
        <w:tc>
          <w:tcPr>
            <w:tcW w:w="1009" w:type="dxa"/>
            <w:vAlign w:val="center"/>
          </w:tcPr>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60-75</w:t>
            </w:r>
          </w:p>
        </w:tc>
        <w:tc>
          <w:tcPr>
            <w:tcW w:w="1087" w:type="dxa"/>
            <w:vMerge w:val="restart"/>
            <w:vAlign w:val="center"/>
          </w:tcPr>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4-8</w:t>
            </w:r>
          </w:p>
        </w:tc>
        <w:tc>
          <w:tcPr>
            <w:tcW w:w="1163" w:type="dxa"/>
            <w:vMerge w:val="restart"/>
            <w:vAlign w:val="center"/>
          </w:tcPr>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2-4</w:t>
            </w:r>
          </w:p>
        </w:tc>
        <w:tc>
          <w:tcPr>
            <w:tcW w:w="985" w:type="dxa"/>
            <w:vMerge w:val="restart"/>
            <w:vAlign w:val="center"/>
          </w:tcPr>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120</w:t>
            </w:r>
          </w:p>
        </w:tc>
        <w:tc>
          <w:tcPr>
            <w:tcW w:w="1050" w:type="dxa"/>
            <w:vMerge w:val="restart"/>
            <w:vAlign w:val="center"/>
          </w:tcPr>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80</w:t>
            </w:r>
          </w:p>
        </w:tc>
      </w:tr>
      <w:tr w:rsidR="006805B6" w:rsidRPr="00D61DC3" w:rsidTr="00012826">
        <w:trPr>
          <w:jc w:val="center"/>
        </w:trPr>
        <w:tc>
          <w:tcPr>
            <w:tcW w:w="3535" w:type="dxa"/>
            <w:vMerge/>
            <w:vAlign w:val="center"/>
          </w:tcPr>
          <w:p w:rsidR="006805B6" w:rsidRPr="00D61DC3" w:rsidRDefault="006805B6" w:rsidP="00012826">
            <w:pPr>
              <w:widowControl w:val="0"/>
              <w:shd w:val="clear" w:color="auto" w:fill="FFFFFF"/>
              <w:spacing w:line="260" w:lineRule="auto"/>
              <w:ind w:firstLine="34"/>
              <w:textAlignment w:val="top"/>
              <w:rPr>
                <w:rFonts w:ascii="Times New Roman" w:eastAsia="Times New Roman" w:hAnsi="Times New Roman" w:cs="Times New Roman"/>
                <w:bCs/>
                <w:sz w:val="28"/>
                <w:szCs w:val="28"/>
                <w:lang w:eastAsia="ru-RU"/>
              </w:rPr>
            </w:pPr>
          </w:p>
        </w:tc>
        <w:tc>
          <w:tcPr>
            <w:tcW w:w="1071" w:type="dxa"/>
            <w:vAlign w:val="center"/>
          </w:tcPr>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105</w:t>
            </w:r>
          </w:p>
        </w:tc>
        <w:tc>
          <w:tcPr>
            <w:tcW w:w="1009" w:type="dxa"/>
            <w:vAlign w:val="center"/>
          </w:tcPr>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68</w:t>
            </w:r>
          </w:p>
        </w:tc>
        <w:tc>
          <w:tcPr>
            <w:tcW w:w="1087" w:type="dxa"/>
            <w:vMerge/>
            <w:vAlign w:val="center"/>
          </w:tcPr>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p>
        </w:tc>
        <w:tc>
          <w:tcPr>
            <w:tcW w:w="1163" w:type="dxa"/>
            <w:vMerge/>
            <w:vAlign w:val="center"/>
          </w:tcPr>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p>
        </w:tc>
        <w:tc>
          <w:tcPr>
            <w:tcW w:w="985" w:type="dxa"/>
            <w:vMerge/>
            <w:vAlign w:val="center"/>
          </w:tcPr>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p>
        </w:tc>
        <w:tc>
          <w:tcPr>
            <w:tcW w:w="1050" w:type="dxa"/>
            <w:vMerge/>
            <w:vAlign w:val="center"/>
          </w:tcPr>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p>
        </w:tc>
      </w:tr>
      <w:tr w:rsidR="006805B6" w:rsidRPr="00D61DC3" w:rsidTr="00012826">
        <w:trPr>
          <w:jc w:val="center"/>
        </w:trPr>
        <w:tc>
          <w:tcPr>
            <w:tcW w:w="3535" w:type="dxa"/>
            <w:vAlign w:val="center"/>
          </w:tcPr>
          <w:p w:rsidR="006805B6" w:rsidRPr="00D61DC3" w:rsidRDefault="006805B6" w:rsidP="00012826">
            <w:pPr>
              <w:widowControl w:val="0"/>
              <w:shd w:val="clear" w:color="auto" w:fill="FFFFFF"/>
              <w:spacing w:line="260" w:lineRule="auto"/>
              <w:ind w:firstLine="34"/>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Хоккей на траве</w:t>
            </w:r>
          </w:p>
        </w:tc>
        <w:tc>
          <w:tcPr>
            <w:tcW w:w="1071" w:type="dxa"/>
            <w:vAlign w:val="center"/>
          </w:tcPr>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91,4</w:t>
            </w:r>
          </w:p>
        </w:tc>
        <w:tc>
          <w:tcPr>
            <w:tcW w:w="1009" w:type="dxa"/>
            <w:vAlign w:val="center"/>
          </w:tcPr>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55</w:t>
            </w:r>
          </w:p>
        </w:tc>
        <w:tc>
          <w:tcPr>
            <w:tcW w:w="1087" w:type="dxa"/>
            <w:vAlign w:val="center"/>
          </w:tcPr>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4-8</w:t>
            </w:r>
          </w:p>
        </w:tc>
        <w:tc>
          <w:tcPr>
            <w:tcW w:w="1163" w:type="dxa"/>
            <w:vAlign w:val="center"/>
          </w:tcPr>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3-5</w:t>
            </w:r>
          </w:p>
        </w:tc>
        <w:tc>
          <w:tcPr>
            <w:tcW w:w="985" w:type="dxa"/>
            <w:vAlign w:val="center"/>
          </w:tcPr>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99,4</w:t>
            </w:r>
          </w:p>
        </w:tc>
        <w:tc>
          <w:tcPr>
            <w:tcW w:w="1050" w:type="dxa"/>
            <w:vAlign w:val="center"/>
          </w:tcPr>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61</w:t>
            </w:r>
          </w:p>
        </w:tc>
      </w:tr>
    </w:tbl>
    <w:p w:rsidR="006805B6" w:rsidRPr="00FB2233" w:rsidRDefault="006805B6" w:rsidP="006805B6">
      <w:pPr>
        <w:spacing w:before="120"/>
        <w:ind w:firstLine="709"/>
        <w:rPr>
          <w:rFonts w:ascii="Times New Roman" w:hAnsi="Times New Roman" w:cs="Times New Roman"/>
          <w:b/>
          <w:sz w:val="24"/>
          <w:szCs w:val="24"/>
        </w:rPr>
      </w:pPr>
      <w:r w:rsidRPr="00FB2233">
        <w:rPr>
          <w:rFonts w:ascii="Times New Roman" w:hAnsi="Times New Roman" w:cs="Times New Roman"/>
          <w:i/>
          <w:iCs/>
          <w:spacing w:val="40"/>
          <w:sz w:val="24"/>
          <w:szCs w:val="24"/>
        </w:rPr>
        <w:t>Примечание</w:t>
      </w:r>
      <w:r w:rsidRPr="00FB2233">
        <w:rPr>
          <w:rFonts w:ascii="Times New Roman" w:hAnsi="Times New Roman" w:cs="Times New Roman"/>
          <w:i/>
          <w:iCs/>
          <w:sz w:val="24"/>
          <w:szCs w:val="24"/>
        </w:rPr>
        <w:t xml:space="preserve">: </w:t>
      </w:r>
      <w:r w:rsidRPr="00FB2233">
        <w:rPr>
          <w:rFonts w:ascii="Times New Roman" w:hAnsi="Times New Roman" w:cs="Times New Roman"/>
          <w:sz w:val="24"/>
          <w:szCs w:val="24"/>
        </w:rPr>
        <w:t xml:space="preserve">При проектировании полей для спортивных игр с воротами (футбол, хоккей на траве и т. п.) их следует ориентировать продольными осями в направлении север - юг. Допускается отклонение в любую сторону, не превышающее 20°. </w:t>
      </w:r>
    </w:p>
    <w:p w:rsidR="006805B6" w:rsidRPr="00FB2233" w:rsidRDefault="006805B6" w:rsidP="006805B6">
      <w:pPr>
        <w:ind w:firstLine="709"/>
        <w:rPr>
          <w:rFonts w:ascii="Times New Roman" w:hAnsi="Times New Roman" w:cs="Times New Roman"/>
          <w:b/>
          <w:sz w:val="24"/>
          <w:szCs w:val="24"/>
        </w:rPr>
      </w:pPr>
      <w:r w:rsidRPr="00FB2233">
        <w:rPr>
          <w:rFonts w:ascii="Times New Roman" w:hAnsi="Times New Roman" w:cs="Times New Roman"/>
          <w:sz w:val="24"/>
          <w:szCs w:val="24"/>
        </w:rPr>
        <w:t xml:space="preserve">При наличии в составе спортивных сооружений нескольких спортивных полей </w:t>
      </w:r>
      <w:proofErr w:type="gramStart"/>
      <w:r w:rsidRPr="00FB2233">
        <w:rPr>
          <w:rFonts w:ascii="Times New Roman" w:hAnsi="Times New Roman" w:cs="Times New Roman"/>
          <w:sz w:val="24"/>
          <w:szCs w:val="24"/>
        </w:rPr>
        <w:t>одного вида допускается</w:t>
      </w:r>
      <w:proofErr w:type="gramEnd"/>
      <w:r w:rsidRPr="00FB2233">
        <w:rPr>
          <w:rFonts w:ascii="Times New Roman" w:hAnsi="Times New Roman" w:cs="Times New Roman"/>
          <w:sz w:val="24"/>
          <w:szCs w:val="24"/>
        </w:rPr>
        <w:t xml:space="preserve"> ориентация не более одной трети этих полей в направлении восток - запад.</w:t>
      </w:r>
    </w:p>
    <w:p w:rsidR="006805B6" w:rsidRPr="00012826" w:rsidRDefault="006805B6" w:rsidP="00012826">
      <w:pPr>
        <w:spacing w:line="240" w:lineRule="auto"/>
        <w:ind w:right="2804" w:firstLine="709"/>
        <w:contextualSpacing/>
        <w:jc w:val="right"/>
        <w:rPr>
          <w:rFonts w:ascii="Times New Roman" w:hAnsi="Times New Roman" w:cs="Times New Roman"/>
          <w:b/>
          <w:sz w:val="28"/>
          <w:szCs w:val="28"/>
        </w:rPr>
      </w:pPr>
      <w:r w:rsidRPr="00012826">
        <w:rPr>
          <w:rFonts w:ascii="Times New Roman" w:hAnsi="Times New Roman" w:cs="Times New Roman"/>
          <w:sz w:val="28"/>
          <w:szCs w:val="28"/>
        </w:rPr>
        <w:t xml:space="preserve">Таблица </w:t>
      </w:r>
      <w:r w:rsidR="00012826" w:rsidRPr="00012826">
        <w:rPr>
          <w:rFonts w:ascii="Times New Roman" w:hAnsi="Times New Roman" w:cs="Times New Roman"/>
          <w:sz w:val="28"/>
          <w:szCs w:val="28"/>
        </w:rPr>
        <w:t>1</w:t>
      </w:r>
      <w:r w:rsidRPr="00012826">
        <w:rPr>
          <w:rFonts w:ascii="Times New Roman" w:hAnsi="Times New Roman" w:cs="Times New Roman"/>
          <w:sz w:val="28"/>
          <w:szCs w:val="28"/>
        </w:rPr>
        <w:t>2</w:t>
      </w:r>
    </w:p>
    <w:p w:rsidR="006805B6" w:rsidRPr="00012826" w:rsidRDefault="006805B6" w:rsidP="00012826">
      <w:pPr>
        <w:spacing w:after="120" w:line="240" w:lineRule="auto"/>
        <w:contextualSpacing/>
        <w:jc w:val="center"/>
        <w:rPr>
          <w:rFonts w:ascii="Times New Roman" w:hAnsi="Times New Roman" w:cs="Times New Roman"/>
          <w:b/>
          <w:i/>
          <w:iCs/>
          <w:spacing w:val="40"/>
          <w:sz w:val="28"/>
          <w:szCs w:val="28"/>
        </w:rPr>
      </w:pPr>
      <w:r w:rsidRPr="00012826">
        <w:rPr>
          <w:rFonts w:ascii="Times New Roman" w:hAnsi="Times New Roman" w:cs="Times New Roman"/>
          <w:sz w:val="28"/>
          <w:szCs w:val="28"/>
        </w:rPr>
        <w:t>Места для занятия легкой атлетикой</w:t>
      </w:r>
    </w:p>
    <w:tbl>
      <w:tblPr>
        <w:tblStyle w:val="ae"/>
        <w:tblW w:w="10065" w:type="dxa"/>
        <w:jc w:val="center"/>
        <w:tblInd w:w="108" w:type="dxa"/>
        <w:tblLook w:val="04A0"/>
      </w:tblPr>
      <w:tblGrid>
        <w:gridCol w:w="5637"/>
        <w:gridCol w:w="2160"/>
        <w:gridCol w:w="2268"/>
      </w:tblGrid>
      <w:tr w:rsidR="006805B6" w:rsidRPr="00D61DC3" w:rsidTr="00012826">
        <w:trPr>
          <w:jc w:val="center"/>
        </w:trPr>
        <w:tc>
          <w:tcPr>
            <w:tcW w:w="5637" w:type="dxa"/>
            <w:vMerge w:val="restart"/>
            <w:shd w:val="clear" w:color="auto" w:fill="CCFFCC"/>
            <w:vAlign w:val="center"/>
          </w:tcPr>
          <w:p w:rsidR="006805B6" w:rsidRPr="00D61DC3" w:rsidRDefault="006805B6" w:rsidP="006805B6">
            <w:pPr>
              <w:spacing w:before="120"/>
              <w:jc w:val="center"/>
              <w:rPr>
                <w:rFonts w:ascii="Times New Roman" w:hAnsi="Times New Roman" w:cs="Times New Roman"/>
                <w:iCs/>
                <w:spacing w:val="40"/>
                <w:sz w:val="28"/>
                <w:szCs w:val="28"/>
              </w:rPr>
            </w:pPr>
            <w:r w:rsidRPr="00D61DC3">
              <w:rPr>
                <w:rFonts w:ascii="Times New Roman" w:hAnsi="Times New Roman" w:cs="Times New Roman"/>
                <w:sz w:val="28"/>
                <w:szCs w:val="28"/>
              </w:rPr>
              <w:t>Вид спорта</w:t>
            </w:r>
          </w:p>
        </w:tc>
        <w:tc>
          <w:tcPr>
            <w:tcW w:w="4428" w:type="dxa"/>
            <w:gridSpan w:val="2"/>
            <w:shd w:val="clear" w:color="auto" w:fill="CCFFCC"/>
            <w:vAlign w:val="center"/>
          </w:tcPr>
          <w:p w:rsidR="006805B6" w:rsidRPr="00D61DC3" w:rsidRDefault="006805B6" w:rsidP="006805B6">
            <w:pPr>
              <w:spacing w:before="120"/>
              <w:jc w:val="center"/>
              <w:rPr>
                <w:rFonts w:ascii="Times New Roman" w:hAnsi="Times New Roman" w:cs="Times New Roman"/>
                <w:iCs/>
                <w:spacing w:val="40"/>
                <w:sz w:val="28"/>
                <w:szCs w:val="28"/>
              </w:rPr>
            </w:pPr>
            <w:r w:rsidRPr="00D61DC3">
              <w:rPr>
                <w:rFonts w:ascii="Times New Roman" w:hAnsi="Times New Roman" w:cs="Times New Roman"/>
                <w:sz w:val="28"/>
                <w:szCs w:val="28"/>
              </w:rPr>
              <w:t xml:space="preserve">Планировочные размеры, </w:t>
            </w:r>
            <w:proofErr w:type="gramStart"/>
            <w:r w:rsidRPr="00D61DC3">
              <w:rPr>
                <w:rFonts w:ascii="Times New Roman" w:hAnsi="Times New Roman" w:cs="Times New Roman"/>
                <w:sz w:val="28"/>
                <w:szCs w:val="28"/>
              </w:rPr>
              <w:t>м</w:t>
            </w:r>
            <w:proofErr w:type="gramEnd"/>
          </w:p>
        </w:tc>
      </w:tr>
      <w:tr w:rsidR="006805B6" w:rsidRPr="00D61DC3" w:rsidTr="00012826">
        <w:trPr>
          <w:jc w:val="center"/>
        </w:trPr>
        <w:tc>
          <w:tcPr>
            <w:tcW w:w="5637" w:type="dxa"/>
            <w:vMerge/>
            <w:shd w:val="clear" w:color="auto" w:fill="CCFFCC"/>
            <w:vAlign w:val="center"/>
          </w:tcPr>
          <w:p w:rsidR="006805B6" w:rsidRPr="00D61DC3" w:rsidRDefault="006805B6" w:rsidP="006805B6">
            <w:pPr>
              <w:spacing w:before="120"/>
              <w:jc w:val="center"/>
              <w:rPr>
                <w:rFonts w:ascii="Times New Roman" w:hAnsi="Times New Roman" w:cs="Times New Roman"/>
                <w:iCs/>
                <w:spacing w:val="40"/>
                <w:sz w:val="28"/>
                <w:szCs w:val="28"/>
              </w:rPr>
            </w:pPr>
          </w:p>
        </w:tc>
        <w:tc>
          <w:tcPr>
            <w:tcW w:w="2160" w:type="dxa"/>
            <w:shd w:val="clear" w:color="auto" w:fill="CCFFCC"/>
            <w:vAlign w:val="center"/>
          </w:tcPr>
          <w:p w:rsidR="006805B6" w:rsidRPr="00D61DC3" w:rsidRDefault="006805B6" w:rsidP="006805B6">
            <w:pPr>
              <w:spacing w:before="120"/>
              <w:jc w:val="center"/>
              <w:rPr>
                <w:rFonts w:ascii="Times New Roman" w:hAnsi="Times New Roman" w:cs="Times New Roman"/>
                <w:iCs/>
                <w:sz w:val="28"/>
                <w:szCs w:val="28"/>
              </w:rPr>
            </w:pPr>
            <w:r w:rsidRPr="00D61DC3">
              <w:rPr>
                <w:rFonts w:ascii="Times New Roman" w:hAnsi="Times New Roman" w:cs="Times New Roman"/>
                <w:iCs/>
                <w:sz w:val="28"/>
                <w:szCs w:val="28"/>
              </w:rPr>
              <w:t>длинна</w:t>
            </w:r>
          </w:p>
        </w:tc>
        <w:tc>
          <w:tcPr>
            <w:tcW w:w="2268" w:type="dxa"/>
            <w:shd w:val="clear" w:color="auto" w:fill="CCFFCC"/>
            <w:vAlign w:val="center"/>
          </w:tcPr>
          <w:p w:rsidR="006805B6" w:rsidRPr="00D61DC3" w:rsidRDefault="006805B6" w:rsidP="006805B6">
            <w:pPr>
              <w:spacing w:before="120"/>
              <w:jc w:val="center"/>
              <w:rPr>
                <w:rFonts w:ascii="Times New Roman" w:hAnsi="Times New Roman" w:cs="Times New Roman"/>
                <w:iCs/>
                <w:sz w:val="28"/>
                <w:szCs w:val="28"/>
              </w:rPr>
            </w:pPr>
            <w:r w:rsidRPr="00D61DC3">
              <w:rPr>
                <w:rFonts w:ascii="Times New Roman" w:hAnsi="Times New Roman" w:cs="Times New Roman"/>
                <w:iCs/>
                <w:sz w:val="28"/>
                <w:szCs w:val="28"/>
              </w:rPr>
              <w:t>ширина</w:t>
            </w:r>
          </w:p>
        </w:tc>
      </w:tr>
      <w:tr w:rsidR="006805B6" w:rsidRPr="00D61DC3" w:rsidTr="00012826">
        <w:trPr>
          <w:jc w:val="center"/>
        </w:trPr>
        <w:tc>
          <w:tcPr>
            <w:tcW w:w="5637" w:type="dxa"/>
          </w:tcPr>
          <w:p w:rsidR="006805B6" w:rsidRPr="00D61DC3" w:rsidRDefault="006805B6" w:rsidP="006805B6">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Прыжки в длину и тройной прыжок,</w:t>
            </w:r>
          </w:p>
        </w:tc>
        <w:tc>
          <w:tcPr>
            <w:tcW w:w="216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54</w:t>
            </w:r>
          </w:p>
        </w:tc>
        <w:tc>
          <w:tcPr>
            <w:tcW w:w="2268"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5</w:t>
            </w:r>
          </w:p>
        </w:tc>
      </w:tr>
      <w:tr w:rsidR="006805B6" w:rsidRPr="00D61DC3" w:rsidTr="00012826">
        <w:trPr>
          <w:jc w:val="center"/>
        </w:trPr>
        <w:tc>
          <w:tcPr>
            <w:tcW w:w="5637" w:type="dxa"/>
          </w:tcPr>
          <w:p w:rsidR="006805B6" w:rsidRPr="00D61DC3" w:rsidRDefault="006805B6" w:rsidP="006805B6">
            <w:pPr>
              <w:shd w:val="clear" w:color="auto" w:fill="FFFFFF"/>
              <w:ind w:left="157"/>
              <w:textAlignment w:val="top"/>
              <w:rPr>
                <w:rFonts w:ascii="Times New Roman" w:hAnsi="Times New Roman" w:cs="Times New Roman"/>
                <w:b/>
                <w:sz w:val="28"/>
                <w:szCs w:val="28"/>
              </w:rPr>
            </w:pPr>
            <w:r w:rsidRPr="00D61DC3">
              <w:rPr>
                <w:rFonts w:ascii="Times New Roman" w:hAnsi="Times New Roman" w:cs="Times New Roman"/>
                <w:sz w:val="28"/>
                <w:szCs w:val="28"/>
              </w:rPr>
              <w:t>в том числе дорожка для разбега</w:t>
            </w:r>
          </w:p>
        </w:tc>
        <w:tc>
          <w:tcPr>
            <w:tcW w:w="216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45</w:t>
            </w:r>
          </w:p>
        </w:tc>
        <w:tc>
          <w:tcPr>
            <w:tcW w:w="2268"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3,25</w:t>
            </w:r>
          </w:p>
        </w:tc>
      </w:tr>
      <w:tr w:rsidR="006805B6" w:rsidRPr="00D61DC3" w:rsidTr="00012826">
        <w:trPr>
          <w:jc w:val="center"/>
        </w:trPr>
        <w:tc>
          <w:tcPr>
            <w:tcW w:w="5637" w:type="dxa"/>
          </w:tcPr>
          <w:p w:rsidR="006805B6" w:rsidRPr="00D61DC3" w:rsidRDefault="006805B6" w:rsidP="006805B6">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Прыжки в высоту,</w:t>
            </w:r>
          </w:p>
        </w:tc>
        <w:tc>
          <w:tcPr>
            <w:tcW w:w="216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19</w:t>
            </w:r>
          </w:p>
        </w:tc>
        <w:tc>
          <w:tcPr>
            <w:tcW w:w="2268"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35</w:t>
            </w:r>
          </w:p>
        </w:tc>
      </w:tr>
      <w:tr w:rsidR="006805B6" w:rsidRPr="00D61DC3" w:rsidTr="00012826">
        <w:trPr>
          <w:jc w:val="center"/>
        </w:trPr>
        <w:tc>
          <w:tcPr>
            <w:tcW w:w="5637" w:type="dxa"/>
          </w:tcPr>
          <w:p w:rsidR="006805B6" w:rsidRPr="00D61DC3" w:rsidRDefault="006805B6" w:rsidP="006805B6">
            <w:pPr>
              <w:shd w:val="clear" w:color="auto" w:fill="FFFFFF"/>
              <w:ind w:left="157"/>
              <w:textAlignment w:val="top"/>
              <w:rPr>
                <w:rFonts w:ascii="Times New Roman" w:hAnsi="Times New Roman" w:cs="Times New Roman"/>
                <w:b/>
                <w:spacing w:val="-2"/>
                <w:sz w:val="28"/>
                <w:szCs w:val="28"/>
              </w:rPr>
            </w:pPr>
            <w:r w:rsidRPr="00D61DC3">
              <w:rPr>
                <w:rFonts w:ascii="Times New Roman" w:hAnsi="Times New Roman" w:cs="Times New Roman"/>
                <w:spacing w:val="-2"/>
                <w:sz w:val="28"/>
                <w:szCs w:val="28"/>
              </w:rPr>
              <w:lastRenderedPageBreak/>
              <w:t>в том числе сектор для разбега (при размещении вне спортивного ядра)</w:t>
            </w:r>
          </w:p>
        </w:tc>
        <w:tc>
          <w:tcPr>
            <w:tcW w:w="216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15</w:t>
            </w:r>
          </w:p>
        </w:tc>
        <w:tc>
          <w:tcPr>
            <w:tcW w:w="2268"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35</w:t>
            </w:r>
          </w:p>
        </w:tc>
      </w:tr>
      <w:tr w:rsidR="006805B6" w:rsidRPr="00D61DC3" w:rsidTr="00012826">
        <w:trPr>
          <w:jc w:val="center"/>
        </w:trPr>
        <w:tc>
          <w:tcPr>
            <w:tcW w:w="5637" w:type="dxa"/>
          </w:tcPr>
          <w:p w:rsidR="006805B6" w:rsidRPr="00D61DC3" w:rsidRDefault="006805B6" w:rsidP="006805B6">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Прыжки с шестом,</w:t>
            </w:r>
          </w:p>
        </w:tc>
        <w:tc>
          <w:tcPr>
            <w:tcW w:w="216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52</w:t>
            </w:r>
          </w:p>
        </w:tc>
        <w:tc>
          <w:tcPr>
            <w:tcW w:w="2268"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8</w:t>
            </w:r>
          </w:p>
        </w:tc>
      </w:tr>
      <w:tr w:rsidR="006805B6" w:rsidRPr="00D61DC3" w:rsidTr="00012826">
        <w:trPr>
          <w:jc w:val="center"/>
        </w:trPr>
        <w:tc>
          <w:tcPr>
            <w:tcW w:w="5637" w:type="dxa"/>
          </w:tcPr>
          <w:p w:rsidR="006805B6" w:rsidRPr="00D61DC3" w:rsidRDefault="006805B6" w:rsidP="006805B6">
            <w:pPr>
              <w:shd w:val="clear" w:color="auto" w:fill="FFFFFF"/>
              <w:ind w:left="157"/>
              <w:textAlignment w:val="top"/>
              <w:rPr>
                <w:rFonts w:ascii="Times New Roman" w:hAnsi="Times New Roman" w:cs="Times New Roman"/>
                <w:b/>
                <w:sz w:val="28"/>
                <w:szCs w:val="28"/>
              </w:rPr>
            </w:pPr>
            <w:r w:rsidRPr="00D61DC3">
              <w:rPr>
                <w:rFonts w:ascii="Times New Roman" w:hAnsi="Times New Roman" w:cs="Times New Roman"/>
                <w:sz w:val="28"/>
                <w:szCs w:val="28"/>
              </w:rPr>
              <w:t>в том числе дорожка для разбега</w:t>
            </w:r>
          </w:p>
        </w:tc>
        <w:tc>
          <w:tcPr>
            <w:tcW w:w="216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45</w:t>
            </w:r>
          </w:p>
        </w:tc>
        <w:tc>
          <w:tcPr>
            <w:tcW w:w="2268"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1,25</w:t>
            </w:r>
          </w:p>
        </w:tc>
      </w:tr>
      <w:tr w:rsidR="006805B6" w:rsidRPr="00D61DC3" w:rsidTr="00012826">
        <w:trPr>
          <w:jc w:val="center"/>
        </w:trPr>
        <w:tc>
          <w:tcPr>
            <w:tcW w:w="5637" w:type="dxa"/>
          </w:tcPr>
          <w:p w:rsidR="006805B6" w:rsidRPr="00D61DC3" w:rsidRDefault="006805B6" w:rsidP="006805B6">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Толкание ядра:</w:t>
            </w:r>
          </w:p>
        </w:tc>
        <w:tc>
          <w:tcPr>
            <w:tcW w:w="216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27,5</w:t>
            </w:r>
          </w:p>
        </w:tc>
        <w:tc>
          <w:tcPr>
            <w:tcW w:w="2268"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20</w:t>
            </w:r>
          </w:p>
        </w:tc>
      </w:tr>
      <w:tr w:rsidR="006805B6" w:rsidRPr="00D61DC3" w:rsidTr="00012826">
        <w:trPr>
          <w:jc w:val="center"/>
        </w:trPr>
        <w:tc>
          <w:tcPr>
            <w:tcW w:w="5637" w:type="dxa"/>
          </w:tcPr>
          <w:p w:rsidR="006805B6" w:rsidRPr="00D61DC3" w:rsidRDefault="006805B6" w:rsidP="006805B6">
            <w:pPr>
              <w:shd w:val="clear" w:color="auto" w:fill="FFFFFF"/>
              <w:ind w:left="157"/>
              <w:textAlignment w:val="top"/>
              <w:rPr>
                <w:rFonts w:ascii="Times New Roman" w:hAnsi="Times New Roman" w:cs="Times New Roman"/>
                <w:b/>
                <w:sz w:val="28"/>
                <w:szCs w:val="28"/>
              </w:rPr>
            </w:pPr>
            <w:r w:rsidRPr="00D61DC3">
              <w:rPr>
                <w:rFonts w:ascii="Times New Roman" w:hAnsi="Times New Roman" w:cs="Times New Roman"/>
                <w:sz w:val="28"/>
                <w:szCs w:val="28"/>
              </w:rPr>
              <w:t>в том числе: площадка под кольцо,</w:t>
            </w:r>
          </w:p>
        </w:tc>
        <w:tc>
          <w:tcPr>
            <w:tcW w:w="216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2,4</w:t>
            </w:r>
          </w:p>
        </w:tc>
        <w:tc>
          <w:tcPr>
            <w:tcW w:w="2268"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2,4</w:t>
            </w:r>
          </w:p>
        </w:tc>
      </w:tr>
      <w:tr w:rsidR="006805B6" w:rsidRPr="00D61DC3" w:rsidTr="00012826">
        <w:trPr>
          <w:jc w:val="center"/>
        </w:trPr>
        <w:tc>
          <w:tcPr>
            <w:tcW w:w="5637" w:type="dxa"/>
          </w:tcPr>
          <w:p w:rsidR="006805B6" w:rsidRPr="00D61DC3" w:rsidRDefault="006805B6" w:rsidP="006805B6">
            <w:pPr>
              <w:shd w:val="clear" w:color="auto" w:fill="FFFFFF"/>
              <w:ind w:left="1389"/>
              <w:textAlignment w:val="top"/>
              <w:rPr>
                <w:rFonts w:ascii="Times New Roman" w:hAnsi="Times New Roman" w:cs="Times New Roman"/>
                <w:b/>
                <w:sz w:val="28"/>
                <w:szCs w:val="28"/>
              </w:rPr>
            </w:pPr>
            <w:r w:rsidRPr="00D61DC3">
              <w:rPr>
                <w:rFonts w:ascii="Times New Roman" w:hAnsi="Times New Roman" w:cs="Times New Roman"/>
                <w:sz w:val="28"/>
                <w:szCs w:val="28"/>
              </w:rPr>
              <w:t>сектор для приземления ядра</w:t>
            </w:r>
          </w:p>
        </w:tc>
        <w:tc>
          <w:tcPr>
            <w:tcW w:w="216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24</w:t>
            </w:r>
          </w:p>
        </w:tc>
        <w:tc>
          <w:tcPr>
            <w:tcW w:w="2268"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20</w:t>
            </w:r>
          </w:p>
        </w:tc>
      </w:tr>
      <w:tr w:rsidR="006805B6" w:rsidRPr="00D61DC3" w:rsidTr="00012826">
        <w:trPr>
          <w:jc w:val="center"/>
        </w:trPr>
        <w:tc>
          <w:tcPr>
            <w:tcW w:w="5637" w:type="dxa"/>
          </w:tcPr>
          <w:p w:rsidR="006805B6" w:rsidRPr="00D61DC3" w:rsidRDefault="006805B6" w:rsidP="006805B6">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Метание диска и (или) молота:</w:t>
            </w:r>
          </w:p>
        </w:tc>
        <w:tc>
          <w:tcPr>
            <w:tcW w:w="216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90</w:t>
            </w:r>
          </w:p>
        </w:tc>
        <w:tc>
          <w:tcPr>
            <w:tcW w:w="2268"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65</w:t>
            </w:r>
          </w:p>
        </w:tc>
      </w:tr>
      <w:tr w:rsidR="006805B6" w:rsidRPr="00D61DC3" w:rsidTr="00012826">
        <w:trPr>
          <w:jc w:val="center"/>
        </w:trPr>
        <w:tc>
          <w:tcPr>
            <w:tcW w:w="5637" w:type="dxa"/>
          </w:tcPr>
          <w:p w:rsidR="006805B6" w:rsidRPr="00D61DC3" w:rsidRDefault="006805B6" w:rsidP="006805B6">
            <w:pPr>
              <w:shd w:val="clear" w:color="auto" w:fill="FFFFFF"/>
              <w:ind w:left="157"/>
              <w:textAlignment w:val="top"/>
              <w:rPr>
                <w:rFonts w:ascii="Times New Roman" w:hAnsi="Times New Roman" w:cs="Times New Roman"/>
                <w:b/>
                <w:sz w:val="28"/>
                <w:szCs w:val="28"/>
              </w:rPr>
            </w:pPr>
            <w:r w:rsidRPr="00D61DC3">
              <w:rPr>
                <w:rFonts w:ascii="Times New Roman" w:hAnsi="Times New Roman" w:cs="Times New Roman"/>
                <w:sz w:val="28"/>
                <w:szCs w:val="28"/>
              </w:rPr>
              <w:t>в том числе: площадка под кольцо</w:t>
            </w:r>
          </w:p>
        </w:tc>
        <w:tc>
          <w:tcPr>
            <w:tcW w:w="216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2,7</w:t>
            </w:r>
          </w:p>
        </w:tc>
        <w:tc>
          <w:tcPr>
            <w:tcW w:w="2268"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2,7</w:t>
            </w:r>
          </w:p>
        </w:tc>
      </w:tr>
      <w:tr w:rsidR="006805B6" w:rsidRPr="00D61DC3" w:rsidTr="00012826">
        <w:trPr>
          <w:jc w:val="center"/>
        </w:trPr>
        <w:tc>
          <w:tcPr>
            <w:tcW w:w="5637" w:type="dxa"/>
          </w:tcPr>
          <w:p w:rsidR="006805B6" w:rsidRPr="00D61DC3" w:rsidRDefault="006805B6" w:rsidP="006805B6">
            <w:pPr>
              <w:shd w:val="clear" w:color="auto" w:fill="FFFFFF"/>
              <w:ind w:left="1389"/>
              <w:textAlignment w:val="top"/>
              <w:rPr>
                <w:rFonts w:ascii="Times New Roman" w:hAnsi="Times New Roman" w:cs="Times New Roman"/>
                <w:b/>
                <w:sz w:val="28"/>
                <w:szCs w:val="28"/>
              </w:rPr>
            </w:pPr>
            <w:r w:rsidRPr="00D61DC3">
              <w:rPr>
                <w:rFonts w:ascii="Times New Roman" w:hAnsi="Times New Roman" w:cs="Times New Roman"/>
                <w:sz w:val="28"/>
                <w:szCs w:val="28"/>
              </w:rPr>
              <w:t>сектор для приземления снарядов (при размещении вне спортивного ядра)</w:t>
            </w:r>
          </w:p>
        </w:tc>
        <w:tc>
          <w:tcPr>
            <w:tcW w:w="216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83</w:t>
            </w:r>
          </w:p>
        </w:tc>
        <w:tc>
          <w:tcPr>
            <w:tcW w:w="2268"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65</w:t>
            </w:r>
          </w:p>
        </w:tc>
      </w:tr>
      <w:tr w:rsidR="006805B6" w:rsidRPr="00D61DC3" w:rsidTr="00012826">
        <w:trPr>
          <w:jc w:val="center"/>
        </w:trPr>
        <w:tc>
          <w:tcPr>
            <w:tcW w:w="5637" w:type="dxa"/>
          </w:tcPr>
          <w:p w:rsidR="006805B6" w:rsidRPr="00D61DC3" w:rsidRDefault="006805B6" w:rsidP="006805B6">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Метание копья:</w:t>
            </w:r>
          </w:p>
        </w:tc>
        <w:tc>
          <w:tcPr>
            <w:tcW w:w="216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130</w:t>
            </w:r>
          </w:p>
        </w:tc>
        <w:tc>
          <w:tcPr>
            <w:tcW w:w="2268"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60</w:t>
            </w:r>
          </w:p>
        </w:tc>
      </w:tr>
      <w:tr w:rsidR="006805B6" w:rsidRPr="00D61DC3" w:rsidTr="00012826">
        <w:trPr>
          <w:jc w:val="center"/>
        </w:trPr>
        <w:tc>
          <w:tcPr>
            <w:tcW w:w="5637" w:type="dxa"/>
          </w:tcPr>
          <w:p w:rsidR="006805B6" w:rsidRPr="00D61DC3" w:rsidRDefault="006805B6" w:rsidP="006805B6">
            <w:pPr>
              <w:shd w:val="clear" w:color="auto" w:fill="FFFFFF"/>
              <w:ind w:left="157"/>
              <w:textAlignment w:val="top"/>
              <w:rPr>
                <w:rFonts w:ascii="Times New Roman" w:hAnsi="Times New Roman" w:cs="Times New Roman"/>
                <w:b/>
                <w:sz w:val="28"/>
                <w:szCs w:val="28"/>
              </w:rPr>
            </w:pPr>
            <w:r w:rsidRPr="00D61DC3">
              <w:rPr>
                <w:rFonts w:ascii="Times New Roman" w:hAnsi="Times New Roman" w:cs="Times New Roman"/>
                <w:sz w:val="28"/>
                <w:szCs w:val="28"/>
              </w:rPr>
              <w:t>в том числе: дорожка для разбега</w:t>
            </w:r>
          </w:p>
        </w:tc>
        <w:tc>
          <w:tcPr>
            <w:tcW w:w="216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30</w:t>
            </w:r>
          </w:p>
        </w:tc>
        <w:tc>
          <w:tcPr>
            <w:tcW w:w="2268"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4</w:t>
            </w:r>
          </w:p>
        </w:tc>
      </w:tr>
      <w:tr w:rsidR="006805B6" w:rsidRPr="00D61DC3" w:rsidTr="00012826">
        <w:trPr>
          <w:jc w:val="center"/>
        </w:trPr>
        <w:tc>
          <w:tcPr>
            <w:tcW w:w="5637" w:type="dxa"/>
          </w:tcPr>
          <w:p w:rsidR="006805B6" w:rsidRPr="00D61DC3" w:rsidRDefault="006805B6" w:rsidP="006805B6">
            <w:pPr>
              <w:shd w:val="clear" w:color="auto" w:fill="FFFFFF"/>
              <w:ind w:left="1389"/>
              <w:textAlignment w:val="top"/>
              <w:rPr>
                <w:rFonts w:ascii="Times New Roman" w:hAnsi="Times New Roman" w:cs="Times New Roman"/>
                <w:b/>
                <w:sz w:val="28"/>
                <w:szCs w:val="28"/>
              </w:rPr>
            </w:pPr>
            <w:r w:rsidRPr="00D61DC3">
              <w:rPr>
                <w:rFonts w:ascii="Times New Roman" w:hAnsi="Times New Roman" w:cs="Times New Roman"/>
                <w:sz w:val="28"/>
                <w:szCs w:val="28"/>
              </w:rPr>
              <w:t>сектор для приземления копья (при размещении вне спортивного ядра)</w:t>
            </w:r>
          </w:p>
        </w:tc>
        <w:tc>
          <w:tcPr>
            <w:tcW w:w="216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100</w:t>
            </w:r>
          </w:p>
        </w:tc>
        <w:tc>
          <w:tcPr>
            <w:tcW w:w="2268"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60</w:t>
            </w:r>
          </w:p>
        </w:tc>
      </w:tr>
      <w:tr w:rsidR="006805B6" w:rsidRPr="00D61DC3" w:rsidTr="00012826">
        <w:trPr>
          <w:jc w:val="center"/>
        </w:trPr>
        <w:tc>
          <w:tcPr>
            <w:tcW w:w="5637" w:type="dxa"/>
          </w:tcPr>
          <w:p w:rsidR="006805B6" w:rsidRPr="00D61DC3" w:rsidRDefault="006805B6" w:rsidP="006805B6">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 xml:space="preserve">Бег </w:t>
            </w:r>
            <w:proofErr w:type="gramStart"/>
            <w:r w:rsidRPr="00D61DC3">
              <w:rPr>
                <w:rFonts w:ascii="Times New Roman" w:hAnsi="Times New Roman" w:cs="Times New Roman"/>
                <w:sz w:val="28"/>
                <w:szCs w:val="28"/>
              </w:rPr>
              <w:t>по</w:t>
            </w:r>
            <w:proofErr w:type="gramEnd"/>
            <w:r w:rsidRPr="00D61DC3">
              <w:rPr>
                <w:rFonts w:ascii="Times New Roman" w:hAnsi="Times New Roman" w:cs="Times New Roman"/>
                <w:sz w:val="28"/>
                <w:szCs w:val="28"/>
              </w:rPr>
              <w:t xml:space="preserve"> прямой</w:t>
            </w:r>
          </w:p>
        </w:tc>
        <w:tc>
          <w:tcPr>
            <w:tcW w:w="216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130</w:t>
            </w:r>
          </w:p>
        </w:tc>
        <w:tc>
          <w:tcPr>
            <w:tcW w:w="2268"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по числу отдельных дорожек</w:t>
            </w:r>
          </w:p>
        </w:tc>
      </w:tr>
      <w:tr w:rsidR="006805B6" w:rsidRPr="00D61DC3" w:rsidTr="00012826">
        <w:trPr>
          <w:jc w:val="center"/>
        </w:trPr>
        <w:tc>
          <w:tcPr>
            <w:tcW w:w="5637" w:type="dxa"/>
          </w:tcPr>
          <w:p w:rsidR="006805B6" w:rsidRPr="00D61DC3" w:rsidRDefault="006805B6" w:rsidP="006805B6">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Бег (ходьба) по кругу</w:t>
            </w:r>
          </w:p>
        </w:tc>
        <w:tc>
          <w:tcPr>
            <w:tcW w:w="216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400</w:t>
            </w:r>
          </w:p>
        </w:tc>
        <w:tc>
          <w:tcPr>
            <w:tcW w:w="2268"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то же</w:t>
            </w:r>
          </w:p>
        </w:tc>
      </w:tr>
    </w:tbl>
    <w:p w:rsidR="006805B6" w:rsidRPr="00FB2233" w:rsidRDefault="006805B6" w:rsidP="006805B6">
      <w:pPr>
        <w:spacing w:before="120"/>
        <w:ind w:firstLine="709"/>
        <w:rPr>
          <w:rFonts w:ascii="Times New Roman" w:hAnsi="Times New Roman" w:cs="Times New Roman"/>
          <w:b/>
          <w:i/>
          <w:iCs/>
        </w:rPr>
      </w:pPr>
      <w:r w:rsidRPr="00FB2233">
        <w:rPr>
          <w:rFonts w:ascii="Times New Roman" w:hAnsi="Times New Roman" w:cs="Times New Roman"/>
          <w:i/>
          <w:iCs/>
          <w:spacing w:val="40"/>
        </w:rPr>
        <w:t>Примечания</w:t>
      </w:r>
      <w:r w:rsidRPr="00FB2233">
        <w:rPr>
          <w:rFonts w:ascii="Times New Roman" w:hAnsi="Times New Roman" w:cs="Times New Roman"/>
          <w:i/>
          <w:iCs/>
        </w:rPr>
        <w:t>:</w:t>
      </w:r>
    </w:p>
    <w:p w:rsidR="006805B6" w:rsidRPr="00FB2233" w:rsidRDefault="006805B6" w:rsidP="006805B6">
      <w:pPr>
        <w:ind w:firstLine="709"/>
        <w:rPr>
          <w:rFonts w:ascii="Times New Roman" w:hAnsi="Times New Roman" w:cs="Times New Roman"/>
          <w:b/>
        </w:rPr>
      </w:pPr>
      <w:r w:rsidRPr="00FB2233">
        <w:rPr>
          <w:rFonts w:ascii="Times New Roman" w:hAnsi="Times New Roman" w:cs="Times New Roman"/>
        </w:rPr>
        <w:t>1. При проектировании полей открытых мест для занятия легкой атлетикой их следует объединять с футбольным полем в одно общее сооружение – футбольно-легкоатлетическое спортивное ядро (спортивная арена).</w:t>
      </w:r>
    </w:p>
    <w:p w:rsidR="006805B6" w:rsidRPr="00FB2233" w:rsidRDefault="006805B6" w:rsidP="006805B6">
      <w:pPr>
        <w:ind w:firstLine="709"/>
        <w:rPr>
          <w:rFonts w:ascii="Times New Roman" w:hAnsi="Times New Roman" w:cs="Times New Roman"/>
          <w:b/>
        </w:rPr>
      </w:pPr>
      <w:r w:rsidRPr="00FB2233">
        <w:rPr>
          <w:rFonts w:ascii="Times New Roman" w:hAnsi="Times New Roman" w:cs="Times New Roman"/>
        </w:rPr>
        <w:t>2. Компоновка и количество мест для занятия легкой атлетикой в составе спортивного ядра определяются заданием на проектирование в зависимости от местных условий.</w:t>
      </w:r>
    </w:p>
    <w:p w:rsidR="006805B6" w:rsidRPr="00FB2233" w:rsidRDefault="006805B6" w:rsidP="006805B6">
      <w:pPr>
        <w:ind w:firstLine="709"/>
        <w:rPr>
          <w:rFonts w:ascii="Times New Roman" w:hAnsi="Times New Roman" w:cs="Times New Roman"/>
          <w:b/>
        </w:rPr>
      </w:pPr>
      <w:r w:rsidRPr="00FB2233">
        <w:rPr>
          <w:rFonts w:ascii="Times New Roman" w:hAnsi="Times New Roman" w:cs="Times New Roman"/>
        </w:rPr>
        <w:lastRenderedPageBreak/>
        <w:t>3. Размеры спортивного ядра следует проектировать в соответствии с требованиями к размерам футбольного поля, круговой легкоатлетической беговой дорожки остальных мест для занятия легкой атлетикой, не совмещающихся друг с другом и используемых одновременно.</w:t>
      </w:r>
    </w:p>
    <w:p w:rsidR="006805B6" w:rsidRPr="00012826" w:rsidRDefault="006805B6" w:rsidP="00D61DC3">
      <w:pPr>
        <w:spacing w:line="240" w:lineRule="auto"/>
        <w:ind w:right="2804" w:firstLine="709"/>
        <w:contextualSpacing/>
        <w:jc w:val="right"/>
        <w:rPr>
          <w:rFonts w:ascii="Times New Roman" w:hAnsi="Times New Roman" w:cs="Times New Roman"/>
          <w:b/>
          <w:sz w:val="28"/>
          <w:szCs w:val="28"/>
        </w:rPr>
      </w:pPr>
      <w:r w:rsidRPr="00012826">
        <w:rPr>
          <w:rFonts w:ascii="Times New Roman" w:hAnsi="Times New Roman" w:cs="Times New Roman"/>
          <w:sz w:val="28"/>
          <w:szCs w:val="28"/>
        </w:rPr>
        <w:t xml:space="preserve">Таблица </w:t>
      </w:r>
      <w:r w:rsidR="00012826" w:rsidRPr="00012826">
        <w:rPr>
          <w:rFonts w:ascii="Times New Roman" w:hAnsi="Times New Roman" w:cs="Times New Roman"/>
          <w:sz w:val="28"/>
          <w:szCs w:val="28"/>
        </w:rPr>
        <w:t>1</w:t>
      </w:r>
      <w:r w:rsidRPr="00012826">
        <w:rPr>
          <w:rFonts w:ascii="Times New Roman" w:hAnsi="Times New Roman" w:cs="Times New Roman"/>
          <w:sz w:val="28"/>
          <w:szCs w:val="28"/>
        </w:rPr>
        <w:t>3</w:t>
      </w:r>
    </w:p>
    <w:p w:rsidR="006805B6" w:rsidRDefault="006805B6" w:rsidP="00D61DC3">
      <w:pPr>
        <w:spacing w:after="120" w:line="240" w:lineRule="auto"/>
        <w:contextualSpacing/>
        <w:jc w:val="center"/>
        <w:rPr>
          <w:rFonts w:ascii="Times New Roman" w:hAnsi="Times New Roman" w:cs="Times New Roman"/>
          <w:sz w:val="28"/>
          <w:szCs w:val="28"/>
        </w:rPr>
      </w:pPr>
      <w:r w:rsidRPr="00012826">
        <w:rPr>
          <w:rFonts w:ascii="Times New Roman" w:hAnsi="Times New Roman" w:cs="Times New Roman"/>
          <w:sz w:val="28"/>
          <w:szCs w:val="28"/>
        </w:rPr>
        <w:t xml:space="preserve">Комплексные физкультурно-игровые площадки </w:t>
      </w:r>
    </w:p>
    <w:p w:rsidR="00D61DC3" w:rsidRPr="00012826" w:rsidRDefault="00D61DC3" w:rsidP="00D61DC3">
      <w:pPr>
        <w:spacing w:after="120" w:line="240" w:lineRule="auto"/>
        <w:contextualSpacing/>
        <w:jc w:val="center"/>
        <w:rPr>
          <w:rFonts w:ascii="Times New Roman" w:hAnsi="Times New Roman" w:cs="Times New Roman"/>
          <w:b/>
          <w:bCs/>
          <w:sz w:val="28"/>
          <w:szCs w:val="28"/>
        </w:rPr>
      </w:pPr>
    </w:p>
    <w:tbl>
      <w:tblPr>
        <w:tblStyle w:val="ae"/>
        <w:tblW w:w="10090" w:type="dxa"/>
        <w:jc w:val="center"/>
        <w:tblInd w:w="108" w:type="dxa"/>
        <w:tblLook w:val="04A0"/>
      </w:tblPr>
      <w:tblGrid>
        <w:gridCol w:w="3375"/>
        <w:gridCol w:w="2690"/>
        <w:gridCol w:w="1131"/>
        <w:gridCol w:w="1678"/>
        <w:gridCol w:w="1216"/>
      </w:tblGrid>
      <w:tr w:rsidR="006805B6" w:rsidRPr="00D61DC3" w:rsidTr="00012826">
        <w:trPr>
          <w:cantSplit/>
          <w:tblHeader/>
          <w:jc w:val="center"/>
        </w:trPr>
        <w:tc>
          <w:tcPr>
            <w:tcW w:w="3402" w:type="dxa"/>
            <w:vMerge w:val="restart"/>
            <w:shd w:val="clear" w:color="auto" w:fill="CCFFCC"/>
            <w:vAlign w:val="center"/>
          </w:tcPr>
          <w:p w:rsidR="006805B6" w:rsidRPr="00D61DC3" w:rsidRDefault="006805B6" w:rsidP="006805B6">
            <w:pPr>
              <w:jc w:val="center"/>
              <w:rPr>
                <w:rFonts w:ascii="Times New Roman" w:hAnsi="Times New Roman" w:cs="Times New Roman"/>
                <w:iCs/>
                <w:spacing w:val="40"/>
                <w:sz w:val="28"/>
                <w:szCs w:val="28"/>
              </w:rPr>
            </w:pPr>
            <w:r w:rsidRPr="00D61DC3">
              <w:rPr>
                <w:rFonts w:ascii="Times New Roman" w:hAnsi="Times New Roman" w:cs="Times New Roman"/>
                <w:sz w:val="28"/>
                <w:szCs w:val="28"/>
              </w:rPr>
              <w:t xml:space="preserve">Возрастная группа </w:t>
            </w:r>
            <w:proofErr w:type="gramStart"/>
            <w:r w:rsidRPr="00D61DC3">
              <w:rPr>
                <w:rFonts w:ascii="Times New Roman" w:hAnsi="Times New Roman" w:cs="Times New Roman"/>
                <w:sz w:val="28"/>
                <w:szCs w:val="28"/>
              </w:rPr>
              <w:t>занимающихся</w:t>
            </w:r>
            <w:proofErr w:type="gramEnd"/>
          </w:p>
        </w:tc>
        <w:tc>
          <w:tcPr>
            <w:tcW w:w="6688" w:type="dxa"/>
            <w:gridSpan w:val="4"/>
            <w:shd w:val="clear" w:color="auto" w:fill="CCFFCC"/>
            <w:vAlign w:val="center"/>
          </w:tcPr>
          <w:p w:rsidR="006805B6" w:rsidRPr="00D61DC3" w:rsidRDefault="006805B6" w:rsidP="006805B6">
            <w:pPr>
              <w:jc w:val="center"/>
              <w:rPr>
                <w:rFonts w:ascii="Times New Roman" w:hAnsi="Times New Roman" w:cs="Times New Roman"/>
                <w:iCs/>
                <w:spacing w:val="40"/>
                <w:sz w:val="28"/>
                <w:szCs w:val="28"/>
              </w:rPr>
            </w:pPr>
            <w:r w:rsidRPr="00D61DC3">
              <w:rPr>
                <w:rFonts w:ascii="Times New Roman" w:hAnsi="Times New Roman" w:cs="Times New Roman"/>
                <w:sz w:val="28"/>
                <w:szCs w:val="28"/>
              </w:rPr>
              <w:t>Элементы комплексной площадки</w:t>
            </w:r>
            <w:r w:rsidRPr="00D61DC3">
              <w:rPr>
                <w:rFonts w:ascii="Times New Roman" w:hAnsi="Times New Roman" w:cs="Times New Roman"/>
                <w:sz w:val="28"/>
                <w:szCs w:val="28"/>
                <w:vertAlign w:val="superscript"/>
              </w:rPr>
              <w:t>*</w:t>
            </w:r>
          </w:p>
        </w:tc>
      </w:tr>
      <w:tr w:rsidR="006805B6" w:rsidRPr="00D61DC3" w:rsidTr="00012826">
        <w:trPr>
          <w:cantSplit/>
          <w:tblHeader/>
          <w:jc w:val="center"/>
        </w:trPr>
        <w:tc>
          <w:tcPr>
            <w:tcW w:w="3402" w:type="dxa"/>
            <w:vMerge/>
            <w:shd w:val="clear" w:color="auto" w:fill="CCFFCC"/>
            <w:vAlign w:val="center"/>
          </w:tcPr>
          <w:p w:rsidR="006805B6" w:rsidRPr="00D61DC3" w:rsidRDefault="006805B6" w:rsidP="006805B6">
            <w:pPr>
              <w:jc w:val="center"/>
              <w:rPr>
                <w:rFonts w:ascii="Times New Roman" w:hAnsi="Times New Roman" w:cs="Times New Roman"/>
                <w:iCs/>
                <w:spacing w:val="40"/>
                <w:sz w:val="28"/>
                <w:szCs w:val="28"/>
              </w:rPr>
            </w:pPr>
          </w:p>
        </w:tc>
        <w:tc>
          <w:tcPr>
            <w:tcW w:w="2694" w:type="dxa"/>
            <w:vMerge w:val="restart"/>
            <w:shd w:val="clear" w:color="auto" w:fill="CCFFCC"/>
            <w:vAlign w:val="center"/>
          </w:tcPr>
          <w:p w:rsidR="006805B6" w:rsidRPr="00D61DC3" w:rsidRDefault="006805B6" w:rsidP="006805B6">
            <w:pPr>
              <w:jc w:val="center"/>
              <w:rPr>
                <w:rFonts w:ascii="Times New Roman" w:hAnsi="Times New Roman" w:cs="Times New Roman"/>
                <w:iCs/>
                <w:spacing w:val="40"/>
                <w:sz w:val="28"/>
                <w:szCs w:val="28"/>
              </w:rPr>
            </w:pPr>
            <w:r w:rsidRPr="00D61DC3">
              <w:rPr>
                <w:rFonts w:ascii="Times New Roman" w:hAnsi="Times New Roman" w:cs="Times New Roman"/>
                <w:sz w:val="28"/>
                <w:szCs w:val="28"/>
              </w:rPr>
              <w:t xml:space="preserve">площадка для подвижных игр и </w:t>
            </w:r>
            <w:proofErr w:type="spellStart"/>
            <w:r w:rsidRPr="00D61DC3">
              <w:rPr>
                <w:rFonts w:ascii="Times New Roman" w:hAnsi="Times New Roman" w:cs="Times New Roman"/>
                <w:sz w:val="28"/>
                <w:szCs w:val="28"/>
              </w:rPr>
              <w:t>общеразвивающих</w:t>
            </w:r>
            <w:proofErr w:type="spellEnd"/>
            <w:r w:rsidRPr="00D61DC3">
              <w:rPr>
                <w:rFonts w:ascii="Times New Roman" w:hAnsi="Times New Roman" w:cs="Times New Roman"/>
                <w:sz w:val="28"/>
                <w:szCs w:val="28"/>
              </w:rPr>
              <w:t xml:space="preserve"> упражнений, м</w:t>
            </w:r>
            <w:proofErr w:type="gramStart"/>
            <w:r w:rsidRPr="00D61DC3">
              <w:rPr>
                <w:rFonts w:ascii="Times New Roman" w:hAnsi="Times New Roman" w:cs="Times New Roman"/>
                <w:sz w:val="28"/>
                <w:szCs w:val="28"/>
                <w:vertAlign w:val="superscript"/>
              </w:rPr>
              <w:t>2</w:t>
            </w:r>
            <w:proofErr w:type="gramEnd"/>
          </w:p>
        </w:tc>
        <w:tc>
          <w:tcPr>
            <w:tcW w:w="3994" w:type="dxa"/>
            <w:gridSpan w:val="3"/>
            <w:shd w:val="clear" w:color="auto" w:fill="CCFFCC"/>
            <w:vAlign w:val="center"/>
          </w:tcPr>
          <w:p w:rsidR="006805B6" w:rsidRPr="00D61DC3" w:rsidRDefault="006805B6" w:rsidP="006805B6">
            <w:pPr>
              <w:jc w:val="center"/>
              <w:rPr>
                <w:rFonts w:ascii="Times New Roman" w:hAnsi="Times New Roman" w:cs="Times New Roman"/>
                <w:iCs/>
                <w:spacing w:val="40"/>
                <w:sz w:val="28"/>
                <w:szCs w:val="28"/>
              </w:rPr>
            </w:pPr>
            <w:r w:rsidRPr="00D61DC3">
              <w:rPr>
                <w:rFonts w:ascii="Times New Roman" w:hAnsi="Times New Roman" w:cs="Times New Roman"/>
                <w:sz w:val="28"/>
                <w:szCs w:val="28"/>
              </w:rPr>
              <w:t>Замкнутый контур беговой дорожки</w:t>
            </w:r>
          </w:p>
        </w:tc>
      </w:tr>
      <w:tr w:rsidR="006805B6" w:rsidRPr="00D61DC3" w:rsidTr="00012826">
        <w:trPr>
          <w:cantSplit/>
          <w:tblHeader/>
          <w:jc w:val="center"/>
        </w:trPr>
        <w:tc>
          <w:tcPr>
            <w:tcW w:w="3402" w:type="dxa"/>
            <w:vMerge/>
            <w:shd w:val="clear" w:color="auto" w:fill="CCFFCC"/>
            <w:vAlign w:val="center"/>
          </w:tcPr>
          <w:p w:rsidR="006805B6" w:rsidRPr="00D61DC3" w:rsidRDefault="006805B6" w:rsidP="006805B6">
            <w:pPr>
              <w:jc w:val="center"/>
              <w:rPr>
                <w:rFonts w:ascii="Times New Roman" w:hAnsi="Times New Roman" w:cs="Times New Roman"/>
                <w:iCs/>
                <w:spacing w:val="40"/>
                <w:sz w:val="28"/>
                <w:szCs w:val="28"/>
              </w:rPr>
            </w:pPr>
          </w:p>
        </w:tc>
        <w:tc>
          <w:tcPr>
            <w:tcW w:w="2694" w:type="dxa"/>
            <w:vMerge/>
            <w:shd w:val="clear" w:color="auto" w:fill="CCFFCC"/>
            <w:vAlign w:val="center"/>
          </w:tcPr>
          <w:p w:rsidR="006805B6" w:rsidRPr="00D61DC3" w:rsidRDefault="006805B6" w:rsidP="006805B6">
            <w:pPr>
              <w:jc w:val="center"/>
              <w:rPr>
                <w:rFonts w:ascii="Times New Roman" w:hAnsi="Times New Roman" w:cs="Times New Roman"/>
                <w:iCs/>
                <w:spacing w:val="40"/>
                <w:sz w:val="28"/>
                <w:szCs w:val="28"/>
              </w:rPr>
            </w:pPr>
          </w:p>
        </w:tc>
        <w:tc>
          <w:tcPr>
            <w:tcW w:w="2821" w:type="dxa"/>
            <w:gridSpan w:val="2"/>
            <w:shd w:val="clear" w:color="auto" w:fill="CCFFCC"/>
            <w:vAlign w:val="center"/>
          </w:tcPr>
          <w:p w:rsidR="006805B6" w:rsidRPr="00D61DC3" w:rsidRDefault="006805B6" w:rsidP="006805B6">
            <w:pPr>
              <w:jc w:val="center"/>
              <w:rPr>
                <w:rFonts w:ascii="Times New Roman" w:hAnsi="Times New Roman" w:cs="Times New Roman"/>
                <w:iCs/>
                <w:spacing w:val="40"/>
                <w:sz w:val="28"/>
                <w:szCs w:val="28"/>
              </w:rPr>
            </w:pPr>
            <w:r w:rsidRPr="00D61DC3">
              <w:rPr>
                <w:rFonts w:ascii="Times New Roman" w:hAnsi="Times New Roman" w:cs="Times New Roman"/>
                <w:sz w:val="28"/>
                <w:szCs w:val="28"/>
              </w:rPr>
              <w:t xml:space="preserve">длина, </w:t>
            </w:r>
            <w:proofErr w:type="gramStart"/>
            <w:r w:rsidRPr="00D61DC3">
              <w:rPr>
                <w:rFonts w:ascii="Times New Roman" w:hAnsi="Times New Roman" w:cs="Times New Roman"/>
                <w:sz w:val="28"/>
                <w:szCs w:val="28"/>
              </w:rPr>
              <w:t>м</w:t>
            </w:r>
            <w:proofErr w:type="gramEnd"/>
          </w:p>
        </w:tc>
        <w:tc>
          <w:tcPr>
            <w:tcW w:w="1173" w:type="dxa"/>
            <w:vMerge w:val="restart"/>
            <w:shd w:val="clear" w:color="auto" w:fill="CCFFCC"/>
            <w:vAlign w:val="center"/>
          </w:tcPr>
          <w:p w:rsidR="006805B6" w:rsidRPr="00D61DC3" w:rsidRDefault="006805B6" w:rsidP="006805B6">
            <w:pPr>
              <w:jc w:val="center"/>
              <w:rPr>
                <w:rFonts w:ascii="Times New Roman" w:hAnsi="Times New Roman" w:cs="Times New Roman"/>
                <w:iCs/>
                <w:spacing w:val="40"/>
                <w:sz w:val="28"/>
                <w:szCs w:val="28"/>
              </w:rPr>
            </w:pPr>
            <w:r w:rsidRPr="00D61DC3">
              <w:rPr>
                <w:rFonts w:ascii="Times New Roman" w:hAnsi="Times New Roman" w:cs="Times New Roman"/>
                <w:iCs/>
                <w:sz w:val="28"/>
                <w:szCs w:val="28"/>
              </w:rPr>
              <w:t xml:space="preserve">ширина, </w:t>
            </w:r>
            <w:proofErr w:type="gramStart"/>
            <w:r w:rsidRPr="00D61DC3">
              <w:rPr>
                <w:rFonts w:ascii="Times New Roman" w:hAnsi="Times New Roman" w:cs="Times New Roman"/>
                <w:iCs/>
                <w:sz w:val="28"/>
                <w:szCs w:val="28"/>
              </w:rPr>
              <w:t>м</w:t>
            </w:r>
            <w:proofErr w:type="gramEnd"/>
          </w:p>
        </w:tc>
      </w:tr>
      <w:tr w:rsidR="006805B6" w:rsidRPr="00D61DC3" w:rsidTr="00012826">
        <w:trPr>
          <w:jc w:val="center"/>
        </w:trPr>
        <w:tc>
          <w:tcPr>
            <w:tcW w:w="3402" w:type="dxa"/>
            <w:vMerge/>
            <w:shd w:val="clear" w:color="auto" w:fill="CCFFCC"/>
          </w:tcPr>
          <w:p w:rsidR="006805B6" w:rsidRPr="00D61DC3" w:rsidRDefault="006805B6" w:rsidP="006805B6">
            <w:pPr>
              <w:rPr>
                <w:rFonts w:ascii="Times New Roman" w:hAnsi="Times New Roman" w:cs="Times New Roman"/>
                <w:b/>
                <w:iCs/>
                <w:spacing w:val="40"/>
                <w:sz w:val="28"/>
                <w:szCs w:val="28"/>
              </w:rPr>
            </w:pPr>
          </w:p>
        </w:tc>
        <w:tc>
          <w:tcPr>
            <w:tcW w:w="2694" w:type="dxa"/>
            <w:vMerge/>
            <w:shd w:val="clear" w:color="auto" w:fill="CCFFCC"/>
          </w:tcPr>
          <w:p w:rsidR="006805B6" w:rsidRPr="00D61DC3" w:rsidRDefault="006805B6" w:rsidP="006805B6">
            <w:pPr>
              <w:rPr>
                <w:rFonts w:ascii="Times New Roman" w:hAnsi="Times New Roman" w:cs="Times New Roman"/>
                <w:b/>
                <w:iCs/>
                <w:spacing w:val="40"/>
                <w:sz w:val="28"/>
                <w:szCs w:val="28"/>
              </w:rPr>
            </w:pPr>
          </w:p>
        </w:tc>
        <w:tc>
          <w:tcPr>
            <w:tcW w:w="1134" w:type="dxa"/>
            <w:shd w:val="clear" w:color="auto" w:fill="CCFFCC"/>
            <w:vAlign w:val="center"/>
          </w:tcPr>
          <w:p w:rsidR="006805B6" w:rsidRPr="00D61DC3" w:rsidRDefault="006805B6" w:rsidP="006805B6">
            <w:pPr>
              <w:jc w:val="center"/>
              <w:rPr>
                <w:rFonts w:ascii="Times New Roman" w:hAnsi="Times New Roman" w:cs="Times New Roman"/>
                <w:iCs/>
                <w:sz w:val="28"/>
                <w:szCs w:val="28"/>
              </w:rPr>
            </w:pPr>
            <w:r w:rsidRPr="00D61DC3">
              <w:rPr>
                <w:rFonts w:ascii="Times New Roman" w:hAnsi="Times New Roman" w:cs="Times New Roman"/>
                <w:iCs/>
                <w:sz w:val="28"/>
                <w:szCs w:val="28"/>
              </w:rPr>
              <w:t>общая</w:t>
            </w:r>
          </w:p>
        </w:tc>
        <w:tc>
          <w:tcPr>
            <w:tcW w:w="1687" w:type="dxa"/>
            <w:shd w:val="clear" w:color="auto" w:fill="CCFFCC"/>
            <w:vAlign w:val="center"/>
          </w:tcPr>
          <w:p w:rsidR="006805B6" w:rsidRPr="00D61DC3" w:rsidRDefault="006805B6" w:rsidP="006805B6">
            <w:pPr>
              <w:jc w:val="center"/>
              <w:rPr>
                <w:rFonts w:ascii="Times New Roman" w:hAnsi="Times New Roman" w:cs="Times New Roman"/>
                <w:iCs/>
                <w:spacing w:val="40"/>
                <w:sz w:val="28"/>
                <w:szCs w:val="28"/>
              </w:rPr>
            </w:pPr>
            <w:r w:rsidRPr="00D61DC3">
              <w:rPr>
                <w:rFonts w:ascii="Times New Roman" w:hAnsi="Times New Roman" w:cs="Times New Roman"/>
                <w:sz w:val="28"/>
                <w:szCs w:val="28"/>
              </w:rPr>
              <w:t>в том числе прямого участка</w:t>
            </w:r>
          </w:p>
        </w:tc>
        <w:tc>
          <w:tcPr>
            <w:tcW w:w="1173" w:type="dxa"/>
            <w:vMerge/>
            <w:shd w:val="clear" w:color="auto" w:fill="CCFFCC"/>
          </w:tcPr>
          <w:p w:rsidR="006805B6" w:rsidRPr="00D61DC3" w:rsidRDefault="006805B6" w:rsidP="006805B6">
            <w:pPr>
              <w:rPr>
                <w:rFonts w:ascii="Times New Roman" w:hAnsi="Times New Roman" w:cs="Times New Roman"/>
                <w:b/>
                <w:iCs/>
                <w:spacing w:val="40"/>
                <w:sz w:val="28"/>
                <w:szCs w:val="28"/>
              </w:rPr>
            </w:pPr>
          </w:p>
        </w:tc>
      </w:tr>
      <w:tr w:rsidR="006805B6" w:rsidRPr="00D61DC3" w:rsidTr="00012826">
        <w:trPr>
          <w:jc w:val="center"/>
        </w:trPr>
        <w:tc>
          <w:tcPr>
            <w:tcW w:w="3402" w:type="dxa"/>
          </w:tcPr>
          <w:p w:rsidR="006805B6" w:rsidRPr="00D61DC3" w:rsidRDefault="006805B6" w:rsidP="006805B6">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дети от 7 до 10 лет</w:t>
            </w:r>
          </w:p>
        </w:tc>
        <w:tc>
          <w:tcPr>
            <w:tcW w:w="2694"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50</w:t>
            </w:r>
          </w:p>
        </w:tc>
        <w:tc>
          <w:tcPr>
            <w:tcW w:w="1134"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60</w:t>
            </w:r>
          </w:p>
        </w:tc>
        <w:tc>
          <w:tcPr>
            <w:tcW w:w="1687"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не менее 15</w:t>
            </w:r>
          </w:p>
        </w:tc>
        <w:tc>
          <w:tcPr>
            <w:tcW w:w="1173"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1,2</w:t>
            </w:r>
          </w:p>
        </w:tc>
      </w:tr>
      <w:tr w:rsidR="006805B6" w:rsidRPr="00D61DC3" w:rsidTr="00012826">
        <w:trPr>
          <w:jc w:val="center"/>
        </w:trPr>
        <w:tc>
          <w:tcPr>
            <w:tcW w:w="3402" w:type="dxa"/>
          </w:tcPr>
          <w:p w:rsidR="006805B6" w:rsidRPr="00D61DC3" w:rsidRDefault="006805B6" w:rsidP="006805B6">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дети старше 10 до 14 лет</w:t>
            </w:r>
          </w:p>
        </w:tc>
        <w:tc>
          <w:tcPr>
            <w:tcW w:w="2694"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100</w:t>
            </w:r>
          </w:p>
        </w:tc>
        <w:tc>
          <w:tcPr>
            <w:tcW w:w="1134"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150</w:t>
            </w:r>
          </w:p>
        </w:tc>
        <w:tc>
          <w:tcPr>
            <w:tcW w:w="1687"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не менее 30</w:t>
            </w:r>
          </w:p>
        </w:tc>
        <w:tc>
          <w:tcPr>
            <w:tcW w:w="1173"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1,5</w:t>
            </w:r>
          </w:p>
        </w:tc>
      </w:tr>
      <w:tr w:rsidR="006805B6" w:rsidRPr="00D61DC3" w:rsidTr="00012826">
        <w:trPr>
          <w:jc w:val="center"/>
        </w:trPr>
        <w:tc>
          <w:tcPr>
            <w:tcW w:w="3402" w:type="dxa"/>
          </w:tcPr>
          <w:p w:rsidR="006805B6" w:rsidRPr="00D61DC3" w:rsidRDefault="006805B6" w:rsidP="006805B6">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дети старше 14 лет и взрослые</w:t>
            </w:r>
          </w:p>
        </w:tc>
        <w:tc>
          <w:tcPr>
            <w:tcW w:w="2694"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250</w:t>
            </w:r>
          </w:p>
        </w:tc>
        <w:tc>
          <w:tcPr>
            <w:tcW w:w="1134"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200</w:t>
            </w:r>
          </w:p>
        </w:tc>
        <w:tc>
          <w:tcPr>
            <w:tcW w:w="1687"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не менее 60</w:t>
            </w:r>
          </w:p>
        </w:tc>
        <w:tc>
          <w:tcPr>
            <w:tcW w:w="1173"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w:t>
            </w:r>
          </w:p>
        </w:tc>
      </w:tr>
    </w:tbl>
    <w:p w:rsidR="006805B6" w:rsidRDefault="006805B6" w:rsidP="006805B6">
      <w:pPr>
        <w:spacing w:before="120"/>
        <w:ind w:firstLine="709"/>
        <w:rPr>
          <w:rFonts w:ascii="Times New Roman" w:hAnsi="Times New Roman" w:cs="Times New Roman"/>
        </w:rPr>
      </w:pPr>
      <w:r w:rsidRPr="00FB2233">
        <w:rPr>
          <w:rFonts w:ascii="Times New Roman" w:hAnsi="Times New Roman" w:cs="Times New Roman"/>
          <w:i/>
          <w:iCs/>
          <w:spacing w:val="40"/>
        </w:rPr>
        <w:t>Примечание</w:t>
      </w:r>
      <w:r w:rsidRPr="00FB2233">
        <w:rPr>
          <w:rFonts w:ascii="Times New Roman" w:hAnsi="Times New Roman" w:cs="Times New Roman"/>
          <w:i/>
          <w:iCs/>
        </w:rPr>
        <w:t xml:space="preserve">: </w:t>
      </w:r>
      <w:r w:rsidRPr="00FB2233">
        <w:rPr>
          <w:rFonts w:ascii="Times New Roman" w:hAnsi="Times New Roman" w:cs="Times New Roman"/>
        </w:rPr>
        <w:t>Комплексная площадка может проектироваться на одном общем участке или располагаться раздельно по элементам в пределах функциональных территорий, в том числе в группе жилых зданий.</w:t>
      </w:r>
    </w:p>
    <w:p w:rsidR="006805B6" w:rsidRPr="00012826" w:rsidRDefault="006805B6" w:rsidP="00012826">
      <w:pPr>
        <w:spacing w:after="120" w:line="240" w:lineRule="auto"/>
        <w:ind w:right="2663"/>
        <w:contextualSpacing/>
        <w:jc w:val="right"/>
        <w:rPr>
          <w:rFonts w:ascii="Times New Roman" w:hAnsi="Times New Roman" w:cs="Times New Roman"/>
          <w:b/>
          <w:bCs/>
          <w:sz w:val="28"/>
          <w:szCs w:val="28"/>
        </w:rPr>
      </w:pPr>
      <w:r w:rsidRPr="00012826">
        <w:rPr>
          <w:rFonts w:ascii="Times New Roman" w:hAnsi="Times New Roman" w:cs="Times New Roman"/>
          <w:sz w:val="28"/>
          <w:szCs w:val="28"/>
        </w:rPr>
        <w:t xml:space="preserve">Таблица </w:t>
      </w:r>
      <w:r w:rsidR="00012826" w:rsidRPr="00012826">
        <w:rPr>
          <w:rFonts w:ascii="Times New Roman" w:hAnsi="Times New Roman" w:cs="Times New Roman"/>
          <w:sz w:val="28"/>
          <w:szCs w:val="28"/>
        </w:rPr>
        <w:t>1</w:t>
      </w:r>
      <w:r w:rsidRPr="00012826">
        <w:rPr>
          <w:rFonts w:ascii="Times New Roman" w:hAnsi="Times New Roman" w:cs="Times New Roman"/>
          <w:sz w:val="28"/>
          <w:szCs w:val="28"/>
        </w:rPr>
        <w:t>4</w:t>
      </w:r>
    </w:p>
    <w:p w:rsidR="006805B6" w:rsidRPr="00012826" w:rsidRDefault="006805B6" w:rsidP="00012826">
      <w:pPr>
        <w:spacing w:after="120" w:line="240" w:lineRule="auto"/>
        <w:contextualSpacing/>
        <w:jc w:val="center"/>
        <w:rPr>
          <w:rFonts w:ascii="Times New Roman" w:hAnsi="Times New Roman" w:cs="Times New Roman"/>
          <w:b/>
          <w:bCs/>
          <w:sz w:val="28"/>
          <w:szCs w:val="28"/>
        </w:rPr>
      </w:pPr>
      <w:r w:rsidRPr="00012826">
        <w:rPr>
          <w:rFonts w:ascii="Times New Roman" w:hAnsi="Times New Roman" w:cs="Times New Roman"/>
          <w:sz w:val="28"/>
          <w:szCs w:val="28"/>
        </w:rPr>
        <w:t>Площадки для пляжных игровых видов спорта</w:t>
      </w:r>
    </w:p>
    <w:tbl>
      <w:tblPr>
        <w:tblStyle w:val="ae"/>
        <w:tblW w:w="0" w:type="auto"/>
        <w:jc w:val="center"/>
        <w:tblLook w:val="04A0"/>
      </w:tblPr>
      <w:tblGrid>
        <w:gridCol w:w="3454"/>
        <w:gridCol w:w="3455"/>
        <w:gridCol w:w="3455"/>
      </w:tblGrid>
      <w:tr w:rsidR="006805B6" w:rsidRPr="00D61DC3" w:rsidTr="00012826">
        <w:trPr>
          <w:jc w:val="center"/>
        </w:trPr>
        <w:tc>
          <w:tcPr>
            <w:tcW w:w="3454" w:type="dxa"/>
            <w:vMerge w:val="restart"/>
            <w:shd w:val="clear" w:color="auto" w:fill="CCFFCC"/>
            <w:vAlign w:val="center"/>
          </w:tcPr>
          <w:p w:rsidR="006805B6" w:rsidRPr="00D61DC3" w:rsidRDefault="006805B6" w:rsidP="006805B6">
            <w:pPr>
              <w:jc w:val="center"/>
              <w:rPr>
                <w:rFonts w:ascii="Times New Roman" w:hAnsi="Times New Roman" w:cs="Times New Roman"/>
                <w:iCs/>
                <w:spacing w:val="40"/>
                <w:sz w:val="28"/>
                <w:szCs w:val="28"/>
              </w:rPr>
            </w:pPr>
            <w:r w:rsidRPr="00D61DC3">
              <w:rPr>
                <w:rFonts w:ascii="Times New Roman" w:hAnsi="Times New Roman" w:cs="Times New Roman"/>
                <w:sz w:val="28"/>
                <w:szCs w:val="28"/>
              </w:rPr>
              <w:t>Вид спорта</w:t>
            </w:r>
          </w:p>
        </w:tc>
        <w:tc>
          <w:tcPr>
            <w:tcW w:w="6910" w:type="dxa"/>
            <w:gridSpan w:val="2"/>
            <w:shd w:val="clear" w:color="auto" w:fill="CCFFCC"/>
            <w:vAlign w:val="center"/>
          </w:tcPr>
          <w:p w:rsidR="006805B6" w:rsidRPr="00D61DC3" w:rsidRDefault="006805B6" w:rsidP="006805B6">
            <w:pPr>
              <w:jc w:val="center"/>
              <w:rPr>
                <w:rFonts w:ascii="Times New Roman" w:hAnsi="Times New Roman" w:cs="Times New Roman"/>
                <w:iCs/>
                <w:spacing w:val="40"/>
                <w:sz w:val="28"/>
                <w:szCs w:val="28"/>
              </w:rPr>
            </w:pPr>
            <w:r w:rsidRPr="00D61DC3">
              <w:rPr>
                <w:rFonts w:ascii="Times New Roman" w:hAnsi="Times New Roman" w:cs="Times New Roman"/>
                <w:sz w:val="28"/>
                <w:szCs w:val="28"/>
              </w:rPr>
              <w:t xml:space="preserve">Планировочные размеры (включая зону безопасности), </w:t>
            </w:r>
            <w:proofErr w:type="gramStart"/>
            <w:r w:rsidRPr="00D61DC3">
              <w:rPr>
                <w:rFonts w:ascii="Times New Roman" w:hAnsi="Times New Roman" w:cs="Times New Roman"/>
                <w:sz w:val="28"/>
                <w:szCs w:val="28"/>
              </w:rPr>
              <w:t>м</w:t>
            </w:r>
            <w:proofErr w:type="gramEnd"/>
          </w:p>
        </w:tc>
      </w:tr>
      <w:tr w:rsidR="006805B6" w:rsidRPr="00D61DC3" w:rsidTr="00012826">
        <w:trPr>
          <w:jc w:val="center"/>
        </w:trPr>
        <w:tc>
          <w:tcPr>
            <w:tcW w:w="3454" w:type="dxa"/>
            <w:vMerge/>
            <w:shd w:val="clear" w:color="auto" w:fill="CCFFCC"/>
            <w:vAlign w:val="center"/>
          </w:tcPr>
          <w:p w:rsidR="006805B6" w:rsidRPr="00D61DC3" w:rsidRDefault="006805B6" w:rsidP="006805B6">
            <w:pPr>
              <w:jc w:val="center"/>
              <w:rPr>
                <w:rFonts w:ascii="Times New Roman" w:hAnsi="Times New Roman" w:cs="Times New Roman"/>
                <w:iCs/>
                <w:spacing w:val="40"/>
                <w:sz w:val="28"/>
                <w:szCs w:val="28"/>
              </w:rPr>
            </w:pPr>
          </w:p>
        </w:tc>
        <w:tc>
          <w:tcPr>
            <w:tcW w:w="3455" w:type="dxa"/>
            <w:shd w:val="clear" w:color="auto" w:fill="CCFFCC"/>
            <w:vAlign w:val="center"/>
          </w:tcPr>
          <w:p w:rsidR="006805B6" w:rsidRPr="00D61DC3" w:rsidRDefault="006805B6" w:rsidP="006805B6">
            <w:pPr>
              <w:jc w:val="center"/>
              <w:rPr>
                <w:rFonts w:ascii="Times New Roman" w:hAnsi="Times New Roman" w:cs="Times New Roman"/>
                <w:iCs/>
                <w:spacing w:val="40"/>
                <w:sz w:val="28"/>
                <w:szCs w:val="28"/>
              </w:rPr>
            </w:pPr>
            <w:r w:rsidRPr="00D61DC3">
              <w:rPr>
                <w:rFonts w:ascii="Times New Roman" w:hAnsi="Times New Roman" w:cs="Times New Roman"/>
                <w:sz w:val="28"/>
                <w:szCs w:val="28"/>
              </w:rPr>
              <w:t>длина</w:t>
            </w:r>
          </w:p>
        </w:tc>
        <w:tc>
          <w:tcPr>
            <w:tcW w:w="3455" w:type="dxa"/>
            <w:shd w:val="clear" w:color="auto" w:fill="CCFFCC"/>
            <w:vAlign w:val="center"/>
          </w:tcPr>
          <w:p w:rsidR="006805B6" w:rsidRPr="00D61DC3" w:rsidRDefault="006805B6" w:rsidP="006805B6">
            <w:pPr>
              <w:jc w:val="center"/>
              <w:rPr>
                <w:rFonts w:ascii="Times New Roman" w:hAnsi="Times New Roman" w:cs="Times New Roman"/>
                <w:iCs/>
                <w:spacing w:val="40"/>
                <w:sz w:val="28"/>
                <w:szCs w:val="28"/>
              </w:rPr>
            </w:pPr>
            <w:r w:rsidRPr="00D61DC3">
              <w:rPr>
                <w:rFonts w:ascii="Times New Roman" w:hAnsi="Times New Roman" w:cs="Times New Roman"/>
                <w:sz w:val="28"/>
                <w:szCs w:val="28"/>
              </w:rPr>
              <w:t>ширина</w:t>
            </w:r>
          </w:p>
        </w:tc>
      </w:tr>
      <w:tr w:rsidR="006805B6" w:rsidRPr="00D61DC3" w:rsidTr="00012826">
        <w:trPr>
          <w:jc w:val="center"/>
        </w:trPr>
        <w:tc>
          <w:tcPr>
            <w:tcW w:w="3454" w:type="dxa"/>
          </w:tcPr>
          <w:p w:rsidR="006805B6" w:rsidRPr="00D61DC3" w:rsidRDefault="006805B6" w:rsidP="006805B6">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Пляжный футбол</w:t>
            </w:r>
          </w:p>
        </w:tc>
        <w:tc>
          <w:tcPr>
            <w:tcW w:w="3455"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30</w:t>
            </w:r>
          </w:p>
        </w:tc>
        <w:tc>
          <w:tcPr>
            <w:tcW w:w="3455"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20</w:t>
            </w:r>
          </w:p>
        </w:tc>
      </w:tr>
      <w:tr w:rsidR="006805B6" w:rsidRPr="00D61DC3" w:rsidTr="00012826">
        <w:trPr>
          <w:jc w:val="center"/>
        </w:trPr>
        <w:tc>
          <w:tcPr>
            <w:tcW w:w="3454" w:type="dxa"/>
          </w:tcPr>
          <w:p w:rsidR="006805B6" w:rsidRPr="00D61DC3" w:rsidRDefault="006805B6" w:rsidP="006805B6">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Пляжный волейбол</w:t>
            </w:r>
          </w:p>
        </w:tc>
        <w:tc>
          <w:tcPr>
            <w:tcW w:w="3455"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24-26</w:t>
            </w:r>
          </w:p>
        </w:tc>
        <w:tc>
          <w:tcPr>
            <w:tcW w:w="3455"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14-18</w:t>
            </w:r>
          </w:p>
        </w:tc>
      </w:tr>
    </w:tbl>
    <w:p w:rsidR="006805B6" w:rsidRPr="00FB2233" w:rsidRDefault="006805B6" w:rsidP="006805B6">
      <w:pPr>
        <w:spacing w:line="240" w:lineRule="auto"/>
        <w:ind w:firstLine="709"/>
        <w:rPr>
          <w:rFonts w:ascii="Times New Roman" w:hAnsi="Times New Roman" w:cs="Times New Roman"/>
          <w:b/>
          <w:iCs/>
          <w:spacing w:val="40"/>
        </w:rPr>
      </w:pPr>
    </w:p>
    <w:p w:rsidR="006805B6" w:rsidRPr="00FB2233" w:rsidRDefault="006805B6" w:rsidP="006805B6">
      <w:pPr>
        <w:spacing w:before="120"/>
        <w:ind w:firstLine="709"/>
        <w:rPr>
          <w:rFonts w:ascii="Times New Roman" w:hAnsi="Times New Roman" w:cs="Times New Roman"/>
          <w:b/>
        </w:rPr>
      </w:pPr>
      <w:r w:rsidRPr="00FB2233">
        <w:rPr>
          <w:rFonts w:ascii="Times New Roman" w:hAnsi="Times New Roman" w:cs="Times New Roman"/>
          <w:i/>
          <w:iCs/>
          <w:spacing w:val="40"/>
        </w:rPr>
        <w:lastRenderedPageBreak/>
        <w:t>Примечание</w:t>
      </w:r>
      <w:r w:rsidRPr="00FB2233">
        <w:rPr>
          <w:rFonts w:ascii="Times New Roman" w:hAnsi="Times New Roman" w:cs="Times New Roman"/>
          <w:i/>
          <w:iCs/>
        </w:rPr>
        <w:t xml:space="preserve">: </w:t>
      </w:r>
      <w:r w:rsidRPr="00FB2233">
        <w:rPr>
          <w:rFonts w:ascii="Times New Roman" w:hAnsi="Times New Roman" w:cs="Times New Roman"/>
        </w:rPr>
        <w:t>Площадки для пляжных игровых видов спорта рекомендуется в составе оборудованных пляжей в прибрежных зонах водоемов, в парках и на озелененных территориях.</w:t>
      </w:r>
    </w:p>
    <w:p w:rsidR="006805B6" w:rsidRPr="00FB2233" w:rsidRDefault="006805B6" w:rsidP="006805B6">
      <w:pPr>
        <w:ind w:firstLine="709"/>
        <w:rPr>
          <w:rFonts w:ascii="Times New Roman" w:hAnsi="Times New Roman" w:cs="Times New Roman"/>
          <w:b/>
        </w:rPr>
      </w:pPr>
      <w:r w:rsidRPr="00FB2233">
        <w:rPr>
          <w:rFonts w:ascii="Times New Roman" w:hAnsi="Times New Roman" w:cs="Times New Roman"/>
        </w:rPr>
        <w:t>Количество площадок определяется с учетом местных условий, площади и вместимости пляжа или емкости рекреационной территории. Рекомендуется размещать не менее двух площадок.</w:t>
      </w:r>
    </w:p>
    <w:p w:rsidR="006805B6" w:rsidRPr="00012826" w:rsidRDefault="006805B6" w:rsidP="004F0C36">
      <w:pPr>
        <w:spacing w:line="239" w:lineRule="auto"/>
        <w:ind w:firstLine="709"/>
        <w:jc w:val="both"/>
        <w:rPr>
          <w:rFonts w:ascii="Times New Roman" w:hAnsi="Times New Roman" w:cs="Times New Roman"/>
          <w:b/>
          <w:bCs/>
          <w:sz w:val="28"/>
          <w:szCs w:val="28"/>
        </w:rPr>
      </w:pPr>
      <w:r w:rsidRPr="001A1018">
        <w:rPr>
          <w:rFonts w:ascii="Times New Roman" w:hAnsi="Times New Roman" w:cs="Times New Roman"/>
          <w:sz w:val="24"/>
          <w:szCs w:val="24"/>
        </w:rPr>
        <w:t xml:space="preserve"> </w:t>
      </w:r>
      <w:r w:rsidRPr="00012826">
        <w:rPr>
          <w:rFonts w:ascii="Times New Roman" w:hAnsi="Times New Roman" w:cs="Times New Roman"/>
          <w:sz w:val="28"/>
          <w:szCs w:val="28"/>
        </w:rPr>
        <w:t xml:space="preserve">Градостроительные параметры открытых плоскостных физкультурно-спортивных и физкультурно-рекреационных сооружений (игровые площадки, игровые поля, места проведения спортивных соревнований) устанавливаются правилами соответствующих видов спорта и при проектировании являются обязательными. </w:t>
      </w:r>
    </w:p>
    <w:p w:rsidR="006805B6" w:rsidRPr="00012826" w:rsidRDefault="006805B6" w:rsidP="004F0C36">
      <w:pPr>
        <w:spacing w:line="239" w:lineRule="auto"/>
        <w:ind w:firstLine="709"/>
        <w:jc w:val="both"/>
        <w:rPr>
          <w:rFonts w:ascii="Times New Roman" w:hAnsi="Times New Roman" w:cs="Times New Roman"/>
          <w:b/>
          <w:bCs/>
          <w:sz w:val="28"/>
          <w:szCs w:val="28"/>
        </w:rPr>
      </w:pPr>
      <w:r w:rsidRPr="00012826">
        <w:rPr>
          <w:rFonts w:ascii="Times New Roman" w:hAnsi="Times New Roman" w:cs="Times New Roman"/>
          <w:sz w:val="28"/>
          <w:szCs w:val="28"/>
        </w:rPr>
        <w:t xml:space="preserve">Игровые площадки и игровые поля следует проектировать в спортивных комплексах, при других объектах, а также </w:t>
      </w:r>
      <w:proofErr w:type="gramStart"/>
      <w:r w:rsidRPr="00012826">
        <w:rPr>
          <w:rFonts w:ascii="Times New Roman" w:hAnsi="Times New Roman" w:cs="Times New Roman"/>
          <w:sz w:val="28"/>
          <w:szCs w:val="28"/>
        </w:rPr>
        <w:t>расположенными</w:t>
      </w:r>
      <w:proofErr w:type="gramEnd"/>
      <w:r w:rsidRPr="00012826">
        <w:rPr>
          <w:rFonts w:ascii="Times New Roman" w:hAnsi="Times New Roman" w:cs="Times New Roman"/>
          <w:sz w:val="28"/>
          <w:szCs w:val="28"/>
        </w:rPr>
        <w:t xml:space="preserve"> отдельно.</w:t>
      </w:r>
    </w:p>
    <w:p w:rsidR="006805B6" w:rsidRPr="00012826" w:rsidRDefault="00012826" w:rsidP="004F0C36">
      <w:pPr>
        <w:spacing w:line="239" w:lineRule="auto"/>
        <w:ind w:firstLine="709"/>
        <w:jc w:val="both"/>
        <w:rPr>
          <w:rFonts w:ascii="Times New Roman" w:hAnsi="Times New Roman" w:cs="Times New Roman"/>
          <w:b/>
          <w:bCs/>
          <w:sz w:val="28"/>
          <w:szCs w:val="28"/>
        </w:rPr>
      </w:pPr>
      <w:r>
        <w:rPr>
          <w:rFonts w:ascii="Times New Roman" w:hAnsi="Times New Roman" w:cs="Times New Roman"/>
          <w:sz w:val="28"/>
          <w:szCs w:val="28"/>
        </w:rPr>
        <w:t>14</w:t>
      </w:r>
      <w:r w:rsidR="006805B6" w:rsidRPr="00012826">
        <w:rPr>
          <w:rFonts w:ascii="Times New Roman" w:hAnsi="Times New Roman" w:cs="Times New Roman"/>
          <w:sz w:val="28"/>
          <w:szCs w:val="28"/>
        </w:rPr>
        <w:t xml:space="preserve">4. </w:t>
      </w:r>
      <w:r w:rsidR="006805B6" w:rsidRPr="00012826">
        <w:rPr>
          <w:rFonts w:ascii="Times New Roman" w:hAnsi="Times New Roman" w:cs="Times New Roman"/>
          <w:spacing w:val="-2"/>
          <w:sz w:val="28"/>
          <w:szCs w:val="28"/>
        </w:rPr>
        <w:t xml:space="preserve">На естественных тропах и лесных дорожках в городских парках и лесопарках, а также на спортивных комплексах и в </w:t>
      </w:r>
      <w:r w:rsidR="006805B6" w:rsidRPr="00012826">
        <w:rPr>
          <w:rFonts w:ascii="Times New Roman" w:hAnsi="Times New Roman" w:cs="Times New Roman"/>
          <w:sz w:val="28"/>
          <w:szCs w:val="28"/>
        </w:rPr>
        <w:t xml:space="preserve">кварталах (микрорайонах) </w:t>
      </w:r>
      <w:r w:rsidR="006805B6" w:rsidRPr="00012826">
        <w:rPr>
          <w:rFonts w:ascii="Times New Roman" w:hAnsi="Times New Roman" w:cs="Times New Roman"/>
          <w:spacing w:val="-2"/>
          <w:sz w:val="28"/>
          <w:szCs w:val="28"/>
        </w:rPr>
        <w:t xml:space="preserve">проектируются «тропы здоровья». </w:t>
      </w:r>
      <w:r w:rsidR="006805B6" w:rsidRPr="00012826">
        <w:rPr>
          <w:rFonts w:ascii="Times New Roman" w:hAnsi="Times New Roman" w:cs="Times New Roman"/>
          <w:sz w:val="28"/>
          <w:szCs w:val="28"/>
        </w:rPr>
        <w:t xml:space="preserve">Протяженность трассы принимается, как правило, от 900 до </w:t>
      </w:r>
      <w:smartTag w:uri="urn:schemas-microsoft-com:office:smarttags" w:element="metricconverter">
        <w:smartTagPr>
          <w:attr w:name="ProductID" w:val="3000 м"/>
        </w:smartTagPr>
        <w:r w:rsidR="006805B6" w:rsidRPr="00012826">
          <w:rPr>
            <w:rFonts w:ascii="Times New Roman" w:hAnsi="Times New Roman" w:cs="Times New Roman"/>
            <w:sz w:val="28"/>
            <w:szCs w:val="28"/>
          </w:rPr>
          <w:t>3000 м</w:t>
        </w:r>
      </w:smartTag>
      <w:r w:rsidR="006805B6" w:rsidRPr="00012826">
        <w:rPr>
          <w:rFonts w:ascii="Times New Roman" w:hAnsi="Times New Roman" w:cs="Times New Roman"/>
          <w:sz w:val="28"/>
          <w:szCs w:val="28"/>
        </w:rPr>
        <w:t xml:space="preserve">, ширина – не менее </w:t>
      </w:r>
      <w:smartTag w:uri="urn:schemas-microsoft-com:office:smarttags" w:element="metricconverter">
        <w:smartTagPr>
          <w:attr w:name="ProductID" w:val="1,5 м"/>
        </w:smartTagPr>
        <w:r w:rsidR="006805B6" w:rsidRPr="00012826">
          <w:rPr>
            <w:rFonts w:ascii="Times New Roman" w:hAnsi="Times New Roman" w:cs="Times New Roman"/>
            <w:sz w:val="28"/>
            <w:szCs w:val="28"/>
          </w:rPr>
          <w:t>1,5 м</w:t>
        </w:r>
      </w:smartTag>
      <w:r w:rsidR="006805B6" w:rsidRPr="00012826">
        <w:rPr>
          <w:rFonts w:ascii="Times New Roman" w:hAnsi="Times New Roman" w:cs="Times New Roman"/>
          <w:sz w:val="28"/>
          <w:szCs w:val="28"/>
        </w:rPr>
        <w:t>.</w:t>
      </w:r>
    </w:p>
    <w:p w:rsidR="006805B6" w:rsidRPr="00012826" w:rsidRDefault="00012826" w:rsidP="004F0C36">
      <w:pPr>
        <w:spacing w:line="239" w:lineRule="auto"/>
        <w:ind w:firstLine="709"/>
        <w:jc w:val="both"/>
        <w:rPr>
          <w:rFonts w:ascii="Times New Roman" w:hAnsi="Times New Roman" w:cs="Times New Roman"/>
          <w:b/>
          <w:bCs/>
          <w:sz w:val="28"/>
          <w:szCs w:val="28"/>
        </w:rPr>
      </w:pPr>
      <w:r>
        <w:rPr>
          <w:rFonts w:ascii="Times New Roman" w:hAnsi="Times New Roman" w:cs="Times New Roman"/>
          <w:sz w:val="28"/>
          <w:szCs w:val="28"/>
        </w:rPr>
        <w:t>14</w:t>
      </w:r>
      <w:r w:rsidR="006805B6" w:rsidRPr="00012826">
        <w:rPr>
          <w:rFonts w:ascii="Times New Roman" w:hAnsi="Times New Roman" w:cs="Times New Roman"/>
          <w:sz w:val="28"/>
          <w:szCs w:val="28"/>
        </w:rPr>
        <w:t>5. Кроме велосипедных дорожек в составе улично-дорожной сети городских населенных пунктов проектируются велодорожки в рекреационной зоне: в городских парках и лесопарках, на спортивных комплексах.</w:t>
      </w:r>
    </w:p>
    <w:p w:rsidR="006805B6" w:rsidRPr="00012826" w:rsidRDefault="006805B6" w:rsidP="004F0C36">
      <w:pPr>
        <w:spacing w:line="239" w:lineRule="auto"/>
        <w:ind w:firstLine="709"/>
        <w:jc w:val="both"/>
        <w:rPr>
          <w:rFonts w:ascii="Times New Roman" w:hAnsi="Times New Roman" w:cs="Times New Roman"/>
          <w:b/>
          <w:bCs/>
          <w:sz w:val="28"/>
          <w:szCs w:val="28"/>
        </w:rPr>
      </w:pPr>
      <w:r w:rsidRPr="00012826">
        <w:rPr>
          <w:rFonts w:ascii="Times New Roman" w:hAnsi="Times New Roman" w:cs="Times New Roman"/>
          <w:spacing w:val="-2"/>
          <w:sz w:val="28"/>
          <w:szCs w:val="28"/>
        </w:rPr>
        <w:t xml:space="preserve">Протяженность велодорожки не регламентируется и определяется в соответствии с местными </w:t>
      </w:r>
      <w:r w:rsidRPr="00012826">
        <w:rPr>
          <w:rFonts w:ascii="Times New Roman" w:hAnsi="Times New Roman" w:cs="Times New Roman"/>
          <w:sz w:val="28"/>
          <w:szCs w:val="28"/>
        </w:rPr>
        <w:t xml:space="preserve">условиями. Для двухстороннего движения велодорожка должна иметь ширину не менее </w:t>
      </w:r>
      <w:smartTag w:uri="urn:schemas-microsoft-com:office:smarttags" w:element="metricconverter">
        <w:smartTagPr>
          <w:attr w:name="ProductID" w:val="1,0 м"/>
        </w:smartTagPr>
        <w:r w:rsidRPr="00012826">
          <w:rPr>
            <w:rFonts w:ascii="Times New Roman" w:hAnsi="Times New Roman" w:cs="Times New Roman"/>
            <w:sz w:val="28"/>
            <w:szCs w:val="28"/>
          </w:rPr>
          <w:t>1,0 м</w:t>
        </w:r>
      </w:smartTag>
      <w:r w:rsidRPr="00012826">
        <w:rPr>
          <w:rFonts w:ascii="Times New Roman" w:hAnsi="Times New Roman" w:cs="Times New Roman"/>
          <w:sz w:val="28"/>
          <w:szCs w:val="28"/>
        </w:rPr>
        <w:t>.</w:t>
      </w:r>
    </w:p>
    <w:p w:rsidR="006805B6" w:rsidRPr="00012826" w:rsidRDefault="00012826" w:rsidP="004F0C36">
      <w:pPr>
        <w:spacing w:line="239" w:lineRule="auto"/>
        <w:ind w:firstLine="709"/>
        <w:jc w:val="both"/>
        <w:rPr>
          <w:rFonts w:ascii="Times New Roman" w:hAnsi="Times New Roman" w:cs="Times New Roman"/>
          <w:b/>
          <w:bCs/>
          <w:sz w:val="28"/>
          <w:szCs w:val="28"/>
        </w:rPr>
      </w:pPr>
      <w:r>
        <w:rPr>
          <w:rFonts w:ascii="Times New Roman" w:hAnsi="Times New Roman" w:cs="Times New Roman"/>
          <w:sz w:val="28"/>
          <w:szCs w:val="28"/>
        </w:rPr>
        <w:t>14</w:t>
      </w:r>
      <w:r w:rsidR="006805B6" w:rsidRPr="00012826">
        <w:rPr>
          <w:rFonts w:ascii="Times New Roman" w:hAnsi="Times New Roman" w:cs="Times New Roman"/>
          <w:sz w:val="28"/>
          <w:szCs w:val="28"/>
        </w:rPr>
        <w:t>6. При проектировании открытых плоскостных сооружений для обеспечения поверхностного водоотведения и улучшения условий дренирования должны быть предусмотрены нормативные уклоны для сброса дождевых вод за пределы сооружения (по рельефу, в водоотводные лотки или дренажные канавы).</w:t>
      </w:r>
    </w:p>
    <w:p w:rsidR="006805B6" w:rsidRPr="00012826" w:rsidRDefault="00012826" w:rsidP="004F0C36">
      <w:pPr>
        <w:shd w:val="clear" w:color="auto" w:fill="FFFFFF"/>
        <w:tabs>
          <w:tab w:val="left" w:pos="694"/>
        </w:tabs>
        <w:spacing w:line="239" w:lineRule="auto"/>
        <w:ind w:firstLine="709"/>
        <w:jc w:val="both"/>
        <w:textAlignment w:val="top"/>
        <w:rPr>
          <w:rFonts w:ascii="Times New Roman" w:hAnsi="Times New Roman" w:cs="Times New Roman"/>
          <w:b/>
          <w:bCs/>
          <w:sz w:val="28"/>
          <w:szCs w:val="28"/>
        </w:rPr>
      </w:pPr>
      <w:r>
        <w:rPr>
          <w:rFonts w:ascii="Times New Roman" w:hAnsi="Times New Roman" w:cs="Times New Roman"/>
          <w:sz w:val="28"/>
          <w:szCs w:val="28"/>
        </w:rPr>
        <w:t>147</w:t>
      </w:r>
      <w:r w:rsidR="006805B6" w:rsidRPr="00012826">
        <w:rPr>
          <w:rFonts w:ascii="Times New Roman" w:hAnsi="Times New Roman" w:cs="Times New Roman"/>
          <w:sz w:val="28"/>
          <w:szCs w:val="28"/>
        </w:rPr>
        <w:t xml:space="preserve">. Места размещения открытых плоскостных физкультурно-спортивных сооружений выбираются с учетом действующих санитарно-эпидемиологических и гигиенических требований, а также требований нормативной документации по планировке территории. </w:t>
      </w:r>
    </w:p>
    <w:p w:rsidR="006805B6" w:rsidRPr="00012826" w:rsidRDefault="006805B6" w:rsidP="004F0C36">
      <w:pPr>
        <w:shd w:val="clear" w:color="auto" w:fill="FFFFFF"/>
        <w:tabs>
          <w:tab w:val="left" w:pos="694"/>
        </w:tabs>
        <w:spacing w:line="239" w:lineRule="auto"/>
        <w:ind w:firstLine="709"/>
        <w:jc w:val="both"/>
        <w:textAlignment w:val="top"/>
        <w:rPr>
          <w:rFonts w:ascii="Times New Roman" w:hAnsi="Times New Roman" w:cs="Times New Roman"/>
          <w:b/>
          <w:bCs/>
          <w:sz w:val="28"/>
          <w:szCs w:val="28"/>
        </w:rPr>
      </w:pPr>
      <w:r w:rsidRPr="00012826">
        <w:rPr>
          <w:rFonts w:ascii="Times New Roman" w:hAnsi="Times New Roman" w:cs="Times New Roman"/>
          <w:sz w:val="28"/>
          <w:szCs w:val="28"/>
        </w:rPr>
        <w:lastRenderedPageBreak/>
        <w:t xml:space="preserve">Для защиты от шума расстояния от открытых физкультурно-оздоровительных сооружений со стационарными трибунами до границы жилой застройки должны составлять, </w:t>
      </w:r>
      <w:proofErr w:type="gramStart"/>
      <w:r w:rsidRPr="00012826">
        <w:rPr>
          <w:rFonts w:ascii="Times New Roman" w:hAnsi="Times New Roman" w:cs="Times New Roman"/>
          <w:sz w:val="28"/>
          <w:szCs w:val="28"/>
        </w:rPr>
        <w:t>м</w:t>
      </w:r>
      <w:proofErr w:type="gramEnd"/>
      <w:r w:rsidRPr="00012826">
        <w:rPr>
          <w:rFonts w:ascii="Times New Roman" w:hAnsi="Times New Roman" w:cs="Times New Roman"/>
          <w:sz w:val="28"/>
          <w:szCs w:val="28"/>
        </w:rPr>
        <w:t>:</w:t>
      </w:r>
    </w:p>
    <w:p w:rsidR="006805B6" w:rsidRPr="00012826" w:rsidRDefault="006805B6" w:rsidP="004F0C36">
      <w:pPr>
        <w:shd w:val="clear" w:color="auto" w:fill="FFFFFF"/>
        <w:spacing w:line="239" w:lineRule="auto"/>
        <w:ind w:firstLine="709"/>
        <w:jc w:val="both"/>
        <w:textAlignment w:val="top"/>
        <w:rPr>
          <w:rFonts w:ascii="Times New Roman" w:hAnsi="Times New Roman" w:cs="Times New Roman"/>
          <w:b/>
          <w:bCs/>
          <w:sz w:val="28"/>
          <w:szCs w:val="28"/>
        </w:rPr>
      </w:pPr>
      <w:r w:rsidRPr="00012826">
        <w:rPr>
          <w:rFonts w:ascii="Times New Roman" w:hAnsi="Times New Roman" w:cs="Times New Roman"/>
          <w:sz w:val="28"/>
          <w:szCs w:val="28"/>
        </w:rPr>
        <w:t>- с трибунами вместимостью свыше 500 мест – 300;</w:t>
      </w:r>
    </w:p>
    <w:p w:rsidR="006805B6" w:rsidRPr="00012826" w:rsidRDefault="006805B6" w:rsidP="004F0C36">
      <w:pPr>
        <w:shd w:val="clear" w:color="auto" w:fill="FFFFFF"/>
        <w:spacing w:line="239" w:lineRule="auto"/>
        <w:ind w:firstLine="709"/>
        <w:jc w:val="both"/>
        <w:textAlignment w:val="top"/>
        <w:rPr>
          <w:rFonts w:ascii="Times New Roman" w:hAnsi="Times New Roman" w:cs="Times New Roman"/>
          <w:b/>
          <w:bCs/>
          <w:sz w:val="28"/>
          <w:szCs w:val="28"/>
        </w:rPr>
      </w:pPr>
      <w:r w:rsidRPr="00012826">
        <w:rPr>
          <w:rFonts w:ascii="Times New Roman" w:hAnsi="Times New Roman" w:cs="Times New Roman"/>
          <w:sz w:val="28"/>
          <w:szCs w:val="28"/>
        </w:rPr>
        <w:t>- с трибунами вместимостью свыше 100 до 500 мест – 100;</w:t>
      </w:r>
    </w:p>
    <w:p w:rsidR="006805B6" w:rsidRPr="00012826" w:rsidRDefault="006805B6" w:rsidP="004F0C36">
      <w:pPr>
        <w:spacing w:line="239" w:lineRule="auto"/>
        <w:ind w:firstLine="709"/>
        <w:jc w:val="both"/>
        <w:rPr>
          <w:rFonts w:ascii="Times New Roman" w:hAnsi="Times New Roman" w:cs="Times New Roman"/>
          <w:b/>
          <w:bCs/>
          <w:sz w:val="28"/>
          <w:szCs w:val="28"/>
        </w:rPr>
      </w:pPr>
      <w:r w:rsidRPr="00012826">
        <w:rPr>
          <w:rFonts w:ascii="Times New Roman" w:hAnsi="Times New Roman" w:cs="Times New Roman"/>
          <w:sz w:val="28"/>
          <w:szCs w:val="28"/>
        </w:rPr>
        <w:t>- с трибунами вместимостью до 100 мест – 50.</w:t>
      </w:r>
    </w:p>
    <w:p w:rsidR="006805B6" w:rsidRPr="00012826" w:rsidRDefault="00012826" w:rsidP="004F0C36">
      <w:pPr>
        <w:shd w:val="clear" w:color="auto" w:fill="FFFFFF"/>
        <w:tabs>
          <w:tab w:val="left" w:pos="783"/>
        </w:tabs>
        <w:spacing w:line="240" w:lineRule="auto"/>
        <w:ind w:firstLine="709"/>
        <w:contextualSpacing/>
        <w:jc w:val="both"/>
        <w:textAlignment w:val="top"/>
        <w:rPr>
          <w:rFonts w:ascii="Times New Roman" w:hAnsi="Times New Roman" w:cs="Times New Roman"/>
          <w:b/>
          <w:bCs/>
          <w:sz w:val="28"/>
          <w:szCs w:val="28"/>
        </w:rPr>
      </w:pPr>
      <w:r>
        <w:rPr>
          <w:rFonts w:ascii="Times New Roman" w:hAnsi="Times New Roman" w:cs="Times New Roman"/>
          <w:sz w:val="28"/>
          <w:szCs w:val="28"/>
        </w:rPr>
        <w:t>148</w:t>
      </w:r>
      <w:r w:rsidR="006805B6" w:rsidRPr="00012826">
        <w:rPr>
          <w:rFonts w:ascii="Times New Roman" w:hAnsi="Times New Roman" w:cs="Times New Roman"/>
          <w:sz w:val="28"/>
          <w:szCs w:val="28"/>
        </w:rPr>
        <w:t xml:space="preserve">. Проектирование хозяйственно-питьевого и противопожарного водопровода и нормы расхода воды, а также проектирование канализации должно осуществляться с дополнительным учетом норм водопотребления, приведенных в таблице </w:t>
      </w:r>
      <w:r>
        <w:rPr>
          <w:rFonts w:ascii="Times New Roman" w:hAnsi="Times New Roman" w:cs="Times New Roman"/>
          <w:sz w:val="28"/>
          <w:szCs w:val="28"/>
        </w:rPr>
        <w:t>1</w:t>
      </w:r>
      <w:r w:rsidR="006805B6" w:rsidRPr="00012826">
        <w:rPr>
          <w:rFonts w:ascii="Times New Roman" w:hAnsi="Times New Roman" w:cs="Times New Roman"/>
          <w:sz w:val="28"/>
          <w:szCs w:val="28"/>
        </w:rPr>
        <w:t>5.</w:t>
      </w:r>
    </w:p>
    <w:p w:rsidR="006805B6" w:rsidRPr="00012826" w:rsidRDefault="006805B6" w:rsidP="00012826">
      <w:pPr>
        <w:shd w:val="clear" w:color="auto" w:fill="FFFFFF"/>
        <w:tabs>
          <w:tab w:val="left" w:pos="783"/>
        </w:tabs>
        <w:spacing w:line="240" w:lineRule="auto"/>
        <w:ind w:right="2804" w:firstLine="709"/>
        <w:contextualSpacing/>
        <w:jc w:val="right"/>
        <w:textAlignment w:val="top"/>
        <w:rPr>
          <w:rFonts w:ascii="Times New Roman" w:hAnsi="Times New Roman" w:cs="Times New Roman"/>
          <w:b/>
          <w:bCs/>
          <w:sz w:val="28"/>
          <w:szCs w:val="28"/>
        </w:rPr>
      </w:pPr>
      <w:r w:rsidRPr="00012826">
        <w:rPr>
          <w:rFonts w:ascii="Times New Roman" w:hAnsi="Times New Roman" w:cs="Times New Roman"/>
          <w:sz w:val="28"/>
          <w:szCs w:val="28"/>
        </w:rPr>
        <w:t xml:space="preserve">Таблица </w:t>
      </w:r>
      <w:r w:rsidR="00012826" w:rsidRPr="00012826">
        <w:rPr>
          <w:rFonts w:ascii="Times New Roman" w:hAnsi="Times New Roman" w:cs="Times New Roman"/>
          <w:sz w:val="28"/>
          <w:szCs w:val="28"/>
        </w:rPr>
        <w:t>1</w:t>
      </w:r>
      <w:r w:rsidRPr="00012826">
        <w:rPr>
          <w:rFonts w:ascii="Times New Roman" w:hAnsi="Times New Roman" w:cs="Times New Roman"/>
          <w:sz w:val="28"/>
          <w:szCs w:val="28"/>
        </w:rPr>
        <w:t>5</w:t>
      </w:r>
    </w:p>
    <w:tbl>
      <w:tblPr>
        <w:tblStyle w:val="ae"/>
        <w:tblW w:w="10158" w:type="dxa"/>
        <w:jc w:val="center"/>
        <w:tblInd w:w="108" w:type="dxa"/>
        <w:tblLook w:val="04A0"/>
      </w:tblPr>
      <w:tblGrid>
        <w:gridCol w:w="4912"/>
        <w:gridCol w:w="2245"/>
        <w:gridCol w:w="1679"/>
        <w:gridCol w:w="1322"/>
      </w:tblGrid>
      <w:tr w:rsidR="006805B6" w:rsidRPr="00D61DC3" w:rsidTr="00012826">
        <w:trPr>
          <w:cantSplit/>
          <w:tblHeader/>
          <w:jc w:val="center"/>
        </w:trPr>
        <w:tc>
          <w:tcPr>
            <w:tcW w:w="5246" w:type="dxa"/>
            <w:vMerge w:val="restart"/>
            <w:shd w:val="clear" w:color="auto" w:fill="CCFFCC"/>
            <w:vAlign w:val="center"/>
          </w:tcPr>
          <w:p w:rsidR="006805B6" w:rsidRPr="00D61DC3" w:rsidRDefault="006805B6" w:rsidP="006805B6">
            <w:pPr>
              <w:spacing w:before="120" w:line="239" w:lineRule="auto"/>
              <w:jc w:val="center"/>
              <w:rPr>
                <w:rFonts w:ascii="Times New Roman" w:hAnsi="Times New Roman" w:cs="Times New Roman"/>
                <w:b/>
                <w:bCs/>
                <w:sz w:val="28"/>
                <w:szCs w:val="28"/>
              </w:rPr>
            </w:pPr>
            <w:r w:rsidRPr="00D61DC3">
              <w:rPr>
                <w:rFonts w:ascii="Times New Roman" w:hAnsi="Times New Roman" w:cs="Times New Roman"/>
                <w:sz w:val="28"/>
                <w:szCs w:val="28"/>
              </w:rPr>
              <w:t>Потребители</w:t>
            </w:r>
          </w:p>
        </w:tc>
        <w:tc>
          <w:tcPr>
            <w:tcW w:w="4912" w:type="dxa"/>
            <w:gridSpan w:val="3"/>
            <w:shd w:val="clear" w:color="auto" w:fill="CCFFCC"/>
            <w:vAlign w:val="center"/>
          </w:tcPr>
          <w:p w:rsidR="006805B6" w:rsidRPr="00D61DC3" w:rsidRDefault="006805B6" w:rsidP="006805B6">
            <w:pPr>
              <w:spacing w:before="120" w:line="239" w:lineRule="auto"/>
              <w:jc w:val="center"/>
              <w:rPr>
                <w:rFonts w:ascii="Times New Roman" w:hAnsi="Times New Roman" w:cs="Times New Roman"/>
                <w:b/>
                <w:bCs/>
                <w:sz w:val="28"/>
                <w:szCs w:val="28"/>
              </w:rPr>
            </w:pPr>
            <w:r w:rsidRPr="00D61DC3">
              <w:rPr>
                <w:rFonts w:ascii="Times New Roman" w:hAnsi="Times New Roman" w:cs="Times New Roman"/>
                <w:sz w:val="28"/>
                <w:szCs w:val="28"/>
              </w:rPr>
              <w:t xml:space="preserve">Нормы расхода воды потребителями, </w:t>
            </w:r>
            <w:proofErr w:type="gramStart"/>
            <w:r w:rsidRPr="00D61DC3">
              <w:rPr>
                <w:rFonts w:ascii="Times New Roman" w:hAnsi="Times New Roman" w:cs="Times New Roman"/>
                <w:sz w:val="28"/>
                <w:szCs w:val="28"/>
              </w:rPr>
              <w:t>л</w:t>
            </w:r>
            <w:proofErr w:type="gramEnd"/>
          </w:p>
        </w:tc>
      </w:tr>
      <w:tr w:rsidR="006805B6" w:rsidRPr="00D61DC3" w:rsidTr="00012826">
        <w:trPr>
          <w:cantSplit/>
          <w:tblHeader/>
          <w:jc w:val="center"/>
        </w:trPr>
        <w:tc>
          <w:tcPr>
            <w:tcW w:w="5246" w:type="dxa"/>
            <w:vMerge/>
            <w:shd w:val="clear" w:color="auto" w:fill="CCFFCC"/>
            <w:vAlign w:val="center"/>
          </w:tcPr>
          <w:p w:rsidR="006805B6" w:rsidRPr="00D61DC3" w:rsidRDefault="006805B6" w:rsidP="006805B6">
            <w:pPr>
              <w:spacing w:before="120" w:line="239" w:lineRule="auto"/>
              <w:jc w:val="center"/>
              <w:rPr>
                <w:rFonts w:ascii="Times New Roman" w:hAnsi="Times New Roman" w:cs="Times New Roman"/>
                <w:b/>
                <w:bCs/>
                <w:sz w:val="28"/>
                <w:szCs w:val="28"/>
              </w:rPr>
            </w:pPr>
          </w:p>
        </w:tc>
        <w:tc>
          <w:tcPr>
            <w:tcW w:w="2109" w:type="dxa"/>
            <w:vMerge w:val="restart"/>
            <w:shd w:val="clear" w:color="auto" w:fill="CCFFCC"/>
            <w:vAlign w:val="center"/>
          </w:tcPr>
          <w:p w:rsidR="006805B6" w:rsidRPr="00D61DC3" w:rsidRDefault="006805B6" w:rsidP="006805B6">
            <w:pPr>
              <w:spacing w:before="120" w:line="239" w:lineRule="auto"/>
              <w:ind w:right="-108"/>
              <w:jc w:val="center"/>
              <w:rPr>
                <w:rFonts w:ascii="Times New Roman" w:hAnsi="Times New Roman" w:cs="Times New Roman"/>
                <w:b/>
                <w:bCs/>
                <w:sz w:val="28"/>
                <w:szCs w:val="28"/>
              </w:rPr>
            </w:pPr>
            <w:r w:rsidRPr="00D61DC3">
              <w:rPr>
                <w:rFonts w:ascii="Times New Roman" w:hAnsi="Times New Roman" w:cs="Times New Roman"/>
                <w:sz w:val="28"/>
                <w:szCs w:val="28"/>
              </w:rPr>
              <w:t>в сутки наибольшего водопотребления, общая (горячая и холодная)</w:t>
            </w:r>
          </w:p>
        </w:tc>
        <w:tc>
          <w:tcPr>
            <w:tcW w:w="2803" w:type="dxa"/>
            <w:gridSpan w:val="2"/>
            <w:shd w:val="clear" w:color="auto" w:fill="CCFFCC"/>
            <w:vAlign w:val="center"/>
          </w:tcPr>
          <w:p w:rsidR="006805B6" w:rsidRPr="00D61DC3" w:rsidRDefault="006805B6" w:rsidP="006805B6">
            <w:pPr>
              <w:spacing w:before="120" w:line="239" w:lineRule="auto"/>
              <w:jc w:val="center"/>
              <w:rPr>
                <w:rFonts w:ascii="Times New Roman" w:hAnsi="Times New Roman" w:cs="Times New Roman"/>
                <w:b/>
                <w:bCs/>
                <w:sz w:val="28"/>
                <w:szCs w:val="28"/>
              </w:rPr>
            </w:pPr>
            <w:r w:rsidRPr="00D61DC3">
              <w:rPr>
                <w:rFonts w:ascii="Times New Roman" w:hAnsi="Times New Roman" w:cs="Times New Roman"/>
                <w:sz w:val="28"/>
                <w:szCs w:val="28"/>
              </w:rPr>
              <w:t>в час наибольшего водопотребления</w:t>
            </w:r>
          </w:p>
        </w:tc>
      </w:tr>
      <w:tr w:rsidR="006805B6" w:rsidRPr="00D61DC3" w:rsidTr="00012826">
        <w:trPr>
          <w:cantSplit/>
          <w:tblHeader/>
          <w:jc w:val="center"/>
        </w:trPr>
        <w:tc>
          <w:tcPr>
            <w:tcW w:w="5246" w:type="dxa"/>
            <w:vMerge/>
            <w:shd w:val="clear" w:color="auto" w:fill="CCFFCC"/>
            <w:vAlign w:val="center"/>
          </w:tcPr>
          <w:p w:rsidR="006805B6" w:rsidRPr="00D61DC3" w:rsidRDefault="006805B6" w:rsidP="006805B6">
            <w:pPr>
              <w:spacing w:before="120" w:line="239" w:lineRule="auto"/>
              <w:jc w:val="center"/>
              <w:rPr>
                <w:rFonts w:ascii="Times New Roman" w:hAnsi="Times New Roman" w:cs="Times New Roman"/>
                <w:b/>
                <w:bCs/>
                <w:sz w:val="28"/>
                <w:szCs w:val="28"/>
              </w:rPr>
            </w:pPr>
          </w:p>
        </w:tc>
        <w:tc>
          <w:tcPr>
            <w:tcW w:w="2109" w:type="dxa"/>
            <w:vMerge/>
            <w:shd w:val="clear" w:color="auto" w:fill="CCFFCC"/>
            <w:vAlign w:val="center"/>
          </w:tcPr>
          <w:p w:rsidR="006805B6" w:rsidRPr="00D61DC3" w:rsidRDefault="006805B6" w:rsidP="006805B6">
            <w:pPr>
              <w:spacing w:before="120" w:line="239" w:lineRule="auto"/>
              <w:jc w:val="center"/>
              <w:rPr>
                <w:rFonts w:ascii="Times New Roman" w:hAnsi="Times New Roman" w:cs="Times New Roman"/>
                <w:b/>
                <w:bCs/>
                <w:sz w:val="28"/>
                <w:szCs w:val="28"/>
              </w:rPr>
            </w:pPr>
          </w:p>
        </w:tc>
        <w:tc>
          <w:tcPr>
            <w:tcW w:w="1718" w:type="dxa"/>
            <w:shd w:val="clear" w:color="auto" w:fill="CCFFCC"/>
            <w:vAlign w:val="center"/>
          </w:tcPr>
          <w:p w:rsidR="006805B6" w:rsidRPr="00D61DC3" w:rsidRDefault="006805B6" w:rsidP="006805B6">
            <w:pPr>
              <w:spacing w:before="120" w:line="239" w:lineRule="auto"/>
              <w:ind w:left="-42" w:firstLine="2"/>
              <w:jc w:val="center"/>
              <w:rPr>
                <w:rFonts w:ascii="Times New Roman" w:hAnsi="Times New Roman" w:cs="Times New Roman"/>
                <w:b/>
                <w:bCs/>
                <w:sz w:val="28"/>
                <w:szCs w:val="28"/>
              </w:rPr>
            </w:pPr>
            <w:r w:rsidRPr="00D61DC3">
              <w:rPr>
                <w:rFonts w:ascii="Times New Roman" w:hAnsi="Times New Roman" w:cs="Times New Roman"/>
                <w:sz w:val="28"/>
                <w:szCs w:val="28"/>
              </w:rPr>
              <w:t>общая (горячая и холодная)</w:t>
            </w:r>
          </w:p>
        </w:tc>
        <w:tc>
          <w:tcPr>
            <w:tcW w:w="1085" w:type="dxa"/>
            <w:shd w:val="clear" w:color="auto" w:fill="CCFFCC"/>
            <w:vAlign w:val="center"/>
          </w:tcPr>
          <w:p w:rsidR="006805B6" w:rsidRPr="00D61DC3" w:rsidRDefault="006805B6" w:rsidP="006805B6">
            <w:pPr>
              <w:spacing w:before="120" w:line="239" w:lineRule="auto"/>
              <w:jc w:val="center"/>
              <w:rPr>
                <w:rFonts w:ascii="Times New Roman" w:hAnsi="Times New Roman" w:cs="Times New Roman"/>
                <w:b/>
                <w:bCs/>
                <w:sz w:val="28"/>
                <w:szCs w:val="28"/>
              </w:rPr>
            </w:pPr>
            <w:r w:rsidRPr="00D61DC3">
              <w:rPr>
                <w:rFonts w:ascii="Times New Roman" w:hAnsi="Times New Roman" w:cs="Times New Roman"/>
                <w:sz w:val="28"/>
                <w:szCs w:val="28"/>
              </w:rPr>
              <w:t>холодная</w:t>
            </w:r>
          </w:p>
        </w:tc>
      </w:tr>
      <w:tr w:rsidR="006805B6" w:rsidRPr="00D61DC3" w:rsidTr="00012826">
        <w:trPr>
          <w:jc w:val="center"/>
        </w:trPr>
        <w:tc>
          <w:tcPr>
            <w:tcW w:w="5246" w:type="dxa"/>
            <w:tcBorders>
              <w:bottom w:val="single" w:sz="4" w:space="0" w:color="auto"/>
            </w:tcBorders>
          </w:tcPr>
          <w:p w:rsidR="006805B6" w:rsidRPr="00D61DC3" w:rsidRDefault="006805B6" w:rsidP="006805B6">
            <w:pPr>
              <w:shd w:val="clear" w:color="auto" w:fill="FFFFFF"/>
              <w:ind w:right="-57"/>
              <w:textAlignment w:val="top"/>
              <w:rPr>
                <w:rFonts w:ascii="Times New Roman" w:hAnsi="Times New Roman" w:cs="Times New Roman"/>
                <w:b/>
                <w:bCs/>
                <w:spacing w:val="-2"/>
                <w:sz w:val="28"/>
                <w:szCs w:val="28"/>
              </w:rPr>
            </w:pPr>
            <w:proofErr w:type="gramStart"/>
            <w:r w:rsidRPr="00D61DC3">
              <w:rPr>
                <w:rFonts w:ascii="Times New Roman" w:hAnsi="Times New Roman" w:cs="Times New Roman"/>
                <w:spacing w:val="-2"/>
                <w:sz w:val="28"/>
                <w:szCs w:val="28"/>
              </w:rPr>
              <w:t>Занимающиеся</w:t>
            </w:r>
            <w:proofErr w:type="gramEnd"/>
            <w:r w:rsidRPr="00D61DC3">
              <w:rPr>
                <w:rFonts w:ascii="Times New Roman" w:hAnsi="Times New Roman" w:cs="Times New Roman"/>
                <w:spacing w:val="-2"/>
                <w:sz w:val="28"/>
                <w:szCs w:val="28"/>
              </w:rPr>
              <w:t xml:space="preserve"> на спортивных сооружениях и инструкторско-тренерский состав (с учетом приема душа), на 1 чел.</w:t>
            </w:r>
          </w:p>
        </w:tc>
        <w:tc>
          <w:tcPr>
            <w:tcW w:w="2109" w:type="dxa"/>
            <w:tcBorders>
              <w:bottom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50</w:t>
            </w:r>
          </w:p>
        </w:tc>
        <w:tc>
          <w:tcPr>
            <w:tcW w:w="1718" w:type="dxa"/>
            <w:tcBorders>
              <w:bottom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4,5</w:t>
            </w:r>
          </w:p>
        </w:tc>
        <w:tc>
          <w:tcPr>
            <w:tcW w:w="1085" w:type="dxa"/>
            <w:tcBorders>
              <w:bottom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2</w:t>
            </w:r>
          </w:p>
        </w:tc>
      </w:tr>
      <w:tr w:rsidR="006805B6" w:rsidRPr="00D61DC3" w:rsidTr="00012826">
        <w:trPr>
          <w:jc w:val="center"/>
        </w:trPr>
        <w:tc>
          <w:tcPr>
            <w:tcW w:w="5246" w:type="dxa"/>
            <w:tcBorders>
              <w:top w:val="single" w:sz="4" w:space="0" w:color="auto"/>
              <w:left w:val="single" w:sz="4" w:space="0" w:color="auto"/>
              <w:bottom w:val="nil"/>
              <w:right w:val="single" w:sz="4" w:space="0" w:color="auto"/>
            </w:tcBorders>
          </w:tcPr>
          <w:p w:rsidR="006805B6" w:rsidRPr="00D61DC3" w:rsidRDefault="006805B6" w:rsidP="006805B6">
            <w:pPr>
              <w:shd w:val="clear" w:color="auto" w:fill="FFFFFF"/>
              <w:ind w:right="-113"/>
              <w:textAlignment w:val="top"/>
              <w:rPr>
                <w:rFonts w:ascii="Times New Roman" w:hAnsi="Times New Roman" w:cs="Times New Roman"/>
                <w:b/>
                <w:bCs/>
                <w:sz w:val="28"/>
                <w:szCs w:val="28"/>
              </w:rPr>
            </w:pPr>
            <w:r w:rsidRPr="00D61DC3">
              <w:rPr>
                <w:rFonts w:ascii="Times New Roman" w:hAnsi="Times New Roman" w:cs="Times New Roman"/>
                <w:sz w:val="28"/>
                <w:szCs w:val="28"/>
              </w:rPr>
              <w:t>Занимающиеся на соор</w:t>
            </w:r>
            <w:r w:rsidR="00F75F7B">
              <w:rPr>
                <w:rFonts w:ascii="Times New Roman" w:hAnsi="Times New Roman" w:cs="Times New Roman"/>
                <w:sz w:val="28"/>
                <w:szCs w:val="28"/>
              </w:rPr>
              <w:t>ужениях для физкультурно-оздоро</w:t>
            </w:r>
            <w:r w:rsidRPr="00D61DC3">
              <w:rPr>
                <w:rFonts w:ascii="Times New Roman" w:hAnsi="Times New Roman" w:cs="Times New Roman"/>
                <w:sz w:val="28"/>
                <w:szCs w:val="28"/>
              </w:rPr>
              <w:t>вительных занятий и посетители массового катания на коньках, на 1 чел.</w:t>
            </w:r>
          </w:p>
        </w:tc>
        <w:tc>
          <w:tcPr>
            <w:tcW w:w="2109" w:type="dxa"/>
            <w:tcBorders>
              <w:top w:val="single" w:sz="4" w:space="0" w:color="auto"/>
              <w:left w:val="single" w:sz="4" w:space="0" w:color="auto"/>
              <w:bottom w:val="nil"/>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15</w:t>
            </w:r>
          </w:p>
        </w:tc>
        <w:tc>
          <w:tcPr>
            <w:tcW w:w="1718" w:type="dxa"/>
            <w:tcBorders>
              <w:top w:val="single" w:sz="4" w:space="0" w:color="auto"/>
              <w:left w:val="single" w:sz="4" w:space="0" w:color="auto"/>
              <w:bottom w:val="nil"/>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3</w:t>
            </w:r>
          </w:p>
        </w:tc>
        <w:tc>
          <w:tcPr>
            <w:tcW w:w="1085" w:type="dxa"/>
            <w:tcBorders>
              <w:top w:val="single" w:sz="4" w:space="0" w:color="auto"/>
              <w:left w:val="single" w:sz="4" w:space="0" w:color="auto"/>
              <w:bottom w:val="nil"/>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1</w:t>
            </w:r>
          </w:p>
        </w:tc>
      </w:tr>
      <w:tr w:rsidR="006805B6" w:rsidRPr="00D61DC3" w:rsidTr="00012826">
        <w:trPr>
          <w:jc w:val="center"/>
        </w:trPr>
        <w:tc>
          <w:tcPr>
            <w:tcW w:w="5246" w:type="dxa"/>
            <w:tcBorders>
              <w:top w:val="nil"/>
              <w:left w:val="single" w:sz="4" w:space="0" w:color="auto"/>
              <w:bottom w:val="nil"/>
              <w:right w:val="single" w:sz="4" w:space="0" w:color="auto"/>
            </w:tcBorders>
          </w:tcPr>
          <w:p w:rsidR="006805B6" w:rsidRPr="00D61DC3" w:rsidRDefault="006805B6" w:rsidP="006805B6">
            <w:pPr>
              <w:shd w:val="clear" w:color="auto" w:fill="FFFFFF"/>
              <w:textAlignment w:val="top"/>
              <w:rPr>
                <w:rFonts w:ascii="Times New Roman" w:hAnsi="Times New Roman" w:cs="Times New Roman"/>
                <w:b/>
                <w:bCs/>
                <w:sz w:val="28"/>
                <w:szCs w:val="28"/>
              </w:rPr>
            </w:pPr>
            <w:r w:rsidRPr="00D61DC3">
              <w:rPr>
                <w:rFonts w:ascii="Times New Roman" w:hAnsi="Times New Roman" w:cs="Times New Roman"/>
                <w:sz w:val="28"/>
                <w:szCs w:val="28"/>
              </w:rPr>
              <w:t xml:space="preserve">Поливка открытых сооружений на </w:t>
            </w:r>
            <w:smartTag w:uri="urn:schemas-microsoft-com:office:smarttags" w:element="metricconverter">
              <w:smartTagPr>
                <w:attr w:name="ProductID" w:val="1 м2"/>
              </w:smartTagPr>
              <w:r w:rsidRPr="00D61DC3">
                <w:rPr>
                  <w:rFonts w:ascii="Times New Roman" w:hAnsi="Times New Roman" w:cs="Times New Roman"/>
                  <w:sz w:val="28"/>
                  <w:szCs w:val="28"/>
                </w:rPr>
                <w:t>1 м</w:t>
              </w:r>
              <w:proofErr w:type="gramStart"/>
              <w:r w:rsidRPr="00D61DC3">
                <w:rPr>
                  <w:rFonts w:ascii="Times New Roman" w:hAnsi="Times New Roman" w:cs="Times New Roman"/>
                  <w:sz w:val="28"/>
                  <w:szCs w:val="28"/>
                  <w:vertAlign w:val="superscript"/>
                </w:rPr>
                <w:t>2</w:t>
              </w:r>
            </w:smartTag>
            <w:proofErr w:type="gramEnd"/>
            <w:r w:rsidRPr="00D61DC3">
              <w:rPr>
                <w:rFonts w:ascii="Times New Roman" w:hAnsi="Times New Roman" w:cs="Times New Roman"/>
                <w:sz w:val="28"/>
                <w:szCs w:val="28"/>
              </w:rPr>
              <w:t xml:space="preserve"> </w:t>
            </w:r>
            <w:r w:rsidRPr="00D61DC3">
              <w:rPr>
                <w:rFonts w:ascii="Times New Roman" w:hAnsi="Times New Roman" w:cs="Times New Roman"/>
                <w:sz w:val="28"/>
                <w:szCs w:val="28"/>
              </w:rPr>
              <w:lastRenderedPageBreak/>
              <w:t>поверхности:</w:t>
            </w:r>
          </w:p>
        </w:tc>
        <w:tc>
          <w:tcPr>
            <w:tcW w:w="2109" w:type="dxa"/>
            <w:tcBorders>
              <w:top w:val="nil"/>
              <w:left w:val="single" w:sz="4" w:space="0" w:color="auto"/>
              <w:bottom w:val="nil"/>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p>
        </w:tc>
        <w:tc>
          <w:tcPr>
            <w:tcW w:w="1718" w:type="dxa"/>
            <w:tcBorders>
              <w:top w:val="nil"/>
              <w:left w:val="single" w:sz="4" w:space="0" w:color="auto"/>
              <w:bottom w:val="nil"/>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p>
        </w:tc>
        <w:tc>
          <w:tcPr>
            <w:tcW w:w="1085" w:type="dxa"/>
            <w:tcBorders>
              <w:top w:val="nil"/>
              <w:left w:val="single" w:sz="4" w:space="0" w:color="auto"/>
              <w:bottom w:val="nil"/>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p>
        </w:tc>
      </w:tr>
      <w:tr w:rsidR="006805B6" w:rsidRPr="00D61DC3" w:rsidTr="00012826">
        <w:trPr>
          <w:jc w:val="center"/>
        </w:trPr>
        <w:tc>
          <w:tcPr>
            <w:tcW w:w="5246" w:type="dxa"/>
            <w:tcBorders>
              <w:top w:val="nil"/>
              <w:left w:val="single" w:sz="4" w:space="0" w:color="auto"/>
              <w:bottom w:val="nil"/>
              <w:right w:val="single" w:sz="4" w:space="0" w:color="auto"/>
            </w:tcBorders>
          </w:tcPr>
          <w:p w:rsidR="006805B6" w:rsidRPr="00D61DC3" w:rsidRDefault="006805B6" w:rsidP="006805B6">
            <w:pPr>
              <w:shd w:val="clear" w:color="auto" w:fill="FFFFFF"/>
              <w:ind w:left="227" w:right="-113"/>
              <w:textAlignment w:val="top"/>
              <w:rPr>
                <w:rFonts w:ascii="Times New Roman" w:hAnsi="Times New Roman" w:cs="Times New Roman"/>
                <w:b/>
                <w:bCs/>
                <w:sz w:val="28"/>
                <w:szCs w:val="28"/>
              </w:rPr>
            </w:pPr>
            <w:r w:rsidRPr="00D61DC3">
              <w:rPr>
                <w:rFonts w:ascii="Times New Roman" w:hAnsi="Times New Roman" w:cs="Times New Roman"/>
                <w:sz w:val="28"/>
                <w:szCs w:val="28"/>
              </w:rPr>
              <w:lastRenderedPageBreak/>
              <w:t>покрытий открытых плоскостных сооружений (</w:t>
            </w:r>
            <w:proofErr w:type="gramStart"/>
            <w:r w:rsidRPr="00D61DC3">
              <w:rPr>
                <w:rFonts w:ascii="Times New Roman" w:hAnsi="Times New Roman" w:cs="Times New Roman"/>
                <w:sz w:val="28"/>
                <w:szCs w:val="28"/>
              </w:rPr>
              <w:t>кроме</w:t>
            </w:r>
            <w:proofErr w:type="gramEnd"/>
            <w:r w:rsidRPr="00D61DC3">
              <w:rPr>
                <w:rFonts w:ascii="Times New Roman" w:hAnsi="Times New Roman" w:cs="Times New Roman"/>
                <w:sz w:val="28"/>
                <w:szCs w:val="28"/>
              </w:rPr>
              <w:t xml:space="preserve"> травяных и синтетических)</w:t>
            </w:r>
          </w:p>
        </w:tc>
        <w:tc>
          <w:tcPr>
            <w:tcW w:w="2109" w:type="dxa"/>
            <w:tcBorders>
              <w:top w:val="nil"/>
              <w:left w:val="single" w:sz="4" w:space="0" w:color="auto"/>
              <w:bottom w:val="nil"/>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1,5</w:t>
            </w:r>
          </w:p>
        </w:tc>
        <w:tc>
          <w:tcPr>
            <w:tcW w:w="1718" w:type="dxa"/>
            <w:tcBorders>
              <w:top w:val="nil"/>
              <w:left w:val="single" w:sz="4" w:space="0" w:color="auto"/>
              <w:bottom w:val="nil"/>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c>
          <w:tcPr>
            <w:tcW w:w="1085" w:type="dxa"/>
            <w:tcBorders>
              <w:top w:val="nil"/>
              <w:left w:val="single" w:sz="4" w:space="0" w:color="auto"/>
              <w:bottom w:val="nil"/>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r>
      <w:tr w:rsidR="006805B6" w:rsidRPr="00D61DC3" w:rsidTr="00012826">
        <w:trPr>
          <w:jc w:val="center"/>
        </w:trPr>
        <w:tc>
          <w:tcPr>
            <w:tcW w:w="5246" w:type="dxa"/>
            <w:tcBorders>
              <w:top w:val="nil"/>
              <w:left w:val="single" w:sz="4" w:space="0" w:color="auto"/>
              <w:bottom w:val="nil"/>
              <w:right w:val="single" w:sz="4" w:space="0" w:color="auto"/>
            </w:tcBorders>
          </w:tcPr>
          <w:p w:rsidR="006805B6" w:rsidRPr="00D61DC3" w:rsidRDefault="006805B6" w:rsidP="006805B6">
            <w:pPr>
              <w:shd w:val="clear" w:color="auto" w:fill="FFFFFF"/>
              <w:ind w:left="227"/>
              <w:textAlignment w:val="top"/>
              <w:rPr>
                <w:rFonts w:ascii="Times New Roman" w:hAnsi="Times New Roman" w:cs="Times New Roman"/>
                <w:b/>
                <w:bCs/>
                <w:sz w:val="28"/>
                <w:szCs w:val="28"/>
              </w:rPr>
            </w:pPr>
            <w:r w:rsidRPr="00D61DC3">
              <w:rPr>
                <w:rFonts w:ascii="Times New Roman" w:hAnsi="Times New Roman" w:cs="Times New Roman"/>
                <w:sz w:val="28"/>
                <w:szCs w:val="28"/>
              </w:rPr>
              <w:t>травяных покрытий</w:t>
            </w:r>
          </w:p>
        </w:tc>
        <w:tc>
          <w:tcPr>
            <w:tcW w:w="2109" w:type="dxa"/>
            <w:tcBorders>
              <w:top w:val="nil"/>
              <w:left w:val="single" w:sz="4" w:space="0" w:color="auto"/>
              <w:bottom w:val="nil"/>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3</w:t>
            </w:r>
          </w:p>
        </w:tc>
        <w:tc>
          <w:tcPr>
            <w:tcW w:w="1718" w:type="dxa"/>
            <w:tcBorders>
              <w:top w:val="nil"/>
              <w:left w:val="single" w:sz="4" w:space="0" w:color="auto"/>
              <w:bottom w:val="nil"/>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c>
          <w:tcPr>
            <w:tcW w:w="1085" w:type="dxa"/>
            <w:tcBorders>
              <w:top w:val="nil"/>
              <w:left w:val="single" w:sz="4" w:space="0" w:color="auto"/>
              <w:bottom w:val="nil"/>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r>
      <w:tr w:rsidR="006805B6" w:rsidRPr="00D61DC3" w:rsidTr="00012826">
        <w:trPr>
          <w:jc w:val="center"/>
        </w:trPr>
        <w:tc>
          <w:tcPr>
            <w:tcW w:w="5246" w:type="dxa"/>
            <w:tcBorders>
              <w:top w:val="nil"/>
              <w:left w:val="single" w:sz="4" w:space="0" w:color="auto"/>
              <w:bottom w:val="nil"/>
              <w:right w:val="single" w:sz="4" w:space="0" w:color="auto"/>
            </w:tcBorders>
          </w:tcPr>
          <w:p w:rsidR="006805B6" w:rsidRPr="00D61DC3" w:rsidRDefault="006805B6" w:rsidP="006805B6">
            <w:pPr>
              <w:shd w:val="clear" w:color="auto" w:fill="FFFFFF"/>
              <w:ind w:left="227"/>
              <w:textAlignment w:val="top"/>
              <w:rPr>
                <w:rFonts w:ascii="Times New Roman" w:hAnsi="Times New Roman" w:cs="Times New Roman"/>
                <w:b/>
                <w:bCs/>
                <w:sz w:val="28"/>
                <w:szCs w:val="28"/>
              </w:rPr>
            </w:pPr>
            <w:r w:rsidRPr="00D61DC3">
              <w:rPr>
                <w:rFonts w:ascii="Times New Roman" w:hAnsi="Times New Roman" w:cs="Times New Roman"/>
                <w:sz w:val="28"/>
                <w:szCs w:val="28"/>
              </w:rPr>
              <w:t>синтетических покрытий</w:t>
            </w:r>
          </w:p>
        </w:tc>
        <w:tc>
          <w:tcPr>
            <w:tcW w:w="2109" w:type="dxa"/>
            <w:tcBorders>
              <w:top w:val="nil"/>
              <w:left w:val="single" w:sz="4" w:space="0" w:color="auto"/>
              <w:bottom w:val="nil"/>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0,5</w:t>
            </w:r>
          </w:p>
        </w:tc>
        <w:tc>
          <w:tcPr>
            <w:tcW w:w="1718" w:type="dxa"/>
            <w:tcBorders>
              <w:top w:val="nil"/>
              <w:left w:val="single" w:sz="4" w:space="0" w:color="auto"/>
              <w:bottom w:val="nil"/>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c>
          <w:tcPr>
            <w:tcW w:w="1085" w:type="dxa"/>
            <w:tcBorders>
              <w:top w:val="nil"/>
              <w:left w:val="single" w:sz="4" w:space="0" w:color="auto"/>
              <w:bottom w:val="nil"/>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r>
      <w:tr w:rsidR="006805B6" w:rsidRPr="00D61DC3" w:rsidTr="00012826">
        <w:trPr>
          <w:jc w:val="center"/>
        </w:trPr>
        <w:tc>
          <w:tcPr>
            <w:tcW w:w="5246" w:type="dxa"/>
            <w:tcBorders>
              <w:top w:val="nil"/>
              <w:left w:val="single" w:sz="4" w:space="0" w:color="auto"/>
              <w:bottom w:val="single" w:sz="4" w:space="0" w:color="auto"/>
              <w:right w:val="single" w:sz="4" w:space="0" w:color="auto"/>
            </w:tcBorders>
          </w:tcPr>
          <w:p w:rsidR="006805B6" w:rsidRPr="00D61DC3" w:rsidRDefault="006805B6" w:rsidP="006805B6">
            <w:pPr>
              <w:shd w:val="clear" w:color="auto" w:fill="FFFFFF"/>
              <w:ind w:left="227"/>
              <w:textAlignment w:val="top"/>
              <w:rPr>
                <w:rFonts w:ascii="Times New Roman" w:hAnsi="Times New Roman" w:cs="Times New Roman"/>
                <w:b/>
                <w:bCs/>
                <w:sz w:val="28"/>
                <w:szCs w:val="28"/>
              </w:rPr>
            </w:pPr>
            <w:r w:rsidRPr="00D61DC3">
              <w:rPr>
                <w:rFonts w:ascii="Times New Roman" w:hAnsi="Times New Roman" w:cs="Times New Roman"/>
                <w:sz w:val="28"/>
                <w:szCs w:val="28"/>
              </w:rPr>
              <w:t>питомника для выращивания дерна</w:t>
            </w:r>
          </w:p>
        </w:tc>
        <w:tc>
          <w:tcPr>
            <w:tcW w:w="2109" w:type="dxa"/>
            <w:tcBorders>
              <w:top w:val="nil"/>
              <w:left w:val="single" w:sz="4" w:space="0" w:color="auto"/>
              <w:bottom w:val="single" w:sz="4" w:space="0" w:color="auto"/>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4-6</w:t>
            </w:r>
          </w:p>
        </w:tc>
        <w:tc>
          <w:tcPr>
            <w:tcW w:w="1718" w:type="dxa"/>
            <w:tcBorders>
              <w:top w:val="nil"/>
              <w:left w:val="single" w:sz="4" w:space="0" w:color="auto"/>
              <w:bottom w:val="single" w:sz="4" w:space="0" w:color="auto"/>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c>
          <w:tcPr>
            <w:tcW w:w="1085" w:type="dxa"/>
            <w:tcBorders>
              <w:top w:val="nil"/>
              <w:left w:val="single" w:sz="4" w:space="0" w:color="auto"/>
              <w:bottom w:val="single" w:sz="4" w:space="0" w:color="auto"/>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r>
      <w:tr w:rsidR="006805B6" w:rsidRPr="00D61DC3" w:rsidTr="00012826">
        <w:trPr>
          <w:jc w:val="center"/>
        </w:trPr>
        <w:tc>
          <w:tcPr>
            <w:tcW w:w="5246" w:type="dxa"/>
            <w:tcBorders>
              <w:top w:val="single" w:sz="4" w:space="0" w:color="auto"/>
              <w:bottom w:val="single" w:sz="4" w:space="0" w:color="auto"/>
            </w:tcBorders>
          </w:tcPr>
          <w:p w:rsidR="006805B6" w:rsidRPr="00D61DC3" w:rsidRDefault="006805B6" w:rsidP="006805B6">
            <w:pPr>
              <w:shd w:val="clear" w:color="auto" w:fill="FFFFFF"/>
              <w:textAlignment w:val="top"/>
              <w:rPr>
                <w:rFonts w:ascii="Times New Roman" w:hAnsi="Times New Roman" w:cs="Times New Roman"/>
                <w:b/>
                <w:bCs/>
                <w:sz w:val="28"/>
                <w:szCs w:val="28"/>
              </w:rPr>
            </w:pPr>
            <w:r w:rsidRPr="00D61DC3">
              <w:rPr>
                <w:rFonts w:ascii="Times New Roman" w:hAnsi="Times New Roman" w:cs="Times New Roman"/>
                <w:sz w:val="28"/>
                <w:szCs w:val="28"/>
              </w:rPr>
              <w:t xml:space="preserve">Мытье трибун при открытых спортивных сооружениях на </w:t>
            </w:r>
            <w:smartTag w:uri="urn:schemas-microsoft-com:office:smarttags" w:element="metricconverter">
              <w:smartTagPr>
                <w:attr w:name="ProductID" w:val="1 м2"/>
              </w:smartTagPr>
              <w:r w:rsidRPr="00D61DC3">
                <w:rPr>
                  <w:rFonts w:ascii="Times New Roman" w:hAnsi="Times New Roman" w:cs="Times New Roman"/>
                  <w:sz w:val="28"/>
                  <w:szCs w:val="28"/>
                </w:rPr>
                <w:t>1 м</w:t>
              </w:r>
              <w:proofErr w:type="gramStart"/>
              <w:r w:rsidRPr="00D61DC3">
                <w:rPr>
                  <w:rFonts w:ascii="Times New Roman" w:hAnsi="Times New Roman" w:cs="Times New Roman"/>
                  <w:sz w:val="28"/>
                  <w:szCs w:val="28"/>
                  <w:vertAlign w:val="superscript"/>
                </w:rPr>
                <w:t>2</w:t>
              </w:r>
            </w:smartTag>
            <w:proofErr w:type="gramEnd"/>
            <w:r w:rsidRPr="00D61DC3">
              <w:rPr>
                <w:rFonts w:ascii="Times New Roman" w:hAnsi="Times New Roman" w:cs="Times New Roman"/>
                <w:sz w:val="28"/>
                <w:szCs w:val="28"/>
              </w:rPr>
              <w:t xml:space="preserve"> поверхности *</w:t>
            </w:r>
          </w:p>
        </w:tc>
        <w:tc>
          <w:tcPr>
            <w:tcW w:w="2109" w:type="dxa"/>
            <w:tcBorders>
              <w:top w:val="single" w:sz="4" w:space="0" w:color="auto"/>
              <w:bottom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1</w:t>
            </w:r>
          </w:p>
        </w:tc>
        <w:tc>
          <w:tcPr>
            <w:tcW w:w="1718" w:type="dxa"/>
            <w:tcBorders>
              <w:top w:val="single" w:sz="4" w:space="0" w:color="auto"/>
              <w:bottom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c>
          <w:tcPr>
            <w:tcW w:w="1085" w:type="dxa"/>
            <w:tcBorders>
              <w:top w:val="single" w:sz="4" w:space="0" w:color="auto"/>
              <w:bottom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r>
      <w:tr w:rsidR="006805B6" w:rsidRPr="00D61DC3" w:rsidTr="00012826">
        <w:trPr>
          <w:jc w:val="center"/>
        </w:trPr>
        <w:tc>
          <w:tcPr>
            <w:tcW w:w="5246" w:type="dxa"/>
            <w:tcBorders>
              <w:top w:val="single" w:sz="4" w:space="0" w:color="auto"/>
              <w:left w:val="single" w:sz="4" w:space="0" w:color="auto"/>
              <w:bottom w:val="nil"/>
              <w:right w:val="single" w:sz="4" w:space="0" w:color="auto"/>
            </w:tcBorders>
          </w:tcPr>
          <w:p w:rsidR="006805B6" w:rsidRPr="00D61DC3" w:rsidRDefault="006805B6" w:rsidP="006805B6">
            <w:pPr>
              <w:shd w:val="clear" w:color="auto" w:fill="FFFFFF"/>
              <w:textAlignment w:val="top"/>
              <w:rPr>
                <w:rFonts w:ascii="Times New Roman" w:hAnsi="Times New Roman" w:cs="Times New Roman"/>
                <w:b/>
                <w:bCs/>
                <w:sz w:val="28"/>
                <w:szCs w:val="28"/>
              </w:rPr>
            </w:pPr>
            <w:r w:rsidRPr="00D61DC3">
              <w:rPr>
                <w:rFonts w:ascii="Times New Roman" w:hAnsi="Times New Roman" w:cs="Times New Roman"/>
                <w:sz w:val="28"/>
                <w:szCs w:val="28"/>
              </w:rPr>
              <w:t xml:space="preserve">Создание ледяного покрытия катков на </w:t>
            </w:r>
            <w:smartTag w:uri="urn:schemas-microsoft-com:office:smarttags" w:element="metricconverter">
              <w:smartTagPr>
                <w:attr w:name="ProductID" w:val="1 м2"/>
              </w:smartTagPr>
              <w:r w:rsidRPr="00D61DC3">
                <w:rPr>
                  <w:rFonts w:ascii="Times New Roman" w:hAnsi="Times New Roman" w:cs="Times New Roman"/>
                  <w:sz w:val="28"/>
                  <w:szCs w:val="28"/>
                </w:rPr>
                <w:t>1 м</w:t>
              </w:r>
              <w:proofErr w:type="gramStart"/>
              <w:r w:rsidRPr="00D61DC3">
                <w:rPr>
                  <w:rFonts w:ascii="Times New Roman" w:hAnsi="Times New Roman" w:cs="Times New Roman"/>
                  <w:sz w:val="28"/>
                  <w:szCs w:val="28"/>
                  <w:vertAlign w:val="superscript"/>
                </w:rPr>
                <w:t>2</w:t>
              </w:r>
            </w:smartTag>
            <w:proofErr w:type="gramEnd"/>
            <w:r w:rsidRPr="00D61DC3">
              <w:rPr>
                <w:rFonts w:ascii="Times New Roman" w:hAnsi="Times New Roman" w:cs="Times New Roman"/>
                <w:sz w:val="28"/>
                <w:szCs w:val="28"/>
              </w:rPr>
              <w:t xml:space="preserve"> поверхности:</w:t>
            </w:r>
          </w:p>
        </w:tc>
        <w:tc>
          <w:tcPr>
            <w:tcW w:w="2109" w:type="dxa"/>
            <w:tcBorders>
              <w:top w:val="single" w:sz="4" w:space="0" w:color="auto"/>
              <w:left w:val="single" w:sz="4" w:space="0" w:color="auto"/>
              <w:bottom w:val="nil"/>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p>
        </w:tc>
        <w:tc>
          <w:tcPr>
            <w:tcW w:w="1718" w:type="dxa"/>
            <w:tcBorders>
              <w:top w:val="single" w:sz="4" w:space="0" w:color="auto"/>
              <w:left w:val="single" w:sz="4" w:space="0" w:color="auto"/>
              <w:bottom w:val="nil"/>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p>
        </w:tc>
        <w:tc>
          <w:tcPr>
            <w:tcW w:w="1085" w:type="dxa"/>
            <w:tcBorders>
              <w:top w:val="single" w:sz="4" w:space="0" w:color="auto"/>
              <w:left w:val="single" w:sz="4" w:space="0" w:color="auto"/>
              <w:bottom w:val="nil"/>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p>
        </w:tc>
      </w:tr>
      <w:tr w:rsidR="006805B6" w:rsidRPr="00D61DC3" w:rsidTr="00012826">
        <w:trPr>
          <w:jc w:val="center"/>
        </w:trPr>
        <w:tc>
          <w:tcPr>
            <w:tcW w:w="5246" w:type="dxa"/>
            <w:tcBorders>
              <w:top w:val="nil"/>
              <w:left w:val="single" w:sz="4" w:space="0" w:color="auto"/>
              <w:bottom w:val="nil"/>
              <w:right w:val="single" w:sz="4" w:space="0" w:color="auto"/>
            </w:tcBorders>
          </w:tcPr>
          <w:p w:rsidR="006805B6" w:rsidRPr="00D61DC3" w:rsidRDefault="006805B6" w:rsidP="006805B6">
            <w:pPr>
              <w:shd w:val="clear" w:color="auto" w:fill="FFFFFF"/>
              <w:ind w:left="227"/>
              <w:textAlignment w:val="top"/>
              <w:rPr>
                <w:rFonts w:ascii="Times New Roman" w:hAnsi="Times New Roman" w:cs="Times New Roman"/>
                <w:b/>
                <w:bCs/>
                <w:spacing w:val="-2"/>
                <w:sz w:val="28"/>
                <w:szCs w:val="28"/>
              </w:rPr>
            </w:pPr>
            <w:r w:rsidRPr="00D61DC3">
              <w:rPr>
                <w:rFonts w:ascii="Times New Roman" w:hAnsi="Times New Roman" w:cs="Times New Roman"/>
                <w:spacing w:val="-2"/>
                <w:sz w:val="28"/>
                <w:szCs w:val="28"/>
              </w:rPr>
              <w:t>первоначальная заливка площади, отведенной под каток</w:t>
            </w:r>
          </w:p>
        </w:tc>
        <w:tc>
          <w:tcPr>
            <w:tcW w:w="2109" w:type="dxa"/>
            <w:tcBorders>
              <w:top w:val="nil"/>
              <w:left w:val="single" w:sz="4" w:space="0" w:color="auto"/>
              <w:bottom w:val="nil"/>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50</w:t>
            </w:r>
          </w:p>
        </w:tc>
        <w:tc>
          <w:tcPr>
            <w:tcW w:w="1718" w:type="dxa"/>
            <w:tcBorders>
              <w:top w:val="nil"/>
              <w:left w:val="single" w:sz="4" w:space="0" w:color="auto"/>
              <w:bottom w:val="nil"/>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c>
          <w:tcPr>
            <w:tcW w:w="1085" w:type="dxa"/>
            <w:tcBorders>
              <w:top w:val="nil"/>
              <w:left w:val="single" w:sz="4" w:space="0" w:color="auto"/>
              <w:bottom w:val="nil"/>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r>
      <w:tr w:rsidR="006805B6" w:rsidRPr="00D61DC3" w:rsidTr="00012826">
        <w:trPr>
          <w:jc w:val="center"/>
        </w:trPr>
        <w:tc>
          <w:tcPr>
            <w:tcW w:w="5246" w:type="dxa"/>
            <w:tcBorders>
              <w:top w:val="nil"/>
              <w:left w:val="single" w:sz="4" w:space="0" w:color="auto"/>
              <w:bottom w:val="nil"/>
              <w:right w:val="single" w:sz="4" w:space="0" w:color="auto"/>
            </w:tcBorders>
          </w:tcPr>
          <w:p w:rsidR="006805B6" w:rsidRPr="00D61DC3" w:rsidRDefault="006805B6" w:rsidP="006805B6">
            <w:pPr>
              <w:shd w:val="clear" w:color="auto" w:fill="FFFFFF"/>
              <w:ind w:left="227"/>
              <w:textAlignment w:val="top"/>
              <w:rPr>
                <w:rFonts w:ascii="Times New Roman" w:hAnsi="Times New Roman" w:cs="Times New Roman"/>
                <w:b/>
                <w:bCs/>
                <w:sz w:val="28"/>
                <w:szCs w:val="28"/>
              </w:rPr>
            </w:pPr>
            <w:r w:rsidRPr="00D61DC3">
              <w:rPr>
                <w:rFonts w:ascii="Times New Roman" w:hAnsi="Times New Roman" w:cs="Times New Roman"/>
                <w:sz w:val="28"/>
                <w:szCs w:val="28"/>
              </w:rPr>
              <w:t>наращивание слоя льда до расчетной толщины</w:t>
            </w:r>
          </w:p>
        </w:tc>
        <w:tc>
          <w:tcPr>
            <w:tcW w:w="2109" w:type="dxa"/>
            <w:tcBorders>
              <w:top w:val="nil"/>
              <w:left w:val="single" w:sz="4" w:space="0" w:color="auto"/>
              <w:bottom w:val="nil"/>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20</w:t>
            </w:r>
          </w:p>
        </w:tc>
        <w:tc>
          <w:tcPr>
            <w:tcW w:w="1718" w:type="dxa"/>
            <w:tcBorders>
              <w:top w:val="nil"/>
              <w:left w:val="single" w:sz="4" w:space="0" w:color="auto"/>
              <w:bottom w:val="nil"/>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c>
          <w:tcPr>
            <w:tcW w:w="1085" w:type="dxa"/>
            <w:tcBorders>
              <w:top w:val="nil"/>
              <w:left w:val="single" w:sz="4" w:space="0" w:color="auto"/>
              <w:bottom w:val="nil"/>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r>
      <w:tr w:rsidR="006805B6" w:rsidRPr="00D61DC3" w:rsidTr="00012826">
        <w:trPr>
          <w:jc w:val="center"/>
        </w:trPr>
        <w:tc>
          <w:tcPr>
            <w:tcW w:w="5246" w:type="dxa"/>
            <w:tcBorders>
              <w:top w:val="nil"/>
              <w:left w:val="single" w:sz="4" w:space="0" w:color="auto"/>
              <w:bottom w:val="single" w:sz="4" w:space="0" w:color="auto"/>
              <w:right w:val="single" w:sz="4" w:space="0" w:color="auto"/>
            </w:tcBorders>
          </w:tcPr>
          <w:p w:rsidR="006805B6" w:rsidRPr="00D61DC3" w:rsidRDefault="006805B6" w:rsidP="006805B6">
            <w:pPr>
              <w:shd w:val="clear" w:color="auto" w:fill="FFFFFF"/>
              <w:ind w:left="227"/>
              <w:textAlignment w:val="top"/>
              <w:rPr>
                <w:rFonts w:ascii="Times New Roman" w:hAnsi="Times New Roman" w:cs="Times New Roman"/>
                <w:b/>
                <w:bCs/>
                <w:sz w:val="28"/>
                <w:szCs w:val="28"/>
              </w:rPr>
            </w:pPr>
            <w:r w:rsidRPr="00D61DC3">
              <w:rPr>
                <w:rFonts w:ascii="Times New Roman" w:hAnsi="Times New Roman" w:cs="Times New Roman"/>
                <w:sz w:val="28"/>
                <w:szCs w:val="28"/>
              </w:rPr>
              <w:t>подготовка поверхности катка</w:t>
            </w:r>
          </w:p>
        </w:tc>
        <w:tc>
          <w:tcPr>
            <w:tcW w:w="2109" w:type="dxa"/>
            <w:tcBorders>
              <w:top w:val="nil"/>
              <w:left w:val="single" w:sz="4" w:space="0" w:color="auto"/>
              <w:bottom w:val="single" w:sz="4" w:space="0" w:color="auto"/>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0,5</w:t>
            </w:r>
          </w:p>
        </w:tc>
        <w:tc>
          <w:tcPr>
            <w:tcW w:w="1718" w:type="dxa"/>
            <w:tcBorders>
              <w:top w:val="nil"/>
              <w:left w:val="single" w:sz="4" w:space="0" w:color="auto"/>
              <w:bottom w:val="single" w:sz="4" w:space="0" w:color="auto"/>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c>
          <w:tcPr>
            <w:tcW w:w="1085" w:type="dxa"/>
            <w:tcBorders>
              <w:top w:val="nil"/>
              <w:left w:val="single" w:sz="4" w:space="0" w:color="auto"/>
              <w:bottom w:val="single" w:sz="4" w:space="0" w:color="auto"/>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r>
    </w:tbl>
    <w:p w:rsidR="006805B6" w:rsidRPr="001A1018" w:rsidRDefault="006805B6" w:rsidP="006805B6">
      <w:pPr>
        <w:spacing w:before="120" w:line="239" w:lineRule="auto"/>
        <w:ind w:firstLine="709"/>
        <w:rPr>
          <w:rFonts w:ascii="Times New Roman" w:hAnsi="Times New Roman" w:cs="Times New Roman"/>
          <w:b/>
          <w:bCs/>
        </w:rPr>
      </w:pPr>
      <w:r w:rsidRPr="001A1018">
        <w:rPr>
          <w:rFonts w:ascii="Times New Roman" w:hAnsi="Times New Roman" w:cs="Times New Roman"/>
        </w:rPr>
        <w:t>* В расчете принимается площадь горизонтальной проекции трибун.</w:t>
      </w:r>
    </w:p>
    <w:p w:rsidR="006805B6" w:rsidRPr="001A1018" w:rsidRDefault="006805B6" w:rsidP="006805B6">
      <w:pPr>
        <w:spacing w:before="120" w:line="240" w:lineRule="auto"/>
        <w:ind w:firstLine="709"/>
        <w:rPr>
          <w:rFonts w:ascii="Times New Roman" w:hAnsi="Times New Roman" w:cs="Times New Roman"/>
          <w:b/>
          <w:bCs/>
        </w:rPr>
      </w:pPr>
      <w:r w:rsidRPr="001A1018">
        <w:rPr>
          <w:rFonts w:ascii="Times New Roman" w:hAnsi="Times New Roman" w:cs="Times New Roman"/>
          <w:i/>
          <w:iCs/>
          <w:spacing w:val="40"/>
        </w:rPr>
        <w:t>Примечание</w:t>
      </w:r>
      <w:r w:rsidRPr="001A1018">
        <w:rPr>
          <w:rFonts w:ascii="Times New Roman" w:hAnsi="Times New Roman" w:cs="Times New Roman"/>
        </w:rPr>
        <w:t>: Расчетный расход воды на наружное пожаротушение через гидранты для трибун вместимостью от 5 до 10 тысяч зрителей при открытых спортивных сооружениях составляет 15 л/</w:t>
      </w:r>
      <w:proofErr w:type="gramStart"/>
      <w:r w:rsidRPr="001A1018">
        <w:rPr>
          <w:rFonts w:ascii="Times New Roman" w:hAnsi="Times New Roman" w:cs="Times New Roman"/>
        </w:rPr>
        <w:t>с</w:t>
      </w:r>
      <w:proofErr w:type="gramEnd"/>
      <w:r w:rsidRPr="001A1018">
        <w:rPr>
          <w:rFonts w:ascii="Times New Roman" w:hAnsi="Times New Roman" w:cs="Times New Roman"/>
        </w:rPr>
        <w:t>.</w:t>
      </w:r>
    </w:p>
    <w:p w:rsidR="006805B6" w:rsidRPr="00012826" w:rsidRDefault="00826DB9" w:rsidP="004F0C36">
      <w:pPr>
        <w:spacing w:line="239" w:lineRule="auto"/>
        <w:ind w:firstLine="709"/>
        <w:jc w:val="both"/>
        <w:rPr>
          <w:rFonts w:ascii="Times New Roman" w:hAnsi="Times New Roman" w:cs="Times New Roman"/>
          <w:b/>
          <w:bCs/>
          <w:sz w:val="28"/>
          <w:szCs w:val="28"/>
        </w:rPr>
      </w:pPr>
      <w:r>
        <w:rPr>
          <w:rFonts w:ascii="Times New Roman" w:hAnsi="Times New Roman" w:cs="Times New Roman"/>
          <w:sz w:val="28"/>
          <w:szCs w:val="28"/>
        </w:rPr>
        <w:lastRenderedPageBreak/>
        <w:t>149</w:t>
      </w:r>
      <w:r w:rsidR="006805B6" w:rsidRPr="00012826">
        <w:rPr>
          <w:rFonts w:ascii="Times New Roman" w:hAnsi="Times New Roman" w:cs="Times New Roman"/>
          <w:sz w:val="28"/>
          <w:szCs w:val="28"/>
        </w:rPr>
        <w:t>. Электроосвещение спортивных сооружений следует проектировать в соответствии с требованиями СП 52.13330.2011 и ПУЭ.</w:t>
      </w:r>
    </w:p>
    <w:p w:rsidR="006805B6" w:rsidRPr="00012826" w:rsidRDefault="00826DB9" w:rsidP="004F0C36">
      <w:pPr>
        <w:spacing w:line="239" w:lineRule="auto"/>
        <w:ind w:firstLine="709"/>
        <w:jc w:val="both"/>
        <w:rPr>
          <w:rFonts w:ascii="Times New Roman" w:hAnsi="Times New Roman" w:cs="Times New Roman"/>
          <w:b/>
          <w:bCs/>
          <w:sz w:val="28"/>
          <w:szCs w:val="28"/>
        </w:rPr>
      </w:pPr>
      <w:r>
        <w:rPr>
          <w:rFonts w:ascii="Times New Roman" w:hAnsi="Times New Roman" w:cs="Times New Roman"/>
          <w:sz w:val="28"/>
          <w:szCs w:val="28"/>
        </w:rPr>
        <w:t>15</w:t>
      </w:r>
      <w:r w:rsidR="006805B6" w:rsidRPr="00012826">
        <w:rPr>
          <w:rFonts w:ascii="Times New Roman" w:hAnsi="Times New Roman" w:cs="Times New Roman"/>
          <w:sz w:val="28"/>
          <w:szCs w:val="28"/>
        </w:rPr>
        <w:t xml:space="preserve">0. Территория спортивных и физкультурно-оздоровительных учреждений должна быть благоустроена и озеленена. Обособленные участки открытых спортивных сооружений, расположенные в общественных и рекреационных зонах, должны иметь ограждение, не менее двух въездов на территорию, дороги с твердым покрытием. </w:t>
      </w:r>
    </w:p>
    <w:p w:rsidR="006805B6" w:rsidRPr="00012826" w:rsidRDefault="00826DB9" w:rsidP="004F0C36">
      <w:pPr>
        <w:spacing w:line="239" w:lineRule="auto"/>
        <w:ind w:firstLine="709"/>
        <w:jc w:val="both"/>
        <w:rPr>
          <w:rFonts w:ascii="Times New Roman" w:hAnsi="Times New Roman" w:cs="Times New Roman"/>
          <w:b/>
          <w:bCs/>
          <w:sz w:val="28"/>
          <w:szCs w:val="28"/>
        </w:rPr>
      </w:pPr>
      <w:r>
        <w:rPr>
          <w:rFonts w:ascii="Times New Roman" w:hAnsi="Times New Roman" w:cs="Times New Roman"/>
          <w:sz w:val="28"/>
          <w:szCs w:val="28"/>
        </w:rPr>
        <w:t>15</w:t>
      </w:r>
      <w:r w:rsidR="006805B6" w:rsidRPr="00012826">
        <w:rPr>
          <w:rFonts w:ascii="Times New Roman" w:hAnsi="Times New Roman" w:cs="Times New Roman"/>
          <w:sz w:val="28"/>
          <w:szCs w:val="28"/>
        </w:rPr>
        <w:t>1. При наличии на земельном участке спортивного комплекса полей с газонным покрытием в его составе следует предусматривать питомник для выращивания дерна. Площадь питомника следует принимать из расчета 15 % площади газонного покрытия одного поля, а при наличии двух и более полей – 10 % их общей площади.</w:t>
      </w:r>
    </w:p>
    <w:p w:rsidR="006805B6" w:rsidRPr="00012826" w:rsidRDefault="00826DB9" w:rsidP="004F0C36">
      <w:pPr>
        <w:shd w:val="clear" w:color="auto" w:fill="FFFFFF"/>
        <w:tabs>
          <w:tab w:val="left" w:pos="729"/>
        </w:tabs>
        <w:spacing w:line="239" w:lineRule="auto"/>
        <w:ind w:firstLine="709"/>
        <w:jc w:val="both"/>
        <w:textAlignment w:val="top"/>
        <w:rPr>
          <w:rFonts w:ascii="Times New Roman" w:hAnsi="Times New Roman" w:cs="Times New Roman"/>
          <w:b/>
          <w:bCs/>
          <w:sz w:val="28"/>
          <w:szCs w:val="28"/>
        </w:rPr>
      </w:pPr>
      <w:r>
        <w:rPr>
          <w:rFonts w:ascii="Times New Roman" w:hAnsi="Times New Roman" w:cs="Times New Roman"/>
          <w:sz w:val="28"/>
          <w:szCs w:val="28"/>
        </w:rPr>
        <w:t>15</w:t>
      </w:r>
      <w:r w:rsidR="006805B6" w:rsidRPr="00012826">
        <w:rPr>
          <w:rFonts w:ascii="Times New Roman" w:hAnsi="Times New Roman" w:cs="Times New Roman"/>
          <w:sz w:val="28"/>
          <w:szCs w:val="28"/>
        </w:rPr>
        <w:t xml:space="preserve">2. По периметру земельного участка комплекса открытых спортивных сооружений следует предусматривать </w:t>
      </w:r>
      <w:proofErr w:type="spellStart"/>
      <w:r w:rsidR="006805B6" w:rsidRPr="00012826">
        <w:rPr>
          <w:rFonts w:ascii="Times New Roman" w:hAnsi="Times New Roman" w:cs="Times New Roman"/>
          <w:sz w:val="28"/>
          <w:szCs w:val="28"/>
        </w:rPr>
        <w:t>ветро</w:t>
      </w:r>
      <w:proofErr w:type="spellEnd"/>
      <w:r w:rsidR="006805B6" w:rsidRPr="00012826">
        <w:rPr>
          <w:rFonts w:ascii="Times New Roman" w:hAnsi="Times New Roman" w:cs="Times New Roman"/>
          <w:sz w:val="28"/>
          <w:szCs w:val="28"/>
        </w:rPr>
        <w:t xml:space="preserve">- и пылезащитные полосы древесных и кустарниковых насаждений шириной </w:t>
      </w:r>
      <w:smartTag w:uri="urn:schemas-microsoft-com:office:smarttags" w:element="metricconverter">
        <w:smartTagPr>
          <w:attr w:name="ProductID" w:val="5 м"/>
        </w:smartTagPr>
        <w:r w:rsidR="006805B6" w:rsidRPr="00012826">
          <w:rPr>
            <w:rFonts w:ascii="Times New Roman" w:hAnsi="Times New Roman" w:cs="Times New Roman"/>
            <w:sz w:val="28"/>
            <w:szCs w:val="28"/>
          </w:rPr>
          <w:t>5 м</w:t>
        </w:r>
      </w:smartTag>
      <w:r w:rsidR="006805B6" w:rsidRPr="00012826">
        <w:rPr>
          <w:rFonts w:ascii="Times New Roman" w:hAnsi="Times New Roman" w:cs="Times New Roman"/>
          <w:sz w:val="28"/>
          <w:szCs w:val="28"/>
        </w:rPr>
        <w:t xml:space="preserve"> со стороны проездов местного значения и до </w:t>
      </w:r>
      <w:smartTag w:uri="urn:schemas-microsoft-com:office:smarttags" w:element="metricconverter">
        <w:smartTagPr>
          <w:attr w:name="ProductID" w:val="10 м"/>
        </w:smartTagPr>
        <w:r w:rsidR="006805B6" w:rsidRPr="00012826">
          <w:rPr>
            <w:rFonts w:ascii="Times New Roman" w:hAnsi="Times New Roman" w:cs="Times New Roman"/>
            <w:sz w:val="28"/>
            <w:szCs w:val="28"/>
          </w:rPr>
          <w:t>10 м</w:t>
        </w:r>
      </w:smartTag>
      <w:r w:rsidR="006805B6" w:rsidRPr="00012826">
        <w:rPr>
          <w:rFonts w:ascii="Times New Roman" w:hAnsi="Times New Roman" w:cs="Times New Roman"/>
          <w:sz w:val="28"/>
          <w:szCs w:val="28"/>
        </w:rPr>
        <w:t xml:space="preserve"> со стороны скоростных магистральных дорог с интенсивным движением транспорта.      </w:t>
      </w:r>
    </w:p>
    <w:p w:rsidR="006805B6" w:rsidRPr="00012826" w:rsidRDefault="006805B6" w:rsidP="004F0C36">
      <w:pPr>
        <w:shd w:val="clear" w:color="auto" w:fill="FFFFFF"/>
        <w:spacing w:line="239" w:lineRule="auto"/>
        <w:ind w:firstLine="709"/>
        <w:jc w:val="both"/>
        <w:textAlignment w:val="top"/>
        <w:rPr>
          <w:rFonts w:ascii="Times New Roman" w:hAnsi="Times New Roman" w:cs="Times New Roman"/>
          <w:b/>
          <w:bCs/>
          <w:sz w:val="28"/>
          <w:szCs w:val="28"/>
        </w:rPr>
      </w:pPr>
      <w:r w:rsidRPr="00012826">
        <w:rPr>
          <w:rFonts w:ascii="Times New Roman" w:hAnsi="Times New Roman" w:cs="Times New Roman"/>
          <w:sz w:val="28"/>
          <w:szCs w:val="28"/>
        </w:rPr>
        <w:t xml:space="preserve">По периметру отдельных групп открытых плоскостных спортивных сооружений, входящих в комплекс, следует предусматривать полосу кустарниковых насаждений шириной до </w:t>
      </w:r>
      <w:smartTag w:uri="urn:schemas-microsoft-com:office:smarttags" w:element="metricconverter">
        <w:smartTagPr>
          <w:attr w:name="ProductID" w:val="3 м"/>
        </w:smartTagPr>
        <w:r w:rsidRPr="00012826">
          <w:rPr>
            <w:rFonts w:ascii="Times New Roman" w:hAnsi="Times New Roman" w:cs="Times New Roman"/>
            <w:sz w:val="28"/>
            <w:szCs w:val="28"/>
          </w:rPr>
          <w:t>3 м</w:t>
        </w:r>
      </w:smartTag>
      <w:r w:rsidRPr="00012826">
        <w:rPr>
          <w:rFonts w:ascii="Times New Roman" w:hAnsi="Times New Roman" w:cs="Times New Roman"/>
          <w:sz w:val="28"/>
          <w:szCs w:val="28"/>
        </w:rPr>
        <w:t>.</w:t>
      </w:r>
    </w:p>
    <w:p w:rsidR="006805B6" w:rsidRPr="00012826" w:rsidRDefault="006805B6" w:rsidP="004F0C36">
      <w:pPr>
        <w:shd w:val="clear" w:color="auto" w:fill="FFFFFF"/>
        <w:spacing w:line="239" w:lineRule="auto"/>
        <w:ind w:firstLine="709"/>
        <w:jc w:val="both"/>
        <w:textAlignment w:val="top"/>
        <w:rPr>
          <w:rFonts w:ascii="Times New Roman" w:hAnsi="Times New Roman" w:cs="Times New Roman"/>
          <w:b/>
          <w:bCs/>
          <w:sz w:val="28"/>
          <w:szCs w:val="28"/>
        </w:rPr>
      </w:pPr>
      <w:r w:rsidRPr="00012826">
        <w:rPr>
          <w:rFonts w:ascii="Times New Roman" w:hAnsi="Times New Roman" w:cs="Times New Roman"/>
          <w:sz w:val="28"/>
          <w:szCs w:val="28"/>
        </w:rPr>
        <w:t xml:space="preserve">Открытые площадки должны быть защищены от шума акустическими экранами или полосой зеленых насаждений шириной не менее </w:t>
      </w:r>
      <w:smartTag w:uri="urn:schemas-microsoft-com:office:smarttags" w:element="metricconverter">
        <w:smartTagPr>
          <w:attr w:name="ProductID" w:val="10 м"/>
        </w:smartTagPr>
        <w:r w:rsidRPr="00012826">
          <w:rPr>
            <w:rFonts w:ascii="Times New Roman" w:hAnsi="Times New Roman" w:cs="Times New Roman"/>
            <w:sz w:val="28"/>
            <w:szCs w:val="28"/>
          </w:rPr>
          <w:t>10 м</w:t>
        </w:r>
      </w:smartTag>
      <w:r w:rsidRPr="00012826">
        <w:rPr>
          <w:rFonts w:ascii="Times New Roman" w:hAnsi="Times New Roman" w:cs="Times New Roman"/>
          <w:sz w:val="28"/>
          <w:szCs w:val="28"/>
        </w:rPr>
        <w:t>.</w:t>
      </w:r>
    </w:p>
    <w:p w:rsidR="006805B6" w:rsidRPr="00012826" w:rsidRDefault="00826DB9" w:rsidP="004F0C36">
      <w:pPr>
        <w:shd w:val="clear" w:color="auto" w:fill="FFFFFF"/>
        <w:spacing w:line="239" w:lineRule="auto"/>
        <w:ind w:firstLine="709"/>
        <w:jc w:val="both"/>
        <w:textAlignment w:val="top"/>
        <w:rPr>
          <w:rFonts w:ascii="Times New Roman" w:hAnsi="Times New Roman" w:cs="Times New Roman"/>
          <w:b/>
          <w:bCs/>
          <w:sz w:val="28"/>
          <w:szCs w:val="28"/>
        </w:rPr>
      </w:pPr>
      <w:r>
        <w:rPr>
          <w:rFonts w:ascii="Times New Roman" w:hAnsi="Times New Roman" w:cs="Times New Roman"/>
          <w:sz w:val="28"/>
          <w:szCs w:val="28"/>
        </w:rPr>
        <w:t>15</w:t>
      </w:r>
      <w:r w:rsidR="006805B6" w:rsidRPr="00012826">
        <w:rPr>
          <w:rFonts w:ascii="Times New Roman" w:hAnsi="Times New Roman" w:cs="Times New Roman"/>
          <w:sz w:val="28"/>
          <w:szCs w:val="28"/>
        </w:rPr>
        <w:t>3. Спортивные комплексы со специальными требованиями к размещению (автодромы, вело- и мототреки, стрельбища, конноспортивные клубы, манежи для верховой езды, ипподромы, яхт-клубы, лыжные, гребные базы и др.) проектируются в соответствии с требованиями соответствующих нормативно-технических документов с учетом местных условий.</w:t>
      </w:r>
    </w:p>
    <w:p w:rsidR="00D61DC3" w:rsidRDefault="00D61DC3" w:rsidP="00B82C1F">
      <w:pPr>
        <w:pStyle w:val="20"/>
        <w:spacing w:before="0" w:line="240" w:lineRule="auto"/>
        <w:jc w:val="center"/>
        <w:rPr>
          <w:rFonts w:ascii="Times New Roman" w:hAnsi="Times New Roman" w:cs="Times New Roman"/>
          <w:color w:val="auto"/>
          <w:sz w:val="28"/>
          <w:szCs w:val="28"/>
        </w:rPr>
      </w:pPr>
      <w:bookmarkStart w:id="61" w:name="_Toc502048406"/>
    </w:p>
    <w:p w:rsidR="001A713E" w:rsidRDefault="001A713E" w:rsidP="001A713E"/>
    <w:p w:rsidR="001A713E" w:rsidRPr="001A713E" w:rsidRDefault="001A713E" w:rsidP="001A713E"/>
    <w:p w:rsidR="001A713E" w:rsidRPr="002471B9" w:rsidRDefault="001A713E" w:rsidP="001A713E">
      <w:pPr>
        <w:pStyle w:val="5"/>
        <w:jc w:val="center"/>
        <w:rPr>
          <w:rFonts w:ascii="Times New Roman" w:hAnsi="Times New Roman" w:cs="Times New Roman"/>
          <w:b/>
          <w:i/>
          <w:color w:val="auto"/>
          <w:sz w:val="28"/>
          <w:szCs w:val="28"/>
        </w:rPr>
      </w:pPr>
      <w:r w:rsidRPr="002471B9">
        <w:rPr>
          <w:rFonts w:ascii="Times New Roman" w:eastAsiaTheme="minorHAnsi" w:hAnsi="Times New Roman" w:cs="Times New Roman"/>
          <w:b/>
          <w:i/>
          <w:color w:val="auto"/>
          <w:sz w:val="28"/>
          <w:szCs w:val="28"/>
        </w:rPr>
        <w:lastRenderedPageBreak/>
        <w:t>Общие требования по городским округам и городским поселениям</w:t>
      </w:r>
    </w:p>
    <w:p w:rsidR="001A713E" w:rsidRPr="002471B9" w:rsidRDefault="001A713E" w:rsidP="001A713E">
      <w:pPr>
        <w:spacing w:line="239" w:lineRule="auto"/>
        <w:ind w:firstLine="709"/>
        <w:rPr>
          <w:rFonts w:ascii="Times New Roman" w:hAnsi="Times New Roman" w:cs="Times New Roman"/>
          <w:b/>
          <w:bCs/>
          <w:sz w:val="28"/>
          <w:szCs w:val="28"/>
        </w:rPr>
      </w:pPr>
      <w:r w:rsidRPr="002471B9">
        <w:rPr>
          <w:rFonts w:ascii="Times New Roman" w:hAnsi="Times New Roman" w:cs="Times New Roman"/>
          <w:sz w:val="28"/>
          <w:szCs w:val="28"/>
        </w:rPr>
        <w:t xml:space="preserve">1. Объекты жилищного строительства преимущественно расположены в жилых </w:t>
      </w:r>
      <w:proofErr w:type="gramStart"/>
      <w:r w:rsidRPr="002471B9">
        <w:rPr>
          <w:rFonts w:ascii="Times New Roman" w:hAnsi="Times New Roman" w:cs="Times New Roman"/>
          <w:sz w:val="28"/>
          <w:szCs w:val="28"/>
        </w:rPr>
        <w:t>зонах</w:t>
      </w:r>
      <w:proofErr w:type="gramEnd"/>
      <w:r w:rsidRPr="002471B9">
        <w:rPr>
          <w:rFonts w:ascii="Times New Roman" w:hAnsi="Times New Roman" w:cs="Times New Roman"/>
          <w:sz w:val="28"/>
          <w:szCs w:val="28"/>
        </w:rPr>
        <w:t xml:space="preserve"> предназначенных для организации удобной, здоровой и безопасной среды проживания населения, отвечающей его социальным, культурным, бытовым и другим потребностям. Объекты и виды деятельности, несовместимые с требованиями настоящих норм, в жилых зонах размещать не допускается.</w:t>
      </w:r>
    </w:p>
    <w:p w:rsidR="001A713E" w:rsidRPr="002471B9" w:rsidRDefault="001A713E" w:rsidP="001A713E">
      <w:pPr>
        <w:spacing w:line="239" w:lineRule="auto"/>
        <w:ind w:firstLine="709"/>
        <w:rPr>
          <w:rFonts w:ascii="Times New Roman" w:hAnsi="Times New Roman" w:cs="Times New Roman"/>
          <w:b/>
          <w:bCs/>
          <w:sz w:val="28"/>
          <w:szCs w:val="28"/>
        </w:rPr>
      </w:pPr>
      <w:r w:rsidRPr="002471B9">
        <w:rPr>
          <w:rFonts w:ascii="Times New Roman" w:hAnsi="Times New Roman" w:cs="Times New Roman"/>
          <w:sz w:val="28"/>
          <w:szCs w:val="28"/>
        </w:rPr>
        <w:t>Для размещения жилой зоны следует выбирать участки, наиболее благоприятные в санитарно-гигиеническом и инженерно-геологическом отношениях, требующие минимального объема инженерной подготовки, планировочных работ и мероприятий по сохранению естественного состояния природной среды.</w:t>
      </w:r>
    </w:p>
    <w:p w:rsidR="001A713E" w:rsidRPr="002471B9" w:rsidRDefault="001A713E" w:rsidP="001A713E">
      <w:pPr>
        <w:spacing w:line="239" w:lineRule="auto"/>
        <w:ind w:firstLine="709"/>
        <w:rPr>
          <w:rFonts w:ascii="Times New Roman" w:hAnsi="Times New Roman" w:cs="Times New Roman"/>
          <w:b/>
          <w:bCs/>
          <w:sz w:val="28"/>
          <w:szCs w:val="28"/>
        </w:rPr>
      </w:pPr>
      <w:r w:rsidRPr="002471B9">
        <w:rPr>
          <w:rFonts w:ascii="Times New Roman" w:hAnsi="Times New Roman" w:cs="Times New Roman"/>
          <w:sz w:val="28"/>
          <w:szCs w:val="28"/>
        </w:rPr>
        <w:t>2. В жилых зонах размещаются жилые дома различных типов (в соответствии с п. 3 настоящих нормативов), отдельно-стоящие, встроенные или пристроенные объекты социального и культурно-бытового обслуживания населения, объекты здравоохранения, объекты дошкольного, начального общего и среднего (полного) образования, гаражи и автостоянки для легковых автомобилей, принадлежащих гражданам, культовые объекты.</w:t>
      </w:r>
    </w:p>
    <w:p w:rsidR="001A713E" w:rsidRPr="002471B9" w:rsidRDefault="001A713E" w:rsidP="001A713E">
      <w:pPr>
        <w:spacing w:line="239" w:lineRule="auto"/>
        <w:ind w:firstLine="720"/>
        <w:rPr>
          <w:rFonts w:ascii="Times New Roman" w:hAnsi="Times New Roman" w:cs="Times New Roman"/>
          <w:b/>
          <w:bCs/>
          <w:sz w:val="28"/>
          <w:szCs w:val="28"/>
        </w:rPr>
      </w:pPr>
      <w:r w:rsidRPr="002471B9">
        <w:rPr>
          <w:rFonts w:ascii="Times New Roman" w:hAnsi="Times New Roman" w:cs="Times New Roman"/>
          <w:sz w:val="28"/>
          <w:szCs w:val="28"/>
        </w:rPr>
        <w:t xml:space="preserve">3. Допускается размещать отдельные объекты общественно-делового и коммунального назначения с площадью участка, как правило, не более </w:t>
      </w:r>
      <w:smartTag w:uri="urn:schemas-microsoft-com:office:smarttags" w:element="metricconverter">
        <w:smartTagPr>
          <w:attr w:name="ProductID" w:val="0,5 га"/>
        </w:smartTagPr>
        <w:r w:rsidRPr="002471B9">
          <w:rPr>
            <w:rFonts w:ascii="Times New Roman" w:hAnsi="Times New Roman" w:cs="Times New Roman"/>
            <w:sz w:val="28"/>
            <w:szCs w:val="28"/>
          </w:rPr>
          <w:t>0,5 га</w:t>
        </w:r>
      </w:smartTag>
      <w:r w:rsidRPr="002471B9">
        <w:rPr>
          <w:rFonts w:ascii="Times New Roman" w:hAnsi="Times New Roman" w:cs="Times New Roman"/>
          <w:sz w:val="28"/>
          <w:szCs w:val="28"/>
        </w:rPr>
        <w:t xml:space="preserve">, а также мини-производства, не оказывающие вредного воздействия на окружающую среду за пределами установленных границ участков данных объектов. Размер санитарно-защитной зоны для объектов, не являющихся источником загрязнения окружающей среды, должен быть не менее </w:t>
      </w:r>
      <w:smartTag w:uri="urn:schemas-microsoft-com:office:smarttags" w:element="metricconverter">
        <w:smartTagPr>
          <w:attr w:name="ProductID" w:val="25 м"/>
        </w:smartTagPr>
        <w:r w:rsidRPr="002471B9">
          <w:rPr>
            <w:rFonts w:ascii="Times New Roman" w:hAnsi="Times New Roman" w:cs="Times New Roman"/>
            <w:sz w:val="28"/>
            <w:szCs w:val="28"/>
          </w:rPr>
          <w:t>25 м</w:t>
        </w:r>
      </w:smartTag>
      <w:r w:rsidRPr="002471B9">
        <w:rPr>
          <w:rFonts w:ascii="Times New Roman" w:hAnsi="Times New Roman" w:cs="Times New Roman"/>
          <w:sz w:val="28"/>
          <w:szCs w:val="28"/>
        </w:rPr>
        <w:t>.</w:t>
      </w:r>
    </w:p>
    <w:p w:rsidR="001A713E" w:rsidRPr="002471B9" w:rsidRDefault="001A713E" w:rsidP="001A713E">
      <w:pPr>
        <w:spacing w:line="239" w:lineRule="auto"/>
        <w:ind w:firstLine="720"/>
        <w:rPr>
          <w:rFonts w:ascii="Times New Roman" w:hAnsi="Times New Roman" w:cs="Times New Roman"/>
          <w:b/>
          <w:bCs/>
          <w:sz w:val="28"/>
          <w:szCs w:val="28"/>
        </w:rPr>
      </w:pPr>
      <w:r w:rsidRPr="002471B9">
        <w:rPr>
          <w:rFonts w:ascii="Times New Roman" w:hAnsi="Times New Roman" w:cs="Times New Roman"/>
          <w:sz w:val="28"/>
          <w:szCs w:val="28"/>
        </w:rPr>
        <w:t>В состав жилых зон могут включаться также территории, предназначенные для ведения садоводства и дачного хозяйства.</w:t>
      </w:r>
    </w:p>
    <w:p w:rsidR="001A713E" w:rsidRPr="002471B9" w:rsidRDefault="001A713E" w:rsidP="001A713E">
      <w:pPr>
        <w:spacing w:line="239" w:lineRule="auto"/>
        <w:ind w:firstLine="720"/>
        <w:rPr>
          <w:rFonts w:ascii="Times New Roman" w:hAnsi="Times New Roman" w:cs="Times New Roman"/>
          <w:b/>
          <w:bCs/>
          <w:sz w:val="28"/>
          <w:szCs w:val="28"/>
        </w:rPr>
      </w:pPr>
      <w:r w:rsidRPr="002471B9">
        <w:rPr>
          <w:rFonts w:ascii="Times New Roman" w:hAnsi="Times New Roman" w:cs="Times New Roman"/>
          <w:sz w:val="28"/>
          <w:szCs w:val="28"/>
        </w:rPr>
        <w:t>Развитие социальной, транспортной и инженерной инфраструктур в отношении данных зон необходимо предусматривать в объемах, обеспечивающих на перспективу возможность постоянного проживания.</w:t>
      </w:r>
    </w:p>
    <w:p w:rsidR="001A713E" w:rsidRPr="002471B9" w:rsidRDefault="001A713E" w:rsidP="001A713E">
      <w:pPr>
        <w:adjustRightInd w:val="0"/>
        <w:spacing w:line="239" w:lineRule="auto"/>
        <w:ind w:firstLine="709"/>
        <w:rPr>
          <w:rFonts w:ascii="Times New Roman" w:hAnsi="Times New Roman" w:cs="Times New Roman"/>
          <w:b/>
          <w:bCs/>
          <w:sz w:val="28"/>
          <w:szCs w:val="28"/>
        </w:rPr>
      </w:pPr>
      <w:r w:rsidRPr="002471B9">
        <w:rPr>
          <w:rFonts w:ascii="Times New Roman" w:hAnsi="Times New Roman" w:cs="Times New Roman"/>
          <w:sz w:val="28"/>
          <w:szCs w:val="28"/>
        </w:rPr>
        <w:t>4. В состав жилых зон могут включаться:</w:t>
      </w:r>
    </w:p>
    <w:p w:rsidR="001A713E" w:rsidRPr="002471B9" w:rsidRDefault="001A713E" w:rsidP="001A713E">
      <w:pPr>
        <w:pStyle w:val="29"/>
        <w:widowControl w:val="0"/>
        <w:tabs>
          <w:tab w:val="left" w:pos="7200"/>
        </w:tabs>
        <w:spacing w:after="0" w:line="239" w:lineRule="auto"/>
        <w:ind w:left="0" w:firstLine="709"/>
        <w:jc w:val="both"/>
        <w:rPr>
          <w:sz w:val="28"/>
          <w:szCs w:val="28"/>
        </w:rPr>
      </w:pPr>
      <w:r w:rsidRPr="002471B9">
        <w:rPr>
          <w:sz w:val="28"/>
          <w:szCs w:val="28"/>
        </w:rPr>
        <w:t>- зона застройки индивидуальными отдельно стоящими жилыми домами усадебного типа с количеством этажей не более чем 3 с приусадебными земельными участками;</w:t>
      </w:r>
    </w:p>
    <w:p w:rsidR="001A713E" w:rsidRPr="002471B9" w:rsidRDefault="001A713E" w:rsidP="001A713E">
      <w:pPr>
        <w:pStyle w:val="29"/>
        <w:widowControl w:val="0"/>
        <w:tabs>
          <w:tab w:val="left" w:pos="7200"/>
        </w:tabs>
        <w:spacing w:after="0" w:line="239" w:lineRule="auto"/>
        <w:ind w:left="0" w:firstLine="709"/>
        <w:jc w:val="both"/>
        <w:rPr>
          <w:sz w:val="28"/>
          <w:szCs w:val="28"/>
        </w:rPr>
      </w:pPr>
      <w:r w:rsidRPr="002471B9">
        <w:rPr>
          <w:sz w:val="28"/>
          <w:szCs w:val="28"/>
        </w:rPr>
        <w:t xml:space="preserve">- зона застройки блокированными жилыми домами высотой до 3 этажей включительно, в том числе с </w:t>
      </w:r>
      <w:proofErr w:type="spellStart"/>
      <w:r w:rsidRPr="002471B9">
        <w:rPr>
          <w:sz w:val="28"/>
          <w:szCs w:val="28"/>
        </w:rPr>
        <w:t>приквартирными</w:t>
      </w:r>
      <w:proofErr w:type="spellEnd"/>
      <w:r w:rsidRPr="002471B9">
        <w:rPr>
          <w:sz w:val="28"/>
          <w:szCs w:val="28"/>
        </w:rPr>
        <w:t xml:space="preserve"> </w:t>
      </w:r>
      <w:r w:rsidRPr="002471B9">
        <w:rPr>
          <w:sz w:val="28"/>
          <w:szCs w:val="28"/>
        </w:rPr>
        <w:lastRenderedPageBreak/>
        <w:t xml:space="preserve">земельными участками; </w:t>
      </w:r>
    </w:p>
    <w:p w:rsidR="001A713E" w:rsidRPr="002471B9" w:rsidRDefault="001A713E" w:rsidP="001A713E">
      <w:pPr>
        <w:pStyle w:val="29"/>
        <w:widowControl w:val="0"/>
        <w:tabs>
          <w:tab w:val="left" w:pos="7200"/>
        </w:tabs>
        <w:spacing w:after="0" w:line="239" w:lineRule="auto"/>
        <w:ind w:left="0" w:firstLine="709"/>
        <w:jc w:val="both"/>
        <w:rPr>
          <w:sz w:val="28"/>
          <w:szCs w:val="28"/>
        </w:rPr>
      </w:pPr>
      <w:r w:rsidRPr="002471B9">
        <w:rPr>
          <w:sz w:val="28"/>
          <w:szCs w:val="28"/>
        </w:rPr>
        <w:t xml:space="preserve">- зона застройки малоэтажными многоквартирными жилыми домами до 4 этажей, включая мансардный, в том </w:t>
      </w:r>
      <w:proofErr w:type="gramStart"/>
      <w:r w:rsidRPr="002471B9">
        <w:rPr>
          <w:sz w:val="28"/>
          <w:szCs w:val="28"/>
        </w:rPr>
        <w:t>числе</w:t>
      </w:r>
      <w:proofErr w:type="gramEnd"/>
      <w:r w:rsidRPr="002471B9">
        <w:rPr>
          <w:sz w:val="28"/>
          <w:szCs w:val="28"/>
        </w:rPr>
        <w:t xml:space="preserve"> с </w:t>
      </w:r>
      <w:proofErr w:type="spellStart"/>
      <w:r w:rsidRPr="002471B9">
        <w:rPr>
          <w:sz w:val="28"/>
          <w:szCs w:val="28"/>
        </w:rPr>
        <w:t>приквартирными</w:t>
      </w:r>
      <w:proofErr w:type="spellEnd"/>
      <w:r w:rsidRPr="002471B9">
        <w:rPr>
          <w:sz w:val="28"/>
          <w:szCs w:val="28"/>
        </w:rPr>
        <w:t xml:space="preserve"> земельными участками; </w:t>
      </w:r>
    </w:p>
    <w:p w:rsidR="001A713E" w:rsidRPr="002471B9" w:rsidRDefault="001A713E" w:rsidP="001A713E">
      <w:pPr>
        <w:pStyle w:val="29"/>
        <w:widowControl w:val="0"/>
        <w:tabs>
          <w:tab w:val="left" w:pos="7200"/>
        </w:tabs>
        <w:spacing w:after="0" w:line="239" w:lineRule="auto"/>
        <w:ind w:left="0" w:firstLine="709"/>
        <w:jc w:val="both"/>
        <w:rPr>
          <w:sz w:val="28"/>
          <w:szCs w:val="28"/>
        </w:rPr>
      </w:pPr>
      <w:r w:rsidRPr="002471B9">
        <w:rPr>
          <w:sz w:val="28"/>
          <w:szCs w:val="28"/>
        </w:rPr>
        <w:t xml:space="preserve">- зона застройки </w:t>
      </w:r>
      <w:proofErr w:type="spellStart"/>
      <w:r w:rsidRPr="002471B9">
        <w:rPr>
          <w:sz w:val="28"/>
          <w:szCs w:val="28"/>
        </w:rPr>
        <w:t>среднеэтажными</w:t>
      </w:r>
      <w:proofErr w:type="spellEnd"/>
      <w:r w:rsidRPr="002471B9">
        <w:rPr>
          <w:sz w:val="28"/>
          <w:szCs w:val="28"/>
        </w:rPr>
        <w:t xml:space="preserve"> жилыми домами высотой от 5 до 8 этажей, включая </w:t>
      </w:r>
      <w:proofErr w:type="gramStart"/>
      <w:r w:rsidRPr="002471B9">
        <w:rPr>
          <w:sz w:val="28"/>
          <w:szCs w:val="28"/>
        </w:rPr>
        <w:t>мансардный</w:t>
      </w:r>
      <w:proofErr w:type="gramEnd"/>
      <w:r w:rsidRPr="002471B9">
        <w:rPr>
          <w:sz w:val="28"/>
          <w:szCs w:val="28"/>
        </w:rPr>
        <w:t>;</w:t>
      </w:r>
    </w:p>
    <w:p w:rsidR="001A713E" w:rsidRPr="002471B9" w:rsidRDefault="001A713E" w:rsidP="001A713E">
      <w:pPr>
        <w:pStyle w:val="29"/>
        <w:widowControl w:val="0"/>
        <w:tabs>
          <w:tab w:val="left" w:pos="7200"/>
        </w:tabs>
        <w:spacing w:after="0" w:line="239" w:lineRule="auto"/>
        <w:ind w:left="0" w:firstLine="709"/>
        <w:jc w:val="both"/>
        <w:rPr>
          <w:spacing w:val="-2"/>
          <w:sz w:val="28"/>
          <w:szCs w:val="28"/>
        </w:rPr>
      </w:pPr>
      <w:r w:rsidRPr="002471B9">
        <w:rPr>
          <w:spacing w:val="-2"/>
          <w:sz w:val="28"/>
          <w:szCs w:val="28"/>
        </w:rPr>
        <w:t>- зона застройки многоэтажными жилыми домами высотой от 9 до 15 этажей включительно;</w:t>
      </w:r>
    </w:p>
    <w:p w:rsidR="001A713E" w:rsidRPr="002471B9" w:rsidRDefault="001A713E" w:rsidP="001A713E">
      <w:pPr>
        <w:pStyle w:val="29"/>
        <w:widowControl w:val="0"/>
        <w:tabs>
          <w:tab w:val="left" w:pos="7200"/>
        </w:tabs>
        <w:spacing w:after="0" w:line="239" w:lineRule="auto"/>
        <w:ind w:left="0" w:firstLine="709"/>
        <w:jc w:val="both"/>
        <w:rPr>
          <w:spacing w:val="-2"/>
          <w:sz w:val="28"/>
          <w:szCs w:val="28"/>
        </w:rPr>
      </w:pPr>
      <w:r w:rsidRPr="002471B9">
        <w:rPr>
          <w:spacing w:val="-2"/>
          <w:sz w:val="28"/>
          <w:szCs w:val="28"/>
        </w:rPr>
        <w:t>- зона застройки жилыми домами повышенной этажности от 16 до 24 этажей включительно;</w:t>
      </w:r>
    </w:p>
    <w:p w:rsidR="001A713E" w:rsidRPr="002471B9" w:rsidRDefault="001A713E" w:rsidP="001A713E">
      <w:pPr>
        <w:pStyle w:val="29"/>
        <w:widowControl w:val="0"/>
        <w:tabs>
          <w:tab w:val="left" w:pos="7200"/>
        </w:tabs>
        <w:spacing w:after="0" w:line="239" w:lineRule="auto"/>
        <w:ind w:left="0" w:firstLine="709"/>
        <w:jc w:val="both"/>
        <w:rPr>
          <w:sz w:val="28"/>
          <w:szCs w:val="28"/>
        </w:rPr>
      </w:pPr>
      <w:r w:rsidRPr="002471B9">
        <w:rPr>
          <w:sz w:val="28"/>
          <w:szCs w:val="28"/>
        </w:rPr>
        <w:t>- зоны жилой застройки иных видов (садовые, дачные дома и др.).</w:t>
      </w:r>
    </w:p>
    <w:p w:rsidR="001A713E" w:rsidRPr="002471B9" w:rsidRDefault="001A713E" w:rsidP="001A713E">
      <w:pPr>
        <w:spacing w:line="239" w:lineRule="auto"/>
        <w:ind w:firstLine="709"/>
        <w:rPr>
          <w:rFonts w:ascii="Times New Roman" w:hAnsi="Times New Roman" w:cs="Times New Roman"/>
          <w:b/>
          <w:bCs/>
          <w:sz w:val="28"/>
          <w:szCs w:val="28"/>
        </w:rPr>
      </w:pPr>
      <w:r w:rsidRPr="002471B9">
        <w:rPr>
          <w:rFonts w:ascii="Times New Roman" w:hAnsi="Times New Roman" w:cs="Times New Roman"/>
          <w:sz w:val="28"/>
          <w:szCs w:val="28"/>
        </w:rPr>
        <w:t xml:space="preserve">5. Жилые здания с квартирами в первых этажах следует располагать, как правило, с отступом от красных линий. </w:t>
      </w:r>
      <w:proofErr w:type="gramStart"/>
      <w:r w:rsidRPr="002471B9">
        <w:rPr>
          <w:rFonts w:ascii="Times New Roman" w:hAnsi="Times New Roman" w:cs="Times New Roman"/>
          <w:sz w:val="28"/>
          <w:szCs w:val="28"/>
        </w:rPr>
        <w:t>По красной линии допускается размещать жилые здания со встроенными в первые этажи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в первых этажах.</w:t>
      </w:r>
      <w:proofErr w:type="gramEnd"/>
    </w:p>
    <w:p w:rsidR="001A713E" w:rsidRPr="002471B9" w:rsidRDefault="001A713E" w:rsidP="001A713E">
      <w:pPr>
        <w:shd w:val="clear" w:color="auto" w:fill="FFFFFF"/>
        <w:spacing w:line="239" w:lineRule="auto"/>
        <w:ind w:right="17" w:firstLine="697"/>
        <w:rPr>
          <w:rFonts w:ascii="Times New Roman" w:hAnsi="Times New Roman" w:cs="Times New Roman"/>
          <w:b/>
          <w:bCs/>
          <w:sz w:val="28"/>
          <w:szCs w:val="28"/>
        </w:rPr>
      </w:pPr>
      <w:r w:rsidRPr="002471B9">
        <w:rPr>
          <w:rFonts w:ascii="Times New Roman" w:hAnsi="Times New Roman" w:cs="Times New Roman"/>
          <w:sz w:val="28"/>
          <w:szCs w:val="28"/>
        </w:rPr>
        <w:t xml:space="preserve">6. Размещение жилых помещений квартир в цокольных и подвальных этажах не допускается. </w:t>
      </w:r>
    </w:p>
    <w:p w:rsidR="001A713E" w:rsidRPr="002471B9" w:rsidRDefault="001A713E" w:rsidP="001A713E">
      <w:pPr>
        <w:pStyle w:val="29"/>
        <w:widowControl w:val="0"/>
        <w:tabs>
          <w:tab w:val="left" w:pos="7200"/>
        </w:tabs>
        <w:spacing w:after="0" w:line="239" w:lineRule="auto"/>
        <w:ind w:left="0" w:firstLine="709"/>
        <w:jc w:val="both"/>
        <w:rPr>
          <w:sz w:val="28"/>
          <w:szCs w:val="28"/>
        </w:rPr>
      </w:pPr>
      <w:r w:rsidRPr="002471B9">
        <w:rPr>
          <w:sz w:val="28"/>
          <w:szCs w:val="28"/>
        </w:rPr>
        <w:t xml:space="preserve">7. </w:t>
      </w:r>
      <w:proofErr w:type="gramStart"/>
      <w:r w:rsidRPr="002471B9">
        <w:rPr>
          <w:sz w:val="28"/>
          <w:szCs w:val="28"/>
        </w:rPr>
        <w:t>В жилых зданиях допускается размещение помещений общественного назначения, инженерного оборудования и коммуникаций при условии соблюдения гигиенических нормативов по шуму, инфразвуку, вибрации, электромагнитным полям и др. Помещения общественного назначения, встроенные в жилые здания, должны иметь входы, изолированные от жилой части здания, при этом участки для стоянки автотранспорта персонала должны располагаться за пределами придомовой территории.</w:t>
      </w:r>
      <w:proofErr w:type="gramEnd"/>
    </w:p>
    <w:p w:rsidR="001A713E" w:rsidRPr="002471B9" w:rsidRDefault="001A713E" w:rsidP="001A713E">
      <w:pPr>
        <w:pStyle w:val="29"/>
        <w:widowControl w:val="0"/>
        <w:tabs>
          <w:tab w:val="left" w:pos="7200"/>
        </w:tabs>
        <w:spacing w:after="0" w:line="239" w:lineRule="auto"/>
        <w:ind w:left="0" w:firstLine="709"/>
        <w:jc w:val="both"/>
        <w:rPr>
          <w:sz w:val="28"/>
          <w:szCs w:val="28"/>
        </w:rPr>
      </w:pPr>
      <w:r w:rsidRPr="002471B9">
        <w:rPr>
          <w:sz w:val="28"/>
          <w:szCs w:val="28"/>
        </w:rPr>
        <w:t xml:space="preserve">В подвальных и цокольных этажах таких жилых домов допускается устройство встроенных и встроенно-пристроенных стоянок для автомашин и мотоциклов при условии герметичности </w:t>
      </w:r>
      <w:r w:rsidRPr="002471B9">
        <w:rPr>
          <w:spacing w:val="-2"/>
          <w:sz w:val="28"/>
          <w:szCs w:val="28"/>
        </w:rPr>
        <w:t>потолочных перекрытий и оборудованием устройства для отвода выхлопных газов автотранспорта.</w:t>
      </w:r>
    </w:p>
    <w:p w:rsidR="001A713E" w:rsidRPr="002471B9" w:rsidRDefault="001A713E" w:rsidP="001A713E">
      <w:pPr>
        <w:pStyle w:val="29"/>
        <w:widowControl w:val="0"/>
        <w:tabs>
          <w:tab w:val="left" w:pos="7200"/>
        </w:tabs>
        <w:spacing w:after="0" w:line="239" w:lineRule="auto"/>
        <w:ind w:left="0" w:firstLine="709"/>
        <w:jc w:val="both"/>
        <w:rPr>
          <w:sz w:val="28"/>
          <w:szCs w:val="28"/>
        </w:rPr>
      </w:pPr>
      <w:r w:rsidRPr="002471B9">
        <w:rPr>
          <w:sz w:val="28"/>
          <w:szCs w:val="28"/>
        </w:rPr>
        <w:t>При размещении под жилыми зданиями гаражей-стоянок необходимо отделять их от жилой части здания этажом нежилого назначения. Размещение над гаражами помещений для работы с детьми, помещений лечебно-профилактического назначения не допускается.</w:t>
      </w:r>
    </w:p>
    <w:p w:rsidR="001A713E" w:rsidRPr="002471B9" w:rsidRDefault="001A713E" w:rsidP="001A713E">
      <w:pPr>
        <w:shd w:val="clear" w:color="auto" w:fill="FFFFFF"/>
        <w:spacing w:line="239" w:lineRule="auto"/>
        <w:ind w:firstLine="709"/>
        <w:rPr>
          <w:rFonts w:ascii="Times New Roman" w:hAnsi="Times New Roman" w:cs="Times New Roman"/>
          <w:b/>
          <w:bCs/>
          <w:iCs/>
          <w:sz w:val="28"/>
          <w:szCs w:val="28"/>
        </w:rPr>
      </w:pPr>
      <w:r w:rsidRPr="002471B9">
        <w:rPr>
          <w:rFonts w:ascii="Times New Roman" w:hAnsi="Times New Roman" w:cs="Times New Roman"/>
          <w:sz w:val="28"/>
          <w:szCs w:val="28"/>
        </w:rPr>
        <w:t>Не допускается размещение в жилых помещениях промышленных производств.</w:t>
      </w:r>
    </w:p>
    <w:p w:rsidR="001A713E" w:rsidRPr="002471B9" w:rsidRDefault="001A713E" w:rsidP="001A713E">
      <w:pPr>
        <w:pStyle w:val="29"/>
        <w:widowControl w:val="0"/>
        <w:tabs>
          <w:tab w:val="left" w:pos="7200"/>
        </w:tabs>
        <w:spacing w:after="0" w:line="239" w:lineRule="auto"/>
        <w:ind w:left="0" w:firstLine="709"/>
        <w:jc w:val="both"/>
        <w:rPr>
          <w:sz w:val="28"/>
          <w:szCs w:val="28"/>
        </w:rPr>
      </w:pPr>
      <w:r w:rsidRPr="002471B9">
        <w:rPr>
          <w:sz w:val="28"/>
          <w:szCs w:val="28"/>
        </w:rPr>
        <w:t>8. Участок, отводимый для размещения жилых зданий, должен:</w:t>
      </w:r>
    </w:p>
    <w:p w:rsidR="001A713E" w:rsidRPr="002471B9" w:rsidRDefault="001A713E" w:rsidP="001A713E">
      <w:pPr>
        <w:pStyle w:val="29"/>
        <w:widowControl w:val="0"/>
        <w:tabs>
          <w:tab w:val="left" w:pos="7200"/>
        </w:tabs>
        <w:spacing w:after="0" w:line="239" w:lineRule="auto"/>
        <w:ind w:left="0" w:firstLine="709"/>
        <w:jc w:val="both"/>
        <w:rPr>
          <w:sz w:val="28"/>
          <w:szCs w:val="28"/>
        </w:rPr>
      </w:pPr>
      <w:r w:rsidRPr="002471B9">
        <w:rPr>
          <w:sz w:val="28"/>
          <w:szCs w:val="28"/>
        </w:rPr>
        <w:t>- находиться за пределами территории промышленно-коммунальных, санитарно-защитных зон предприятий, сооружений и иных объектов, первого пояса зоны санитарной охраны источников водоснабжения и водопроводов питьевого назначения;</w:t>
      </w:r>
    </w:p>
    <w:p w:rsidR="001A713E" w:rsidRPr="002471B9" w:rsidRDefault="001A713E" w:rsidP="001A713E">
      <w:pPr>
        <w:spacing w:line="238" w:lineRule="auto"/>
        <w:ind w:firstLine="709"/>
        <w:rPr>
          <w:rFonts w:ascii="Times New Roman" w:hAnsi="Times New Roman" w:cs="Times New Roman"/>
          <w:b/>
          <w:bCs/>
          <w:sz w:val="28"/>
          <w:szCs w:val="28"/>
        </w:rPr>
      </w:pPr>
      <w:r w:rsidRPr="002471B9">
        <w:rPr>
          <w:rFonts w:ascii="Times New Roman" w:hAnsi="Times New Roman" w:cs="Times New Roman"/>
          <w:sz w:val="28"/>
          <w:szCs w:val="28"/>
        </w:rPr>
        <w:lastRenderedPageBreak/>
        <w:t>- соответствовать требованиям, предъявляемым к содержанию потенциально опасных для человека химических и биологических веществ, биологических и микробиологических организмов в почве, качеству атмосферного воздуха, уровню ионизирующего излучения, физических факторов (шум, инфразвук, вибрация, электромагнитные поля) в соответствии с санитарным законодательством Российской Федерации.</w:t>
      </w:r>
    </w:p>
    <w:p w:rsidR="001A713E" w:rsidRPr="002471B9" w:rsidRDefault="001A713E" w:rsidP="001A713E">
      <w:pPr>
        <w:spacing w:line="239" w:lineRule="auto"/>
        <w:ind w:firstLine="709"/>
        <w:rPr>
          <w:rFonts w:ascii="Times New Roman" w:hAnsi="Times New Roman" w:cs="Times New Roman"/>
          <w:b/>
          <w:bCs/>
          <w:sz w:val="28"/>
          <w:szCs w:val="28"/>
        </w:rPr>
      </w:pPr>
      <w:r w:rsidRPr="002471B9">
        <w:rPr>
          <w:rFonts w:ascii="Times New Roman" w:hAnsi="Times New Roman" w:cs="Times New Roman"/>
          <w:sz w:val="28"/>
          <w:szCs w:val="28"/>
        </w:rPr>
        <w:t xml:space="preserve">9.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w:t>
      </w:r>
      <w:proofErr w:type="spellStart"/>
      <w:r w:rsidRPr="002471B9">
        <w:rPr>
          <w:rFonts w:ascii="Times New Roman" w:hAnsi="Times New Roman" w:cs="Times New Roman"/>
          <w:sz w:val="28"/>
          <w:szCs w:val="28"/>
        </w:rPr>
        <w:t>паразитологического</w:t>
      </w:r>
      <w:proofErr w:type="spellEnd"/>
      <w:r w:rsidRPr="002471B9">
        <w:rPr>
          <w:rFonts w:ascii="Times New Roman" w:hAnsi="Times New Roman" w:cs="Times New Roman"/>
          <w:sz w:val="28"/>
          <w:szCs w:val="28"/>
        </w:rPr>
        <w:t xml:space="preserve"> загрязнений в соответствии с требованиями действующих санитарно-эпидемиологических правил и нормативов.</w:t>
      </w:r>
    </w:p>
    <w:p w:rsidR="001A713E" w:rsidRPr="002471B9" w:rsidRDefault="001A713E" w:rsidP="001A713E">
      <w:pPr>
        <w:pStyle w:val="5"/>
        <w:jc w:val="center"/>
        <w:rPr>
          <w:rFonts w:ascii="Times New Roman" w:eastAsiaTheme="minorHAnsi" w:hAnsi="Times New Roman" w:cs="Times New Roman"/>
          <w:b/>
          <w:i/>
          <w:color w:val="auto"/>
          <w:sz w:val="28"/>
          <w:szCs w:val="28"/>
        </w:rPr>
      </w:pPr>
      <w:bookmarkStart w:id="62" w:name="_Toc501889373"/>
      <w:bookmarkStart w:id="63" w:name="_Toc501972451"/>
      <w:bookmarkStart w:id="64" w:name="_Toc502013440"/>
      <w:r w:rsidRPr="002471B9">
        <w:rPr>
          <w:rFonts w:ascii="Times New Roman" w:eastAsiaTheme="minorHAnsi" w:hAnsi="Times New Roman" w:cs="Times New Roman"/>
          <w:b/>
          <w:i/>
          <w:color w:val="auto"/>
          <w:sz w:val="28"/>
          <w:szCs w:val="28"/>
        </w:rPr>
        <w:t>Функционально-планировочные элементы жилых образований и градостроительные характеристики жилой застройки городских округов и городских поселений</w:t>
      </w:r>
      <w:bookmarkEnd w:id="62"/>
      <w:bookmarkEnd w:id="63"/>
      <w:bookmarkEnd w:id="64"/>
    </w:p>
    <w:p w:rsidR="001A713E" w:rsidRPr="002471B9" w:rsidRDefault="001A713E" w:rsidP="001A713E">
      <w:pPr>
        <w:spacing w:line="239" w:lineRule="auto"/>
        <w:ind w:firstLine="709"/>
        <w:rPr>
          <w:rFonts w:ascii="Times New Roman" w:hAnsi="Times New Roman" w:cs="Times New Roman"/>
          <w:b/>
          <w:bCs/>
          <w:sz w:val="28"/>
          <w:szCs w:val="28"/>
        </w:rPr>
      </w:pPr>
      <w:r w:rsidRPr="002471B9">
        <w:rPr>
          <w:rFonts w:ascii="Times New Roman" w:hAnsi="Times New Roman" w:cs="Times New Roman"/>
          <w:sz w:val="28"/>
          <w:szCs w:val="28"/>
        </w:rPr>
        <w:t xml:space="preserve">10. Квартал (микрорайон) – основной планировочный элемент застройки в границах красных линий или других границ, </w:t>
      </w:r>
      <w:proofErr w:type="gramStart"/>
      <w:r w:rsidRPr="002471B9">
        <w:rPr>
          <w:rFonts w:ascii="Times New Roman" w:hAnsi="Times New Roman" w:cs="Times New Roman"/>
          <w:sz w:val="28"/>
          <w:szCs w:val="28"/>
        </w:rPr>
        <w:t>размер</w:t>
      </w:r>
      <w:proofErr w:type="gramEnd"/>
      <w:r w:rsidRPr="002471B9">
        <w:rPr>
          <w:rFonts w:ascii="Times New Roman" w:hAnsi="Times New Roman" w:cs="Times New Roman"/>
          <w:sz w:val="28"/>
          <w:szCs w:val="28"/>
        </w:rPr>
        <w:t xml:space="preserve"> территории </w:t>
      </w:r>
      <w:proofErr w:type="gramStart"/>
      <w:r w:rsidRPr="002471B9">
        <w:rPr>
          <w:rFonts w:ascii="Times New Roman" w:hAnsi="Times New Roman" w:cs="Times New Roman"/>
          <w:sz w:val="28"/>
          <w:szCs w:val="28"/>
        </w:rPr>
        <w:t>которого</w:t>
      </w:r>
      <w:proofErr w:type="gramEnd"/>
      <w:r w:rsidRPr="002471B9">
        <w:rPr>
          <w:rFonts w:ascii="Times New Roman" w:hAnsi="Times New Roman" w:cs="Times New Roman"/>
          <w:sz w:val="28"/>
          <w:szCs w:val="28"/>
        </w:rPr>
        <w:t xml:space="preserve">, как правило, от 5 до </w:t>
      </w:r>
      <w:smartTag w:uri="urn:schemas-microsoft-com:office:smarttags" w:element="metricconverter">
        <w:smartTagPr>
          <w:attr w:name="ProductID" w:val="60 га"/>
        </w:smartTagPr>
        <w:r w:rsidRPr="002471B9">
          <w:rPr>
            <w:rFonts w:ascii="Times New Roman" w:hAnsi="Times New Roman" w:cs="Times New Roman"/>
            <w:sz w:val="28"/>
            <w:szCs w:val="28"/>
          </w:rPr>
          <w:t>60 га</w:t>
        </w:r>
      </w:smartTag>
      <w:r w:rsidRPr="002471B9">
        <w:rPr>
          <w:rFonts w:ascii="Times New Roman" w:hAnsi="Times New Roman" w:cs="Times New Roman"/>
          <w:sz w:val="28"/>
          <w:szCs w:val="28"/>
        </w:rPr>
        <w:t xml:space="preserve">. </w:t>
      </w:r>
    </w:p>
    <w:p w:rsidR="001A713E" w:rsidRPr="002471B9" w:rsidRDefault="001A713E" w:rsidP="001A713E">
      <w:pPr>
        <w:spacing w:line="239" w:lineRule="auto"/>
        <w:ind w:firstLine="709"/>
        <w:rPr>
          <w:rFonts w:ascii="Times New Roman" w:hAnsi="Times New Roman" w:cs="Times New Roman"/>
          <w:b/>
          <w:bCs/>
          <w:sz w:val="28"/>
          <w:szCs w:val="28"/>
        </w:rPr>
      </w:pPr>
      <w:r w:rsidRPr="002471B9">
        <w:rPr>
          <w:rFonts w:ascii="Times New Roman" w:hAnsi="Times New Roman" w:cs="Times New Roman"/>
          <w:sz w:val="28"/>
          <w:szCs w:val="28"/>
        </w:rPr>
        <w:t>Население квартала (микрорайона) обеспечивается объектами повседневного обслуживания в пределах своей территории, а объектами периодического обслуживания – в пределах нормативной доступности.</w:t>
      </w:r>
    </w:p>
    <w:p w:rsidR="001A713E" w:rsidRPr="002471B9" w:rsidRDefault="001A713E" w:rsidP="001A713E">
      <w:pPr>
        <w:spacing w:line="239" w:lineRule="auto"/>
        <w:ind w:firstLine="709"/>
        <w:rPr>
          <w:rFonts w:ascii="Times New Roman" w:hAnsi="Times New Roman" w:cs="Times New Roman"/>
          <w:b/>
          <w:bCs/>
          <w:sz w:val="28"/>
          <w:szCs w:val="28"/>
        </w:rPr>
      </w:pPr>
      <w:r w:rsidRPr="002471B9">
        <w:rPr>
          <w:rFonts w:ascii="Times New Roman" w:hAnsi="Times New Roman" w:cs="Times New Roman"/>
          <w:sz w:val="28"/>
          <w:szCs w:val="28"/>
        </w:rPr>
        <w:t>Квартал (микрорайон) не расчленяется магистральными улицами и дорогами. Границами квартала (микрорайона) являются красные линии магистральных улиц и дорог, а также – в случае примыкания – границы территорий иного функционального назначения, естественные рубежи.</w:t>
      </w:r>
    </w:p>
    <w:p w:rsidR="001A713E" w:rsidRPr="002471B9" w:rsidRDefault="001A713E" w:rsidP="001A713E">
      <w:pPr>
        <w:spacing w:line="239" w:lineRule="auto"/>
        <w:ind w:firstLine="709"/>
        <w:rPr>
          <w:rFonts w:ascii="Times New Roman" w:hAnsi="Times New Roman" w:cs="Times New Roman"/>
          <w:b/>
          <w:bCs/>
          <w:sz w:val="28"/>
          <w:szCs w:val="28"/>
        </w:rPr>
      </w:pPr>
      <w:r w:rsidRPr="002471B9">
        <w:rPr>
          <w:rFonts w:ascii="Times New Roman" w:hAnsi="Times New Roman" w:cs="Times New Roman"/>
          <w:sz w:val="28"/>
          <w:szCs w:val="28"/>
        </w:rPr>
        <w:t xml:space="preserve">Квартал (микрорайон) может иметь единую структуру или формироваться из групп жилых домов (групп жилой застройки) в соответствии с проектом межевания территории или земельных участков для отдельных домов (участков жилой застройки), </w:t>
      </w:r>
      <w:proofErr w:type="spellStart"/>
      <w:r w:rsidRPr="002471B9">
        <w:rPr>
          <w:rFonts w:ascii="Times New Roman" w:hAnsi="Times New Roman" w:cs="Times New Roman"/>
          <w:sz w:val="28"/>
          <w:szCs w:val="28"/>
        </w:rPr>
        <w:t>сомасштабных</w:t>
      </w:r>
      <w:proofErr w:type="spellEnd"/>
      <w:r w:rsidRPr="002471B9">
        <w:rPr>
          <w:rFonts w:ascii="Times New Roman" w:hAnsi="Times New Roman" w:cs="Times New Roman"/>
          <w:sz w:val="28"/>
          <w:szCs w:val="28"/>
        </w:rPr>
        <w:t xml:space="preserve"> элементам сложившейся планировочной организации существующей части городского </w:t>
      </w:r>
      <w:r w:rsidRPr="002471B9">
        <w:rPr>
          <w:rFonts w:ascii="Times New Roman" w:hAnsi="Times New Roman" w:cs="Times New Roman"/>
          <w:spacing w:val="-2"/>
          <w:sz w:val="28"/>
          <w:szCs w:val="28"/>
        </w:rPr>
        <w:t>населенного пункта</w:t>
      </w:r>
      <w:r w:rsidRPr="002471B9">
        <w:rPr>
          <w:rFonts w:ascii="Times New Roman" w:hAnsi="Times New Roman" w:cs="Times New Roman"/>
          <w:sz w:val="28"/>
          <w:szCs w:val="28"/>
        </w:rPr>
        <w:t xml:space="preserve">. </w:t>
      </w:r>
    </w:p>
    <w:p w:rsidR="001A713E" w:rsidRPr="002471B9" w:rsidRDefault="001A713E" w:rsidP="001A713E">
      <w:pPr>
        <w:pStyle w:val="aff0"/>
        <w:widowControl w:val="0"/>
        <w:spacing w:before="0" w:beforeAutospacing="0" w:after="0" w:afterAutospacing="0" w:line="239" w:lineRule="auto"/>
        <w:ind w:firstLine="709"/>
        <w:jc w:val="both"/>
        <w:rPr>
          <w:sz w:val="28"/>
          <w:szCs w:val="28"/>
        </w:rPr>
      </w:pPr>
      <w:r w:rsidRPr="002471B9">
        <w:rPr>
          <w:spacing w:val="-2"/>
          <w:sz w:val="28"/>
          <w:szCs w:val="28"/>
        </w:rPr>
        <w:t xml:space="preserve">11. </w:t>
      </w:r>
      <w:r w:rsidRPr="002471B9">
        <w:rPr>
          <w:b/>
          <w:bCs/>
          <w:spacing w:val="-2"/>
          <w:sz w:val="28"/>
          <w:szCs w:val="28"/>
        </w:rPr>
        <w:t>Группа жилой</w:t>
      </w:r>
      <w:r w:rsidRPr="002471B9">
        <w:rPr>
          <w:spacing w:val="-2"/>
          <w:sz w:val="28"/>
          <w:szCs w:val="28"/>
        </w:rPr>
        <w:t xml:space="preserve"> </w:t>
      </w:r>
      <w:r w:rsidRPr="002471B9">
        <w:rPr>
          <w:b/>
          <w:bCs/>
          <w:spacing w:val="-2"/>
          <w:sz w:val="28"/>
          <w:szCs w:val="28"/>
        </w:rPr>
        <w:t>застройки</w:t>
      </w:r>
      <w:r w:rsidRPr="002471B9">
        <w:rPr>
          <w:spacing w:val="-2"/>
          <w:sz w:val="28"/>
          <w:szCs w:val="28"/>
        </w:rPr>
        <w:t xml:space="preserve"> – территория, площадью от 1,5 до </w:t>
      </w:r>
      <w:smartTag w:uri="urn:schemas-microsoft-com:office:smarttags" w:element="metricconverter">
        <w:smartTagPr>
          <w:attr w:name="ProductID" w:val="5 га"/>
        </w:smartTagPr>
        <w:r w:rsidRPr="002471B9">
          <w:rPr>
            <w:spacing w:val="-2"/>
            <w:sz w:val="28"/>
            <w:szCs w:val="28"/>
          </w:rPr>
          <w:t>5 га</w:t>
        </w:r>
      </w:smartTag>
      <w:r w:rsidRPr="002471B9">
        <w:rPr>
          <w:spacing w:val="-2"/>
          <w:sz w:val="28"/>
          <w:szCs w:val="28"/>
        </w:rPr>
        <w:t xml:space="preserve"> с населением, обеспеченным объектами повседневного обслуживания в пределах своей территории, а объектами периодического обслуживания –</w:t>
      </w:r>
      <w:r w:rsidRPr="002471B9">
        <w:rPr>
          <w:sz w:val="28"/>
          <w:szCs w:val="28"/>
        </w:rPr>
        <w:t xml:space="preserve"> в пределах нормативной доступности. Группы жилой, смешанной жилой застройки формируются в виде части квартала (микрорайона). Границы группы </w:t>
      </w:r>
      <w:r w:rsidRPr="002471B9">
        <w:rPr>
          <w:sz w:val="28"/>
          <w:szCs w:val="28"/>
        </w:rPr>
        <w:lastRenderedPageBreak/>
        <w:t>устанавливаются по красным линиям улично-дорожной сети, в случае примыкания – по границам землепользования.</w:t>
      </w:r>
    </w:p>
    <w:p w:rsidR="001A713E" w:rsidRPr="002471B9" w:rsidRDefault="001A713E" w:rsidP="001A713E">
      <w:pPr>
        <w:pStyle w:val="aff0"/>
        <w:widowControl w:val="0"/>
        <w:spacing w:before="0" w:beforeAutospacing="0" w:after="0" w:afterAutospacing="0" w:line="239" w:lineRule="auto"/>
        <w:ind w:firstLine="709"/>
        <w:jc w:val="both"/>
        <w:rPr>
          <w:sz w:val="28"/>
          <w:szCs w:val="28"/>
        </w:rPr>
      </w:pPr>
      <w:r w:rsidRPr="002471B9">
        <w:rPr>
          <w:sz w:val="28"/>
          <w:szCs w:val="28"/>
        </w:rPr>
        <w:t xml:space="preserve">12. </w:t>
      </w:r>
      <w:r w:rsidRPr="002471B9">
        <w:rPr>
          <w:b/>
          <w:bCs/>
          <w:sz w:val="28"/>
          <w:szCs w:val="28"/>
        </w:rPr>
        <w:t>Участок жилой застройки</w:t>
      </w:r>
      <w:r w:rsidRPr="002471B9">
        <w:rPr>
          <w:sz w:val="28"/>
          <w:szCs w:val="28"/>
        </w:rPr>
        <w:t xml:space="preserve"> – территория, размером до </w:t>
      </w:r>
      <w:smartTag w:uri="urn:schemas-microsoft-com:office:smarttags" w:element="metricconverter">
        <w:smartTagPr>
          <w:attr w:name="ProductID" w:val="1,5 га"/>
        </w:smartTagPr>
        <w:r w:rsidRPr="002471B9">
          <w:rPr>
            <w:sz w:val="28"/>
            <w:szCs w:val="28"/>
          </w:rPr>
          <w:t>1,5 га</w:t>
        </w:r>
      </w:smartTag>
      <w:r w:rsidRPr="002471B9">
        <w:rPr>
          <w:sz w:val="28"/>
          <w:szCs w:val="28"/>
        </w:rPr>
        <w:t>, на которой размещается жилой дом (дома) с придомовой территорией. Границами территории участка являются границы землепользования.</w:t>
      </w:r>
    </w:p>
    <w:p w:rsidR="001A713E" w:rsidRPr="002471B9" w:rsidRDefault="001A713E" w:rsidP="001A713E">
      <w:pPr>
        <w:pStyle w:val="aff0"/>
        <w:widowControl w:val="0"/>
        <w:spacing w:before="0" w:beforeAutospacing="0" w:after="0" w:afterAutospacing="0" w:line="239" w:lineRule="auto"/>
        <w:ind w:firstLine="709"/>
        <w:jc w:val="both"/>
        <w:rPr>
          <w:sz w:val="28"/>
          <w:szCs w:val="28"/>
        </w:rPr>
      </w:pPr>
      <w:r w:rsidRPr="002471B9">
        <w:rPr>
          <w:sz w:val="28"/>
          <w:szCs w:val="28"/>
        </w:rPr>
        <w:t xml:space="preserve">13. Жилая застройка формируется в виде </w:t>
      </w:r>
      <w:r w:rsidRPr="002471B9">
        <w:rPr>
          <w:b/>
          <w:bCs/>
          <w:sz w:val="28"/>
          <w:szCs w:val="28"/>
        </w:rPr>
        <w:t>участка</w:t>
      </w:r>
      <w:r w:rsidRPr="002471B9">
        <w:rPr>
          <w:sz w:val="28"/>
          <w:szCs w:val="28"/>
        </w:rPr>
        <w:t xml:space="preserve"> или </w:t>
      </w:r>
      <w:r w:rsidRPr="002471B9">
        <w:rPr>
          <w:b/>
          <w:bCs/>
          <w:sz w:val="28"/>
          <w:szCs w:val="28"/>
        </w:rPr>
        <w:t>группы</w:t>
      </w:r>
      <w:r w:rsidRPr="002471B9">
        <w:rPr>
          <w:sz w:val="28"/>
          <w:szCs w:val="28"/>
        </w:rPr>
        <w:t xml:space="preserve"> жилой застройки при размещении застройки в комплексе с объектами общественного центра или на участках, ограниченных по площади территории.</w:t>
      </w:r>
    </w:p>
    <w:p w:rsidR="001A713E" w:rsidRPr="002471B9" w:rsidRDefault="001A713E" w:rsidP="001A713E">
      <w:pPr>
        <w:spacing w:line="239" w:lineRule="auto"/>
        <w:ind w:firstLine="709"/>
        <w:rPr>
          <w:rFonts w:ascii="Times New Roman" w:hAnsi="Times New Roman" w:cs="Times New Roman"/>
          <w:b/>
          <w:bCs/>
          <w:sz w:val="28"/>
          <w:szCs w:val="28"/>
        </w:rPr>
      </w:pPr>
      <w:r w:rsidRPr="002471B9">
        <w:rPr>
          <w:rFonts w:ascii="Times New Roman" w:hAnsi="Times New Roman" w:cs="Times New Roman"/>
          <w:sz w:val="28"/>
          <w:szCs w:val="28"/>
        </w:rPr>
        <w:t xml:space="preserve">14. Жилой район – планировочный элемент, который формируется в виде группы кварталов (микрорайонов), как правило, в пределах территории, ограниченной городскими магистралями, линиями железных дорог, естественными рубежами (река, лес и др.). Площадь территории жилого района не должна превышать </w:t>
      </w:r>
      <w:smartTag w:uri="urn:schemas-microsoft-com:office:smarttags" w:element="metricconverter">
        <w:smartTagPr>
          <w:attr w:name="ProductID" w:val="250 га"/>
        </w:smartTagPr>
        <w:r w:rsidRPr="002471B9">
          <w:rPr>
            <w:rFonts w:ascii="Times New Roman" w:hAnsi="Times New Roman" w:cs="Times New Roman"/>
            <w:sz w:val="28"/>
            <w:szCs w:val="28"/>
          </w:rPr>
          <w:t>250 га</w:t>
        </w:r>
      </w:smartTag>
      <w:r w:rsidRPr="002471B9">
        <w:rPr>
          <w:rFonts w:ascii="Times New Roman" w:hAnsi="Times New Roman" w:cs="Times New Roman"/>
          <w:sz w:val="28"/>
          <w:szCs w:val="28"/>
        </w:rPr>
        <w:t xml:space="preserve">. </w:t>
      </w:r>
    </w:p>
    <w:p w:rsidR="001A713E" w:rsidRPr="002471B9" w:rsidRDefault="001A713E" w:rsidP="001A713E">
      <w:pPr>
        <w:spacing w:line="239" w:lineRule="auto"/>
        <w:ind w:firstLine="709"/>
        <w:rPr>
          <w:rFonts w:ascii="Times New Roman" w:hAnsi="Times New Roman" w:cs="Times New Roman"/>
          <w:b/>
          <w:bCs/>
          <w:sz w:val="28"/>
          <w:szCs w:val="28"/>
        </w:rPr>
      </w:pPr>
      <w:r w:rsidRPr="002471B9">
        <w:rPr>
          <w:rFonts w:ascii="Times New Roman" w:hAnsi="Times New Roman" w:cs="Times New Roman"/>
          <w:sz w:val="28"/>
          <w:szCs w:val="28"/>
        </w:rPr>
        <w:t>Население жилого района обеспечивается комплексом объектов повседневного и периодического обслуживания в пределах планировочного района.</w:t>
      </w:r>
    </w:p>
    <w:p w:rsidR="001A713E" w:rsidRPr="002471B9" w:rsidRDefault="001A713E" w:rsidP="001A713E">
      <w:pPr>
        <w:spacing w:line="239" w:lineRule="auto"/>
        <w:ind w:firstLine="709"/>
        <w:rPr>
          <w:rFonts w:ascii="Times New Roman" w:hAnsi="Times New Roman" w:cs="Times New Roman"/>
          <w:b/>
          <w:bCs/>
          <w:sz w:val="28"/>
          <w:szCs w:val="28"/>
        </w:rPr>
      </w:pPr>
      <w:r w:rsidRPr="002471B9">
        <w:rPr>
          <w:rFonts w:ascii="Times New Roman" w:hAnsi="Times New Roman" w:cs="Times New Roman"/>
          <w:sz w:val="28"/>
          <w:szCs w:val="28"/>
        </w:rPr>
        <w:t>В малых городских населенных пунктах при компактной планировочной структуре вся жилая зона может формироваться в виде единого жилого района. В случае расчлененности территорий естественными или искусственными рубежами территория может подразделяться на районы площадью до 30-</w:t>
      </w:r>
      <w:smartTag w:uri="urn:schemas-microsoft-com:office:smarttags" w:element="metricconverter">
        <w:smartTagPr>
          <w:attr w:name="ProductID" w:val="50 га"/>
        </w:smartTagPr>
        <w:r w:rsidRPr="002471B9">
          <w:rPr>
            <w:rFonts w:ascii="Times New Roman" w:hAnsi="Times New Roman" w:cs="Times New Roman"/>
            <w:sz w:val="28"/>
            <w:szCs w:val="28"/>
          </w:rPr>
          <w:t>50 га</w:t>
        </w:r>
      </w:smartTag>
      <w:r w:rsidRPr="002471B9">
        <w:rPr>
          <w:rFonts w:ascii="Times New Roman" w:hAnsi="Times New Roman" w:cs="Times New Roman"/>
          <w:sz w:val="28"/>
          <w:szCs w:val="28"/>
        </w:rPr>
        <w:t>.</w:t>
      </w:r>
    </w:p>
    <w:p w:rsidR="001A713E" w:rsidRPr="002471B9" w:rsidRDefault="001A713E" w:rsidP="001A713E">
      <w:pPr>
        <w:spacing w:line="239" w:lineRule="auto"/>
        <w:ind w:firstLine="709"/>
        <w:rPr>
          <w:rFonts w:ascii="Times New Roman" w:hAnsi="Times New Roman" w:cs="Times New Roman"/>
          <w:b/>
          <w:bCs/>
          <w:sz w:val="28"/>
          <w:szCs w:val="28"/>
        </w:rPr>
      </w:pPr>
      <w:r w:rsidRPr="002471B9">
        <w:rPr>
          <w:rFonts w:ascii="Times New Roman" w:hAnsi="Times New Roman" w:cs="Times New Roman"/>
          <w:sz w:val="28"/>
          <w:szCs w:val="28"/>
        </w:rPr>
        <w:t>15. Жилой район, квартал (микрорайон) являются объектами документов территориального планирования и документации по планировке территории.</w:t>
      </w:r>
    </w:p>
    <w:p w:rsidR="001A713E" w:rsidRPr="002471B9" w:rsidRDefault="001A713E" w:rsidP="001A713E">
      <w:pPr>
        <w:spacing w:line="239" w:lineRule="auto"/>
        <w:ind w:firstLine="709"/>
        <w:rPr>
          <w:rFonts w:ascii="Times New Roman" w:hAnsi="Times New Roman" w:cs="Times New Roman"/>
          <w:b/>
          <w:bCs/>
          <w:sz w:val="28"/>
          <w:szCs w:val="28"/>
        </w:rPr>
      </w:pPr>
      <w:r w:rsidRPr="002471B9">
        <w:rPr>
          <w:rFonts w:ascii="Times New Roman" w:hAnsi="Times New Roman" w:cs="Times New Roman"/>
          <w:sz w:val="28"/>
          <w:szCs w:val="28"/>
        </w:rPr>
        <w:t>При разработке документации по планировке территории на отдельный участок территории, занимающий часть территории квартала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(микрорайона) в целом.</w:t>
      </w:r>
    </w:p>
    <w:p w:rsidR="001A713E" w:rsidRPr="002471B9" w:rsidRDefault="001A713E" w:rsidP="001A713E">
      <w:pPr>
        <w:spacing w:line="239" w:lineRule="auto"/>
        <w:ind w:firstLine="709"/>
        <w:rPr>
          <w:rFonts w:ascii="Times New Roman" w:hAnsi="Times New Roman" w:cs="Times New Roman"/>
          <w:b/>
          <w:bCs/>
          <w:sz w:val="28"/>
          <w:szCs w:val="28"/>
        </w:rPr>
      </w:pPr>
      <w:r w:rsidRPr="002471B9">
        <w:rPr>
          <w:rFonts w:ascii="Times New Roman" w:hAnsi="Times New Roman" w:cs="Times New Roman"/>
          <w:sz w:val="28"/>
          <w:szCs w:val="28"/>
        </w:rPr>
        <w:t>В кварталах (микрорайонах) жилых зон не допускается размещение объектов городского значения, а также устройство транзитных проездов на территории групп жилых домов, объединенных общим пространством (двором).</w:t>
      </w:r>
    </w:p>
    <w:p w:rsidR="001A713E" w:rsidRPr="002471B9" w:rsidRDefault="001A713E" w:rsidP="001A713E">
      <w:pPr>
        <w:spacing w:line="239" w:lineRule="auto"/>
        <w:ind w:firstLine="709"/>
        <w:rPr>
          <w:rFonts w:ascii="Times New Roman" w:hAnsi="Times New Roman" w:cs="Times New Roman"/>
          <w:b/>
          <w:bCs/>
          <w:sz w:val="28"/>
          <w:szCs w:val="28"/>
        </w:rPr>
      </w:pPr>
      <w:r w:rsidRPr="002471B9">
        <w:rPr>
          <w:rFonts w:ascii="Times New Roman" w:hAnsi="Times New Roman" w:cs="Times New Roman"/>
          <w:sz w:val="28"/>
          <w:szCs w:val="28"/>
        </w:rPr>
        <w:t>16. В зоне исторической застройки планировочными элементами жилых зон являются кварталы, группы кварталов, ансамбли улиц и площадей.</w:t>
      </w:r>
    </w:p>
    <w:p w:rsidR="001A713E" w:rsidRPr="002471B9" w:rsidRDefault="001A713E" w:rsidP="001A713E">
      <w:pPr>
        <w:spacing w:line="239" w:lineRule="auto"/>
        <w:ind w:firstLine="709"/>
        <w:rPr>
          <w:rFonts w:ascii="Times New Roman" w:hAnsi="Times New Roman" w:cs="Times New Roman"/>
          <w:b/>
          <w:bCs/>
          <w:sz w:val="28"/>
          <w:szCs w:val="28"/>
        </w:rPr>
      </w:pPr>
      <w:r w:rsidRPr="002471B9">
        <w:rPr>
          <w:rFonts w:ascii="Times New Roman" w:hAnsi="Times New Roman" w:cs="Times New Roman"/>
          <w:sz w:val="28"/>
          <w:szCs w:val="28"/>
        </w:rPr>
        <w:t xml:space="preserve">17. В конкретных градостроительных условиях, особенно при реконструкции, допускается смешанная по типам застройка. </w:t>
      </w:r>
    </w:p>
    <w:p w:rsidR="001A713E" w:rsidRPr="002471B9" w:rsidRDefault="001A713E" w:rsidP="001A713E">
      <w:pPr>
        <w:spacing w:line="239" w:lineRule="auto"/>
        <w:ind w:firstLine="720"/>
        <w:rPr>
          <w:rFonts w:ascii="Times New Roman" w:hAnsi="Times New Roman" w:cs="Times New Roman"/>
          <w:b/>
          <w:bCs/>
          <w:sz w:val="28"/>
          <w:szCs w:val="28"/>
        </w:rPr>
      </w:pPr>
      <w:r w:rsidRPr="002471B9">
        <w:rPr>
          <w:rFonts w:ascii="Times New Roman" w:hAnsi="Times New Roman" w:cs="Times New Roman"/>
          <w:sz w:val="28"/>
          <w:szCs w:val="28"/>
        </w:rPr>
        <w:lastRenderedPageBreak/>
        <w:t xml:space="preserve">18. 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 </w:t>
      </w:r>
    </w:p>
    <w:p w:rsidR="001A713E" w:rsidRPr="002471B9" w:rsidRDefault="001A713E" w:rsidP="001A713E">
      <w:pPr>
        <w:spacing w:line="239" w:lineRule="auto"/>
        <w:ind w:firstLine="720"/>
        <w:rPr>
          <w:rFonts w:ascii="Times New Roman" w:hAnsi="Times New Roman" w:cs="Times New Roman"/>
          <w:b/>
          <w:bCs/>
          <w:sz w:val="28"/>
          <w:szCs w:val="28"/>
        </w:rPr>
      </w:pPr>
      <w:r w:rsidRPr="002471B9">
        <w:rPr>
          <w:rFonts w:ascii="Times New Roman" w:hAnsi="Times New Roman" w:cs="Times New Roman"/>
          <w:sz w:val="28"/>
          <w:szCs w:val="28"/>
        </w:rPr>
        <w:t>Для ведения личного подсобного хозяйства выделение части земельного участка, недостающей до установленной максимальной нормы, допускается за пределами жилой зоны.</w:t>
      </w:r>
    </w:p>
    <w:p w:rsidR="001A713E" w:rsidRDefault="001A713E" w:rsidP="001A713E">
      <w:pPr>
        <w:spacing w:line="239" w:lineRule="auto"/>
        <w:ind w:firstLine="720"/>
        <w:rPr>
          <w:rFonts w:ascii="Times New Roman" w:hAnsi="Times New Roman" w:cs="Times New Roman"/>
          <w:sz w:val="28"/>
          <w:szCs w:val="28"/>
        </w:rPr>
      </w:pPr>
      <w:r w:rsidRPr="002471B9">
        <w:rPr>
          <w:rFonts w:ascii="Times New Roman" w:hAnsi="Times New Roman" w:cs="Times New Roman"/>
          <w:sz w:val="28"/>
          <w:szCs w:val="28"/>
        </w:rPr>
        <w:t xml:space="preserve">19. Размеры приусадебных и </w:t>
      </w:r>
      <w:proofErr w:type="spellStart"/>
      <w:r w:rsidRPr="002471B9">
        <w:rPr>
          <w:rFonts w:ascii="Times New Roman" w:hAnsi="Times New Roman" w:cs="Times New Roman"/>
          <w:sz w:val="28"/>
          <w:szCs w:val="28"/>
        </w:rPr>
        <w:t>приквартирных</w:t>
      </w:r>
      <w:proofErr w:type="spellEnd"/>
      <w:r w:rsidRPr="002471B9">
        <w:rPr>
          <w:rFonts w:ascii="Times New Roman" w:hAnsi="Times New Roman" w:cs="Times New Roman"/>
          <w:sz w:val="28"/>
          <w:szCs w:val="28"/>
        </w:rPr>
        <w:t xml:space="preserve"> земельных участков рекомендуется </w:t>
      </w:r>
      <w:r w:rsidRPr="002471B9">
        <w:rPr>
          <w:rFonts w:ascii="Times New Roman" w:hAnsi="Times New Roman" w:cs="Times New Roman"/>
          <w:spacing w:val="-2"/>
          <w:sz w:val="28"/>
          <w:szCs w:val="28"/>
        </w:rPr>
        <w:t>принимать с учетом особенностей градостроительной ситуации в городских населенных пунктах, характера сложившейся и формируемой жилой застройки (среды), условий ее размещения в структурном</w:t>
      </w:r>
      <w:r w:rsidRPr="002471B9">
        <w:rPr>
          <w:rFonts w:ascii="Times New Roman" w:hAnsi="Times New Roman" w:cs="Times New Roman"/>
          <w:sz w:val="28"/>
          <w:szCs w:val="28"/>
        </w:rPr>
        <w:t xml:space="preserve"> элементе жилой зоны, руководствуясь таблицей ниже.</w:t>
      </w:r>
    </w:p>
    <w:tbl>
      <w:tblPr>
        <w:tblStyle w:val="ae"/>
        <w:tblW w:w="9357" w:type="dxa"/>
        <w:jc w:val="center"/>
        <w:tblInd w:w="108" w:type="dxa"/>
        <w:tblLook w:val="04A0"/>
      </w:tblPr>
      <w:tblGrid>
        <w:gridCol w:w="7792"/>
        <w:gridCol w:w="1565"/>
      </w:tblGrid>
      <w:tr w:rsidR="001A713E" w:rsidRPr="008305F0" w:rsidTr="00596C84">
        <w:trPr>
          <w:jc w:val="center"/>
        </w:trPr>
        <w:tc>
          <w:tcPr>
            <w:tcW w:w="7938" w:type="dxa"/>
            <w:shd w:val="clear" w:color="auto" w:fill="CCFFCC"/>
            <w:vAlign w:val="center"/>
          </w:tcPr>
          <w:p w:rsidR="001A713E" w:rsidRPr="008305F0" w:rsidRDefault="001A713E" w:rsidP="00596C84">
            <w:pPr>
              <w:spacing w:before="120"/>
              <w:jc w:val="center"/>
              <w:rPr>
                <w:rFonts w:ascii="Times New Roman" w:hAnsi="Times New Roman" w:cs="Times New Roman"/>
                <w:sz w:val="28"/>
                <w:szCs w:val="28"/>
              </w:rPr>
            </w:pPr>
            <w:r w:rsidRPr="008305F0">
              <w:rPr>
                <w:rFonts w:ascii="Times New Roman" w:hAnsi="Times New Roman" w:cs="Times New Roman"/>
                <w:sz w:val="28"/>
                <w:szCs w:val="28"/>
              </w:rPr>
              <w:t>Тип жилищной застройки</w:t>
            </w:r>
          </w:p>
        </w:tc>
        <w:tc>
          <w:tcPr>
            <w:tcW w:w="1419" w:type="dxa"/>
            <w:shd w:val="clear" w:color="auto" w:fill="CCFFCC"/>
            <w:vAlign w:val="center"/>
          </w:tcPr>
          <w:p w:rsidR="001A713E" w:rsidRPr="008305F0" w:rsidRDefault="001A713E" w:rsidP="00596C84">
            <w:pPr>
              <w:spacing w:before="120"/>
              <w:ind w:firstLine="34"/>
              <w:jc w:val="center"/>
              <w:rPr>
                <w:rFonts w:ascii="Times New Roman" w:hAnsi="Times New Roman" w:cs="Times New Roman"/>
                <w:sz w:val="28"/>
                <w:szCs w:val="28"/>
              </w:rPr>
            </w:pPr>
            <w:r w:rsidRPr="008305F0">
              <w:rPr>
                <w:rFonts w:ascii="Times New Roman" w:hAnsi="Times New Roman" w:cs="Times New Roman"/>
                <w:sz w:val="28"/>
                <w:szCs w:val="28"/>
              </w:rPr>
              <w:t>Размер земельного участка, м</w:t>
            </w:r>
            <w:proofErr w:type="gramStart"/>
            <w:r w:rsidRPr="008305F0">
              <w:rPr>
                <w:rFonts w:ascii="Times New Roman" w:hAnsi="Times New Roman" w:cs="Times New Roman"/>
                <w:sz w:val="28"/>
                <w:szCs w:val="28"/>
                <w:vertAlign w:val="superscript"/>
              </w:rPr>
              <w:t>2</w:t>
            </w:r>
            <w:proofErr w:type="gramEnd"/>
          </w:p>
        </w:tc>
      </w:tr>
      <w:tr w:rsidR="001A713E" w:rsidRPr="008305F0" w:rsidTr="00596C84">
        <w:trPr>
          <w:jc w:val="center"/>
        </w:trPr>
        <w:tc>
          <w:tcPr>
            <w:tcW w:w="7938" w:type="dxa"/>
          </w:tcPr>
          <w:p w:rsidR="001A713E" w:rsidRPr="008305F0" w:rsidRDefault="001A713E" w:rsidP="00596C84">
            <w:pPr>
              <w:spacing w:before="120"/>
              <w:rPr>
                <w:rFonts w:ascii="Times New Roman" w:hAnsi="Times New Roman" w:cs="Times New Roman"/>
                <w:b/>
                <w:sz w:val="28"/>
                <w:szCs w:val="28"/>
              </w:rPr>
            </w:pPr>
            <w:r w:rsidRPr="008305F0">
              <w:rPr>
                <w:rFonts w:ascii="Times New Roman" w:hAnsi="Times New Roman" w:cs="Times New Roman"/>
                <w:sz w:val="28"/>
                <w:szCs w:val="28"/>
              </w:rPr>
              <w:t>Многоквартирные одно-, двух-, трехэтажные блокированные дома или 2-, 3-, 4(5)-этажные дома сложной объемно-пространственной структуры (в том числе только для квартир первых этажей) в городских населенных пунктах любой величины при применении плотной малоэтажной застройки и в условиях реконструкции (без площади застройки).</w:t>
            </w:r>
          </w:p>
        </w:tc>
        <w:tc>
          <w:tcPr>
            <w:tcW w:w="1419" w:type="dxa"/>
            <w:vAlign w:val="center"/>
          </w:tcPr>
          <w:p w:rsidR="001A713E" w:rsidRPr="008305F0" w:rsidRDefault="001A713E" w:rsidP="00596C84">
            <w:pPr>
              <w:spacing w:before="120"/>
              <w:jc w:val="center"/>
              <w:rPr>
                <w:rFonts w:ascii="Times New Roman" w:hAnsi="Times New Roman" w:cs="Times New Roman"/>
                <w:b/>
                <w:sz w:val="28"/>
                <w:szCs w:val="28"/>
              </w:rPr>
            </w:pPr>
            <w:r w:rsidRPr="008305F0">
              <w:rPr>
                <w:rFonts w:ascii="Times New Roman" w:hAnsi="Times New Roman" w:cs="Times New Roman"/>
                <w:sz w:val="28"/>
                <w:szCs w:val="28"/>
              </w:rPr>
              <w:t>30 - 60</w:t>
            </w:r>
          </w:p>
        </w:tc>
      </w:tr>
      <w:tr w:rsidR="001A713E" w:rsidRPr="008305F0" w:rsidTr="00596C84">
        <w:trPr>
          <w:jc w:val="center"/>
        </w:trPr>
        <w:tc>
          <w:tcPr>
            <w:tcW w:w="7938" w:type="dxa"/>
          </w:tcPr>
          <w:p w:rsidR="001A713E" w:rsidRPr="008305F0" w:rsidRDefault="001A713E" w:rsidP="00596C84">
            <w:pPr>
              <w:spacing w:before="120"/>
              <w:rPr>
                <w:rFonts w:ascii="Times New Roman" w:hAnsi="Times New Roman" w:cs="Times New Roman"/>
                <w:b/>
                <w:sz w:val="28"/>
                <w:szCs w:val="28"/>
              </w:rPr>
            </w:pPr>
            <w:proofErr w:type="gramStart"/>
            <w:r w:rsidRPr="008305F0">
              <w:rPr>
                <w:rFonts w:ascii="Times New Roman" w:hAnsi="Times New Roman" w:cs="Times New Roman"/>
                <w:sz w:val="28"/>
                <w:szCs w:val="28"/>
              </w:rPr>
              <w:t xml:space="preserve">Многоквартирные одно-, двух-, трехэтажные дома в застройке блокированного типа на новых периферийных территориях малых и средних городских населенных пунктов, на резервных территориях крупных городских населенных пунктов, в новых и развивающихся населенных пунктах в пригородных зонах крупных городов, в условиях реконструкции существующей индивидуальной усадебной застройки городских населенных пунктов любой величины </w:t>
            </w:r>
            <w:r w:rsidRPr="008305F0">
              <w:rPr>
                <w:rFonts w:ascii="Times New Roman" w:hAnsi="Times New Roman" w:cs="Times New Roman"/>
                <w:sz w:val="28"/>
                <w:szCs w:val="28"/>
              </w:rPr>
              <w:lastRenderedPageBreak/>
              <w:t>(без площади застройки).</w:t>
            </w:r>
            <w:proofErr w:type="gramEnd"/>
          </w:p>
        </w:tc>
        <w:tc>
          <w:tcPr>
            <w:tcW w:w="1419" w:type="dxa"/>
            <w:vAlign w:val="center"/>
          </w:tcPr>
          <w:p w:rsidR="001A713E" w:rsidRPr="008305F0" w:rsidRDefault="001A713E" w:rsidP="00596C84">
            <w:pPr>
              <w:spacing w:before="120"/>
              <w:jc w:val="center"/>
              <w:rPr>
                <w:rFonts w:ascii="Times New Roman" w:hAnsi="Times New Roman" w:cs="Times New Roman"/>
                <w:b/>
                <w:sz w:val="28"/>
                <w:szCs w:val="28"/>
              </w:rPr>
            </w:pPr>
            <w:r w:rsidRPr="008305F0">
              <w:rPr>
                <w:rFonts w:ascii="Times New Roman" w:hAnsi="Times New Roman" w:cs="Times New Roman"/>
                <w:sz w:val="28"/>
                <w:szCs w:val="28"/>
              </w:rPr>
              <w:lastRenderedPageBreak/>
              <w:t>60 - 100</w:t>
            </w:r>
          </w:p>
        </w:tc>
      </w:tr>
      <w:tr w:rsidR="001A713E" w:rsidRPr="008305F0" w:rsidTr="00596C84">
        <w:trPr>
          <w:jc w:val="center"/>
        </w:trPr>
        <w:tc>
          <w:tcPr>
            <w:tcW w:w="7938" w:type="dxa"/>
          </w:tcPr>
          <w:p w:rsidR="001A713E" w:rsidRPr="008305F0" w:rsidRDefault="001A713E" w:rsidP="00596C84">
            <w:pPr>
              <w:spacing w:before="120"/>
              <w:rPr>
                <w:rFonts w:ascii="Times New Roman" w:hAnsi="Times New Roman" w:cs="Times New Roman"/>
                <w:b/>
                <w:sz w:val="28"/>
                <w:szCs w:val="28"/>
              </w:rPr>
            </w:pPr>
            <w:r w:rsidRPr="008305F0">
              <w:rPr>
                <w:rFonts w:ascii="Times New Roman" w:hAnsi="Times New Roman" w:cs="Times New Roman"/>
                <w:spacing w:val="-1"/>
                <w:sz w:val="28"/>
                <w:szCs w:val="28"/>
              </w:rPr>
              <w:lastRenderedPageBreak/>
              <w:t>Одно-, дву</w:t>
            </w:r>
            <w:proofErr w:type="gramStart"/>
            <w:r w:rsidRPr="008305F0">
              <w:rPr>
                <w:rFonts w:ascii="Times New Roman" w:hAnsi="Times New Roman" w:cs="Times New Roman"/>
                <w:spacing w:val="-1"/>
                <w:sz w:val="28"/>
                <w:szCs w:val="28"/>
              </w:rPr>
              <w:t>х-</w:t>
            </w:r>
            <w:proofErr w:type="gramEnd"/>
            <w:r w:rsidRPr="008305F0">
              <w:rPr>
                <w:rFonts w:ascii="Times New Roman" w:hAnsi="Times New Roman" w:cs="Times New Roman"/>
                <w:spacing w:val="-1"/>
                <w:sz w:val="28"/>
                <w:szCs w:val="28"/>
              </w:rPr>
              <w:t xml:space="preserve"> или </w:t>
            </w:r>
            <w:proofErr w:type="spellStart"/>
            <w:r w:rsidRPr="008305F0">
              <w:rPr>
                <w:rFonts w:ascii="Times New Roman" w:hAnsi="Times New Roman" w:cs="Times New Roman"/>
                <w:spacing w:val="-1"/>
                <w:sz w:val="28"/>
                <w:szCs w:val="28"/>
              </w:rPr>
              <w:t>четырехквартирные</w:t>
            </w:r>
            <w:proofErr w:type="spellEnd"/>
            <w:r w:rsidRPr="008305F0">
              <w:rPr>
                <w:rFonts w:ascii="Times New Roman" w:hAnsi="Times New Roman" w:cs="Times New Roman"/>
                <w:spacing w:val="-1"/>
                <w:sz w:val="28"/>
                <w:szCs w:val="28"/>
              </w:rPr>
              <w:t xml:space="preserve"> одно-,</w:t>
            </w:r>
            <w:r w:rsidRPr="008305F0">
              <w:rPr>
                <w:rFonts w:ascii="Times New Roman" w:hAnsi="Times New Roman" w:cs="Times New Roman"/>
                <w:sz w:val="28"/>
                <w:szCs w:val="28"/>
              </w:rPr>
              <w:t xml:space="preserve"> двухэтажные дома в застройке блокированного типа на новых периферийных территориях малых и средних городских населенных пунктов, на резервных территориях средних городских населенных пунктов, при реконструкции существующей индивидуальной усадебной застройки и в новых и развивающихся </w:t>
            </w:r>
            <w:r w:rsidRPr="008305F0">
              <w:rPr>
                <w:rFonts w:ascii="Times New Roman" w:hAnsi="Times New Roman" w:cs="Times New Roman"/>
                <w:spacing w:val="-2"/>
                <w:sz w:val="28"/>
                <w:szCs w:val="28"/>
              </w:rPr>
              <w:t xml:space="preserve">населенных пунктах в пригородных зонах городов любой величины </w:t>
            </w:r>
            <w:r w:rsidRPr="008305F0">
              <w:rPr>
                <w:rFonts w:ascii="Times New Roman" w:hAnsi="Times New Roman" w:cs="Times New Roman"/>
                <w:spacing w:val="-1"/>
                <w:sz w:val="28"/>
                <w:szCs w:val="28"/>
              </w:rPr>
              <w:t>(включая площадь застройки)</w:t>
            </w:r>
            <w:r w:rsidRPr="008305F0">
              <w:rPr>
                <w:rFonts w:ascii="Times New Roman" w:hAnsi="Times New Roman" w:cs="Times New Roman"/>
                <w:spacing w:val="-2"/>
                <w:sz w:val="28"/>
                <w:szCs w:val="28"/>
              </w:rPr>
              <w:t>.</w:t>
            </w:r>
          </w:p>
        </w:tc>
        <w:tc>
          <w:tcPr>
            <w:tcW w:w="1419" w:type="dxa"/>
            <w:vAlign w:val="center"/>
          </w:tcPr>
          <w:p w:rsidR="001A713E" w:rsidRPr="008305F0" w:rsidRDefault="001A713E" w:rsidP="00596C84">
            <w:pPr>
              <w:spacing w:before="120"/>
              <w:jc w:val="center"/>
              <w:rPr>
                <w:rFonts w:ascii="Times New Roman" w:hAnsi="Times New Roman" w:cs="Times New Roman"/>
                <w:b/>
                <w:sz w:val="28"/>
                <w:szCs w:val="28"/>
              </w:rPr>
            </w:pPr>
            <w:r w:rsidRPr="008305F0">
              <w:rPr>
                <w:rFonts w:ascii="Times New Roman" w:hAnsi="Times New Roman" w:cs="Times New Roman"/>
                <w:spacing w:val="-1"/>
                <w:sz w:val="28"/>
                <w:szCs w:val="28"/>
              </w:rPr>
              <w:t>200 - 400</w:t>
            </w:r>
          </w:p>
        </w:tc>
      </w:tr>
      <w:tr w:rsidR="001A713E" w:rsidRPr="008305F0" w:rsidTr="00596C84">
        <w:trPr>
          <w:jc w:val="center"/>
        </w:trPr>
        <w:tc>
          <w:tcPr>
            <w:tcW w:w="7938" w:type="dxa"/>
          </w:tcPr>
          <w:p w:rsidR="001A713E" w:rsidRPr="008305F0" w:rsidRDefault="001A713E" w:rsidP="00596C84">
            <w:pPr>
              <w:spacing w:before="120"/>
              <w:rPr>
                <w:rFonts w:ascii="Times New Roman" w:hAnsi="Times New Roman" w:cs="Times New Roman"/>
                <w:b/>
                <w:sz w:val="28"/>
                <w:szCs w:val="28"/>
              </w:rPr>
            </w:pPr>
            <w:proofErr w:type="gramStart"/>
            <w:r w:rsidRPr="008305F0">
              <w:rPr>
                <w:rFonts w:ascii="Times New Roman" w:hAnsi="Times New Roman" w:cs="Times New Roman"/>
                <w:sz w:val="28"/>
                <w:szCs w:val="28"/>
              </w:rPr>
              <w:t xml:space="preserve">Одно-, двухквартирные одно-, двухэтажные дома в застройке усадебного типа на новых периферийных территориях или при реконструкции существующей индивидуальной усадебной застройки малых городских населенных пунктов, в сельских населенных пунктах, на резервных территориях малых и средних городских населенных пунктов, в </w:t>
            </w:r>
            <w:r w:rsidRPr="008305F0">
              <w:rPr>
                <w:rFonts w:ascii="Times New Roman" w:hAnsi="Times New Roman" w:cs="Times New Roman"/>
                <w:spacing w:val="-2"/>
                <w:sz w:val="28"/>
                <w:szCs w:val="28"/>
              </w:rPr>
              <w:t xml:space="preserve">новых или развивающихся населенных пунктах в пригородных зонах городов любой величины </w:t>
            </w:r>
            <w:r w:rsidRPr="008305F0">
              <w:rPr>
                <w:rFonts w:ascii="Times New Roman" w:hAnsi="Times New Roman" w:cs="Times New Roman"/>
                <w:sz w:val="28"/>
                <w:szCs w:val="28"/>
              </w:rPr>
              <w:t>(включая площадь застройки).</w:t>
            </w:r>
            <w:proofErr w:type="gramEnd"/>
          </w:p>
        </w:tc>
        <w:tc>
          <w:tcPr>
            <w:tcW w:w="1419" w:type="dxa"/>
            <w:vAlign w:val="center"/>
          </w:tcPr>
          <w:p w:rsidR="001A713E" w:rsidRPr="008305F0" w:rsidRDefault="001A713E" w:rsidP="00596C84">
            <w:pPr>
              <w:spacing w:before="120"/>
              <w:jc w:val="center"/>
              <w:rPr>
                <w:rFonts w:ascii="Times New Roman" w:hAnsi="Times New Roman" w:cs="Times New Roman"/>
                <w:b/>
                <w:sz w:val="28"/>
                <w:szCs w:val="28"/>
              </w:rPr>
            </w:pPr>
            <w:r w:rsidRPr="008305F0">
              <w:rPr>
                <w:rFonts w:ascii="Times New Roman" w:hAnsi="Times New Roman" w:cs="Times New Roman"/>
                <w:sz w:val="28"/>
                <w:szCs w:val="28"/>
              </w:rPr>
              <w:t>400 - 600</w:t>
            </w:r>
          </w:p>
        </w:tc>
      </w:tr>
      <w:tr w:rsidR="001A713E" w:rsidRPr="008305F0" w:rsidTr="00596C84">
        <w:trPr>
          <w:jc w:val="center"/>
        </w:trPr>
        <w:tc>
          <w:tcPr>
            <w:tcW w:w="7938" w:type="dxa"/>
          </w:tcPr>
          <w:p w:rsidR="001A713E" w:rsidRPr="008305F0" w:rsidRDefault="001A713E" w:rsidP="00596C84">
            <w:pPr>
              <w:spacing w:before="120"/>
              <w:rPr>
                <w:rFonts w:ascii="Times New Roman" w:hAnsi="Times New Roman" w:cs="Times New Roman"/>
                <w:b/>
                <w:sz w:val="28"/>
                <w:szCs w:val="28"/>
              </w:rPr>
            </w:pPr>
            <w:r w:rsidRPr="008305F0">
              <w:rPr>
                <w:rFonts w:ascii="Times New Roman" w:hAnsi="Times New Roman" w:cs="Times New Roman"/>
                <w:sz w:val="28"/>
                <w:szCs w:val="28"/>
              </w:rPr>
              <w:t xml:space="preserve">Одно-, двухквартирные, одно-, двухэтажные дома в застройке усадебного типа на новых периферийных территориях или при реконструкции существующей индивидуальной усадебной застройки малых городских населенных пунктов, в сельских населенных пунктах, на резервных территориях малых городских населенных пунктов, в </w:t>
            </w:r>
            <w:r w:rsidRPr="008305F0">
              <w:rPr>
                <w:rFonts w:ascii="Times New Roman" w:hAnsi="Times New Roman" w:cs="Times New Roman"/>
                <w:spacing w:val="-2"/>
                <w:sz w:val="28"/>
                <w:szCs w:val="28"/>
              </w:rPr>
              <w:t xml:space="preserve">новых или развивающихся населенных пунктах в пригородных зонах городов любой величины </w:t>
            </w:r>
            <w:r w:rsidRPr="008305F0">
              <w:rPr>
                <w:rFonts w:ascii="Times New Roman" w:hAnsi="Times New Roman" w:cs="Times New Roman"/>
                <w:sz w:val="28"/>
                <w:szCs w:val="28"/>
              </w:rPr>
              <w:t>(включая площадь застройки).</w:t>
            </w:r>
          </w:p>
        </w:tc>
        <w:tc>
          <w:tcPr>
            <w:tcW w:w="1419" w:type="dxa"/>
            <w:vAlign w:val="center"/>
          </w:tcPr>
          <w:p w:rsidR="001A713E" w:rsidRPr="008305F0" w:rsidRDefault="001A713E" w:rsidP="00596C84">
            <w:pPr>
              <w:spacing w:before="120"/>
              <w:jc w:val="center"/>
              <w:rPr>
                <w:rFonts w:ascii="Times New Roman" w:hAnsi="Times New Roman" w:cs="Times New Roman"/>
                <w:b/>
                <w:sz w:val="28"/>
                <w:szCs w:val="28"/>
              </w:rPr>
            </w:pPr>
            <w:r w:rsidRPr="008305F0">
              <w:rPr>
                <w:rFonts w:ascii="Times New Roman" w:hAnsi="Times New Roman" w:cs="Times New Roman"/>
                <w:sz w:val="28"/>
                <w:szCs w:val="28"/>
              </w:rPr>
              <w:t>600 - 1200</w:t>
            </w:r>
          </w:p>
        </w:tc>
      </w:tr>
    </w:tbl>
    <w:p w:rsidR="001A713E" w:rsidRPr="00AF29AB" w:rsidRDefault="001A713E" w:rsidP="001A713E">
      <w:pPr>
        <w:spacing w:before="120"/>
        <w:ind w:firstLine="709"/>
        <w:rPr>
          <w:rFonts w:ascii="Times New Roman" w:hAnsi="Times New Roman" w:cs="Times New Roman"/>
          <w:b/>
        </w:rPr>
      </w:pPr>
      <w:r w:rsidRPr="00AF29AB">
        <w:rPr>
          <w:rFonts w:ascii="Times New Roman" w:hAnsi="Times New Roman" w:cs="Times New Roman"/>
          <w:i/>
          <w:spacing w:val="40"/>
        </w:rPr>
        <w:lastRenderedPageBreak/>
        <w:t>Примечание:</w:t>
      </w:r>
      <w:r w:rsidRPr="00AF29AB">
        <w:rPr>
          <w:rFonts w:ascii="Times New Roman" w:hAnsi="Times New Roman" w:cs="Times New Roman"/>
        </w:rPr>
        <w:t xml:space="preserve"> При осуществлении компактной застройки земельные участки для ведения личного подсобного хозяйства около дома (квартиры) предоставляются в меньшем размере с выделением остальной части участка за пределами жилой зоны.</w:t>
      </w:r>
    </w:p>
    <w:p w:rsidR="001A713E" w:rsidRPr="002471B9" w:rsidRDefault="001A713E" w:rsidP="001A713E">
      <w:pPr>
        <w:spacing w:line="239" w:lineRule="auto"/>
        <w:ind w:firstLine="709"/>
        <w:rPr>
          <w:rFonts w:ascii="Times New Roman" w:hAnsi="Times New Roman" w:cs="Times New Roman"/>
          <w:b/>
          <w:bCs/>
          <w:sz w:val="28"/>
          <w:szCs w:val="28"/>
        </w:rPr>
      </w:pPr>
      <w:r w:rsidRPr="002471B9">
        <w:rPr>
          <w:rFonts w:ascii="Times New Roman" w:hAnsi="Times New Roman" w:cs="Times New Roman"/>
          <w:sz w:val="28"/>
          <w:szCs w:val="28"/>
        </w:rPr>
        <w:t>20. Границы, размеры и режим использования земельных участков многоквартирных жилых домов, находящихся в общей долевой собственности членов товарищества собственников жилых помещений в многоквартирных домах, определяются документацией по планировке территории квартала (микрорайона) на основании законодательных актов Российской Федерации, Смоленской области и настоящих нормативов.</w:t>
      </w:r>
    </w:p>
    <w:p w:rsidR="001A713E" w:rsidRPr="002471B9" w:rsidRDefault="001A713E" w:rsidP="001A713E">
      <w:pPr>
        <w:pStyle w:val="5"/>
        <w:jc w:val="center"/>
        <w:rPr>
          <w:rFonts w:ascii="Times New Roman" w:eastAsiaTheme="minorHAnsi" w:hAnsi="Times New Roman" w:cs="Times New Roman"/>
          <w:b/>
          <w:i/>
          <w:color w:val="auto"/>
          <w:sz w:val="28"/>
          <w:szCs w:val="28"/>
        </w:rPr>
      </w:pPr>
      <w:bookmarkStart w:id="65" w:name="_Toc501889374"/>
      <w:bookmarkStart w:id="66" w:name="_Toc501972452"/>
      <w:bookmarkStart w:id="67" w:name="_Toc502013441"/>
      <w:r w:rsidRPr="002471B9">
        <w:rPr>
          <w:rFonts w:ascii="Times New Roman" w:eastAsiaTheme="minorHAnsi" w:hAnsi="Times New Roman" w:cs="Times New Roman"/>
          <w:b/>
          <w:i/>
          <w:color w:val="auto"/>
          <w:sz w:val="28"/>
          <w:szCs w:val="28"/>
        </w:rPr>
        <w:t>Нормативные параметры жилой застройки городских округов и городских поселений</w:t>
      </w:r>
      <w:bookmarkEnd w:id="65"/>
      <w:bookmarkEnd w:id="66"/>
      <w:bookmarkEnd w:id="67"/>
    </w:p>
    <w:p w:rsidR="001A713E" w:rsidRPr="002471B9" w:rsidRDefault="001A713E" w:rsidP="001A713E">
      <w:pPr>
        <w:spacing w:line="239" w:lineRule="auto"/>
        <w:ind w:firstLine="709"/>
        <w:rPr>
          <w:rFonts w:ascii="Times New Roman" w:hAnsi="Times New Roman" w:cs="Times New Roman"/>
          <w:b/>
          <w:bCs/>
          <w:spacing w:val="-2"/>
          <w:sz w:val="28"/>
          <w:szCs w:val="28"/>
        </w:rPr>
      </w:pPr>
      <w:r>
        <w:rPr>
          <w:rFonts w:ascii="Times New Roman" w:hAnsi="Times New Roman" w:cs="Times New Roman"/>
          <w:sz w:val="28"/>
          <w:szCs w:val="28"/>
        </w:rPr>
        <w:t>21</w:t>
      </w:r>
      <w:r w:rsidRPr="002471B9">
        <w:rPr>
          <w:rFonts w:ascii="Times New Roman" w:hAnsi="Times New Roman" w:cs="Times New Roman"/>
          <w:sz w:val="28"/>
          <w:szCs w:val="28"/>
        </w:rPr>
        <w:t xml:space="preserve">. </w:t>
      </w:r>
      <w:r w:rsidRPr="002471B9">
        <w:rPr>
          <w:rFonts w:ascii="Times New Roman" w:hAnsi="Times New Roman" w:cs="Times New Roman"/>
          <w:spacing w:val="-2"/>
          <w:sz w:val="28"/>
          <w:szCs w:val="28"/>
        </w:rPr>
        <w:t xml:space="preserve">При разработке документов территориального планирования для предварительного определения общих размеров жилых зон допускается принимать укрупненные показатели, приведенные в таблице </w:t>
      </w:r>
      <w:r>
        <w:rPr>
          <w:rFonts w:ascii="Times New Roman" w:hAnsi="Times New Roman" w:cs="Times New Roman"/>
          <w:spacing w:val="-2"/>
          <w:sz w:val="28"/>
          <w:szCs w:val="28"/>
        </w:rPr>
        <w:t>ниже</w:t>
      </w:r>
      <w:r w:rsidRPr="002471B9">
        <w:rPr>
          <w:rFonts w:ascii="Times New Roman" w:hAnsi="Times New Roman" w:cs="Times New Roman"/>
          <w:spacing w:val="-2"/>
          <w:sz w:val="28"/>
          <w:szCs w:val="28"/>
        </w:rPr>
        <w:t>.</w:t>
      </w:r>
    </w:p>
    <w:tbl>
      <w:tblPr>
        <w:tblW w:w="10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37"/>
        <w:gridCol w:w="2938"/>
        <w:gridCol w:w="4180"/>
      </w:tblGrid>
      <w:tr w:rsidR="001A713E" w:rsidRPr="008305F0" w:rsidTr="00596C84">
        <w:trPr>
          <w:cantSplit/>
          <w:trHeight w:val="769"/>
          <w:tblHeader/>
          <w:jc w:val="center"/>
        </w:trPr>
        <w:tc>
          <w:tcPr>
            <w:tcW w:w="5875" w:type="dxa"/>
            <w:gridSpan w:val="2"/>
            <w:shd w:val="clear" w:color="auto" w:fill="CCFFCC"/>
            <w:vAlign w:val="center"/>
          </w:tcPr>
          <w:p w:rsidR="001A713E" w:rsidRPr="008305F0" w:rsidRDefault="001A713E" w:rsidP="00596C84">
            <w:pPr>
              <w:widowControl w:val="0"/>
              <w:spacing w:after="0" w:line="240" w:lineRule="auto"/>
              <w:jc w:val="center"/>
              <w:rPr>
                <w:rFonts w:ascii="Times New Roman" w:eastAsia="Times New Roman" w:hAnsi="Times New Roman" w:cs="Times New Roman"/>
                <w:bCs/>
                <w:sz w:val="28"/>
                <w:szCs w:val="28"/>
                <w:lang w:eastAsia="ru-RU"/>
              </w:rPr>
            </w:pPr>
            <w:r w:rsidRPr="008305F0">
              <w:rPr>
                <w:rFonts w:ascii="Times New Roman" w:eastAsia="Times New Roman" w:hAnsi="Times New Roman" w:cs="Times New Roman"/>
                <w:bCs/>
                <w:sz w:val="28"/>
                <w:szCs w:val="28"/>
                <w:lang w:eastAsia="ru-RU"/>
              </w:rPr>
              <w:t>Тип застройки</w:t>
            </w:r>
          </w:p>
        </w:tc>
        <w:tc>
          <w:tcPr>
            <w:tcW w:w="4180" w:type="dxa"/>
            <w:shd w:val="clear" w:color="auto" w:fill="CCFFCC"/>
            <w:vAlign w:val="center"/>
          </w:tcPr>
          <w:p w:rsidR="001A713E" w:rsidRPr="008305F0" w:rsidRDefault="001A713E" w:rsidP="00596C84">
            <w:pPr>
              <w:widowControl w:val="0"/>
              <w:spacing w:after="0" w:line="240" w:lineRule="auto"/>
              <w:jc w:val="center"/>
              <w:rPr>
                <w:rFonts w:ascii="Times New Roman" w:eastAsia="Times New Roman" w:hAnsi="Times New Roman" w:cs="Times New Roman"/>
                <w:bCs/>
                <w:sz w:val="28"/>
                <w:szCs w:val="28"/>
                <w:lang w:eastAsia="ru-RU"/>
              </w:rPr>
            </w:pPr>
            <w:r w:rsidRPr="008305F0">
              <w:rPr>
                <w:rFonts w:ascii="Times New Roman" w:eastAsia="Times New Roman" w:hAnsi="Times New Roman" w:cs="Times New Roman"/>
                <w:bCs/>
                <w:sz w:val="28"/>
                <w:szCs w:val="28"/>
                <w:lang w:eastAsia="ru-RU"/>
              </w:rPr>
              <w:t>Укрупненные показатели площади</w:t>
            </w:r>
          </w:p>
          <w:p w:rsidR="001A713E" w:rsidRPr="008305F0" w:rsidRDefault="001A713E" w:rsidP="00596C84">
            <w:pPr>
              <w:widowControl w:val="0"/>
              <w:spacing w:after="0" w:line="240" w:lineRule="auto"/>
              <w:jc w:val="center"/>
              <w:rPr>
                <w:rFonts w:ascii="Times New Roman" w:eastAsia="Times New Roman" w:hAnsi="Times New Roman" w:cs="Times New Roman"/>
                <w:bCs/>
                <w:sz w:val="28"/>
                <w:szCs w:val="28"/>
                <w:lang w:eastAsia="ru-RU"/>
              </w:rPr>
            </w:pPr>
            <w:r w:rsidRPr="008305F0">
              <w:rPr>
                <w:rFonts w:ascii="Times New Roman" w:eastAsia="Times New Roman" w:hAnsi="Times New Roman" w:cs="Times New Roman"/>
                <w:bCs/>
                <w:sz w:val="28"/>
                <w:szCs w:val="28"/>
                <w:lang w:eastAsia="ru-RU"/>
              </w:rPr>
              <w:t xml:space="preserve">жилой зоны, </w:t>
            </w:r>
            <w:proofErr w:type="gramStart"/>
            <w:r w:rsidRPr="008305F0">
              <w:rPr>
                <w:rFonts w:ascii="Times New Roman" w:eastAsia="Times New Roman" w:hAnsi="Times New Roman" w:cs="Times New Roman"/>
                <w:bCs/>
                <w:sz w:val="28"/>
                <w:szCs w:val="28"/>
                <w:lang w:eastAsia="ru-RU"/>
              </w:rPr>
              <w:t>га</w:t>
            </w:r>
            <w:proofErr w:type="gramEnd"/>
            <w:r w:rsidRPr="008305F0">
              <w:rPr>
                <w:rFonts w:ascii="Times New Roman" w:eastAsia="Times New Roman" w:hAnsi="Times New Roman" w:cs="Times New Roman"/>
                <w:bCs/>
                <w:sz w:val="28"/>
                <w:szCs w:val="28"/>
                <w:lang w:eastAsia="ru-RU"/>
              </w:rPr>
              <w:t xml:space="preserve"> на 1000 чел.</w:t>
            </w:r>
          </w:p>
        </w:tc>
      </w:tr>
      <w:tr w:rsidR="001A713E" w:rsidRPr="008305F0" w:rsidTr="00596C84">
        <w:trPr>
          <w:jc w:val="center"/>
        </w:trPr>
        <w:tc>
          <w:tcPr>
            <w:tcW w:w="5875" w:type="dxa"/>
            <w:gridSpan w:val="2"/>
          </w:tcPr>
          <w:p w:rsidR="001A713E" w:rsidRPr="008305F0" w:rsidRDefault="001A713E" w:rsidP="00596C84">
            <w:pPr>
              <w:widowControl w:val="0"/>
              <w:spacing w:after="0" w:line="240" w:lineRule="auto"/>
              <w:ind w:right="-57"/>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Многоэтажная застройка 9 этажей и выше</w:t>
            </w:r>
          </w:p>
        </w:tc>
        <w:tc>
          <w:tcPr>
            <w:tcW w:w="4180" w:type="dxa"/>
            <w:shd w:val="clear" w:color="auto" w:fill="auto"/>
          </w:tcPr>
          <w:p w:rsidR="001A713E" w:rsidRPr="008305F0" w:rsidRDefault="001A713E" w:rsidP="00596C84">
            <w:pPr>
              <w:widowControl w:val="0"/>
              <w:spacing w:after="0" w:line="240" w:lineRule="auto"/>
              <w:jc w:val="center"/>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10</w:t>
            </w:r>
          </w:p>
        </w:tc>
      </w:tr>
      <w:tr w:rsidR="001A713E" w:rsidRPr="008305F0" w:rsidTr="00596C84">
        <w:trPr>
          <w:trHeight w:val="227"/>
          <w:jc w:val="center"/>
        </w:trPr>
        <w:tc>
          <w:tcPr>
            <w:tcW w:w="5875" w:type="dxa"/>
            <w:gridSpan w:val="2"/>
            <w:tcBorders>
              <w:bottom w:val="single" w:sz="4" w:space="0" w:color="auto"/>
            </w:tcBorders>
          </w:tcPr>
          <w:p w:rsidR="001A713E" w:rsidRPr="008305F0" w:rsidRDefault="001A713E" w:rsidP="00596C84">
            <w:pPr>
              <w:widowControl w:val="0"/>
              <w:spacing w:after="0" w:line="240" w:lineRule="auto"/>
              <w:ind w:right="-57"/>
              <w:rPr>
                <w:rFonts w:ascii="Times New Roman" w:eastAsia="Times New Roman" w:hAnsi="Times New Roman" w:cs="Times New Roman"/>
                <w:sz w:val="28"/>
                <w:szCs w:val="28"/>
                <w:lang w:eastAsia="ru-RU"/>
              </w:rPr>
            </w:pPr>
            <w:proofErr w:type="spellStart"/>
            <w:r w:rsidRPr="008305F0">
              <w:rPr>
                <w:rFonts w:ascii="Times New Roman" w:eastAsia="Times New Roman" w:hAnsi="Times New Roman" w:cs="Times New Roman"/>
                <w:sz w:val="28"/>
                <w:szCs w:val="28"/>
                <w:lang w:eastAsia="ru-RU"/>
              </w:rPr>
              <w:t>Среднеэтажная</w:t>
            </w:r>
            <w:proofErr w:type="spellEnd"/>
            <w:r w:rsidRPr="008305F0">
              <w:rPr>
                <w:rFonts w:ascii="Times New Roman" w:eastAsia="Times New Roman" w:hAnsi="Times New Roman" w:cs="Times New Roman"/>
                <w:sz w:val="28"/>
                <w:szCs w:val="28"/>
                <w:lang w:eastAsia="ru-RU"/>
              </w:rPr>
              <w:t xml:space="preserve"> застройка от 5 до 8 этажей</w:t>
            </w:r>
          </w:p>
        </w:tc>
        <w:tc>
          <w:tcPr>
            <w:tcW w:w="4180" w:type="dxa"/>
            <w:shd w:val="clear" w:color="auto" w:fill="auto"/>
            <w:vAlign w:val="center"/>
          </w:tcPr>
          <w:p w:rsidR="001A713E" w:rsidRPr="008305F0" w:rsidRDefault="001A713E" w:rsidP="00596C84">
            <w:pPr>
              <w:widowControl w:val="0"/>
              <w:spacing w:after="0" w:line="240" w:lineRule="auto"/>
              <w:ind w:right="-57"/>
              <w:jc w:val="center"/>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11,5</w:t>
            </w:r>
          </w:p>
        </w:tc>
      </w:tr>
      <w:tr w:rsidR="001A713E" w:rsidRPr="008305F0" w:rsidTr="00596C84">
        <w:trPr>
          <w:trHeight w:val="256"/>
          <w:jc w:val="center"/>
        </w:trPr>
        <w:tc>
          <w:tcPr>
            <w:tcW w:w="2937" w:type="dxa"/>
            <w:vMerge w:val="restart"/>
            <w:tcBorders>
              <w:bottom w:val="single" w:sz="4" w:space="0" w:color="auto"/>
            </w:tcBorders>
          </w:tcPr>
          <w:p w:rsidR="001A713E" w:rsidRPr="008305F0" w:rsidRDefault="001A713E" w:rsidP="00596C84">
            <w:pPr>
              <w:widowControl w:val="0"/>
              <w:spacing w:after="0" w:line="240" w:lineRule="auto"/>
              <w:ind w:right="-57"/>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 xml:space="preserve">Малоэтажная застройка </w:t>
            </w:r>
          </w:p>
          <w:p w:rsidR="001A713E" w:rsidRPr="008305F0" w:rsidRDefault="001A713E" w:rsidP="00596C84">
            <w:pPr>
              <w:widowControl w:val="0"/>
              <w:spacing w:after="0" w:line="240" w:lineRule="auto"/>
              <w:ind w:right="-57"/>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до 4 этажей</w:t>
            </w:r>
          </w:p>
        </w:tc>
        <w:tc>
          <w:tcPr>
            <w:tcW w:w="2938" w:type="dxa"/>
            <w:tcBorders>
              <w:bottom w:val="single" w:sz="4" w:space="0" w:color="auto"/>
            </w:tcBorders>
          </w:tcPr>
          <w:p w:rsidR="001A713E" w:rsidRPr="008305F0" w:rsidRDefault="001A713E" w:rsidP="00596C84">
            <w:pPr>
              <w:widowControl w:val="0"/>
              <w:spacing w:after="0" w:line="240" w:lineRule="auto"/>
              <w:ind w:right="-57"/>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без земельных участков</w:t>
            </w:r>
          </w:p>
        </w:tc>
        <w:tc>
          <w:tcPr>
            <w:tcW w:w="4180" w:type="dxa"/>
            <w:shd w:val="clear" w:color="auto" w:fill="auto"/>
          </w:tcPr>
          <w:p w:rsidR="001A713E" w:rsidRPr="008305F0" w:rsidRDefault="001A713E" w:rsidP="00596C84">
            <w:pPr>
              <w:widowControl w:val="0"/>
              <w:spacing w:after="0" w:line="240" w:lineRule="auto"/>
              <w:ind w:right="-57"/>
              <w:jc w:val="center"/>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14,5</w:t>
            </w:r>
          </w:p>
        </w:tc>
      </w:tr>
      <w:tr w:rsidR="001A713E" w:rsidRPr="008305F0" w:rsidTr="00596C84">
        <w:trPr>
          <w:trHeight w:val="255"/>
          <w:jc w:val="center"/>
        </w:trPr>
        <w:tc>
          <w:tcPr>
            <w:tcW w:w="2937" w:type="dxa"/>
            <w:vMerge/>
            <w:tcBorders>
              <w:bottom w:val="single" w:sz="4" w:space="0" w:color="auto"/>
            </w:tcBorders>
          </w:tcPr>
          <w:p w:rsidR="001A713E" w:rsidRPr="008305F0" w:rsidRDefault="001A713E" w:rsidP="00596C84">
            <w:pPr>
              <w:widowControl w:val="0"/>
              <w:spacing w:after="0" w:line="240" w:lineRule="auto"/>
              <w:ind w:right="-57"/>
              <w:rPr>
                <w:rFonts w:ascii="Times New Roman" w:eastAsia="Times New Roman" w:hAnsi="Times New Roman" w:cs="Times New Roman"/>
                <w:sz w:val="28"/>
                <w:szCs w:val="28"/>
                <w:lang w:eastAsia="ru-RU"/>
              </w:rPr>
            </w:pPr>
          </w:p>
        </w:tc>
        <w:tc>
          <w:tcPr>
            <w:tcW w:w="2938" w:type="dxa"/>
            <w:tcBorders>
              <w:bottom w:val="single" w:sz="4" w:space="0" w:color="auto"/>
            </w:tcBorders>
          </w:tcPr>
          <w:p w:rsidR="001A713E" w:rsidRPr="008305F0" w:rsidRDefault="001A713E" w:rsidP="00596C84">
            <w:pPr>
              <w:widowControl w:val="0"/>
              <w:spacing w:after="0" w:line="240" w:lineRule="auto"/>
              <w:ind w:right="-57"/>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с земельными участками</w:t>
            </w:r>
          </w:p>
        </w:tc>
        <w:tc>
          <w:tcPr>
            <w:tcW w:w="4180" w:type="dxa"/>
            <w:shd w:val="clear" w:color="auto" w:fill="auto"/>
          </w:tcPr>
          <w:p w:rsidR="001A713E" w:rsidRPr="008305F0" w:rsidRDefault="001A713E" w:rsidP="00596C84">
            <w:pPr>
              <w:widowControl w:val="0"/>
              <w:spacing w:after="0" w:line="240" w:lineRule="auto"/>
              <w:ind w:right="-57"/>
              <w:jc w:val="center"/>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29</w:t>
            </w:r>
          </w:p>
        </w:tc>
      </w:tr>
    </w:tbl>
    <w:p w:rsidR="001A713E" w:rsidRPr="001A1018" w:rsidRDefault="001A713E" w:rsidP="001A713E">
      <w:pPr>
        <w:spacing w:before="120" w:line="239" w:lineRule="auto"/>
        <w:ind w:firstLine="709"/>
        <w:rPr>
          <w:rFonts w:ascii="Times New Roman" w:hAnsi="Times New Roman" w:cs="Times New Roman"/>
          <w:b/>
          <w:bCs/>
        </w:rPr>
      </w:pPr>
      <w:r w:rsidRPr="001A1018">
        <w:rPr>
          <w:rFonts w:ascii="Times New Roman" w:hAnsi="Times New Roman" w:cs="Times New Roman"/>
          <w:i/>
          <w:spacing w:val="40"/>
        </w:rPr>
        <w:t>Примечание:</w:t>
      </w:r>
      <w:r w:rsidRPr="001A1018">
        <w:rPr>
          <w:rFonts w:ascii="Times New Roman" w:hAnsi="Times New Roman" w:cs="Times New Roman"/>
        </w:rPr>
        <w:t xml:space="preserve"> Укрупненные показатели приведены при средней расчетной жилищной обеспеченности 29,0 м</w:t>
      </w:r>
      <w:proofErr w:type="gramStart"/>
      <w:r w:rsidRPr="001A1018">
        <w:rPr>
          <w:rFonts w:ascii="Times New Roman" w:hAnsi="Times New Roman" w:cs="Times New Roman"/>
          <w:vertAlign w:val="superscript"/>
        </w:rPr>
        <w:t>2</w:t>
      </w:r>
      <w:proofErr w:type="gramEnd"/>
      <w:r w:rsidRPr="001A1018">
        <w:rPr>
          <w:rFonts w:ascii="Times New Roman" w:hAnsi="Times New Roman" w:cs="Times New Roman"/>
        </w:rPr>
        <w:t xml:space="preserve">/чел. </w:t>
      </w:r>
    </w:p>
    <w:p w:rsidR="001A713E" w:rsidRPr="002471B9" w:rsidRDefault="001A713E" w:rsidP="001A713E">
      <w:pPr>
        <w:spacing w:line="239" w:lineRule="auto"/>
        <w:ind w:firstLine="709"/>
        <w:rPr>
          <w:rFonts w:ascii="Times New Roman" w:hAnsi="Times New Roman" w:cs="Times New Roman"/>
          <w:b/>
          <w:bCs/>
          <w:sz w:val="28"/>
          <w:szCs w:val="28"/>
        </w:rPr>
      </w:pPr>
      <w:r>
        <w:rPr>
          <w:rFonts w:ascii="Times New Roman" w:hAnsi="Times New Roman" w:cs="Times New Roman"/>
          <w:sz w:val="28"/>
          <w:szCs w:val="28"/>
        </w:rPr>
        <w:t>2</w:t>
      </w:r>
      <w:r w:rsidRPr="002471B9">
        <w:rPr>
          <w:rFonts w:ascii="Times New Roman" w:hAnsi="Times New Roman" w:cs="Times New Roman"/>
          <w:sz w:val="28"/>
          <w:szCs w:val="28"/>
        </w:rPr>
        <w:t>2. При определении размера территории жилой зоны следует исходить из фактической и перспективной расчетной минимальной обеспеченности общей площадью жилых помещений, м</w:t>
      </w:r>
      <w:proofErr w:type="gramStart"/>
      <w:r w:rsidRPr="002471B9">
        <w:rPr>
          <w:rFonts w:ascii="Times New Roman" w:hAnsi="Times New Roman" w:cs="Times New Roman"/>
          <w:sz w:val="28"/>
          <w:szCs w:val="28"/>
          <w:vertAlign w:val="superscript"/>
        </w:rPr>
        <w:t>2</w:t>
      </w:r>
      <w:proofErr w:type="gramEnd"/>
      <w:r w:rsidRPr="002471B9">
        <w:rPr>
          <w:rFonts w:ascii="Times New Roman" w:hAnsi="Times New Roman" w:cs="Times New Roman"/>
          <w:sz w:val="28"/>
          <w:szCs w:val="28"/>
        </w:rPr>
        <w:t>/чел., которая определяется в целом по территории и ее отдельным района на основе прогнозных данных.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Смоленской области.</w:t>
      </w:r>
    </w:p>
    <w:p w:rsidR="001A713E" w:rsidRDefault="001A713E" w:rsidP="001A713E">
      <w:pPr>
        <w:spacing w:line="239" w:lineRule="auto"/>
        <w:ind w:firstLine="709"/>
        <w:rPr>
          <w:rFonts w:ascii="Times New Roman" w:hAnsi="Times New Roman" w:cs="Times New Roman"/>
          <w:sz w:val="28"/>
          <w:szCs w:val="28"/>
        </w:rPr>
      </w:pPr>
      <w:r>
        <w:rPr>
          <w:rFonts w:ascii="Times New Roman" w:hAnsi="Times New Roman" w:cs="Times New Roman"/>
          <w:sz w:val="28"/>
          <w:szCs w:val="28"/>
        </w:rPr>
        <w:lastRenderedPageBreak/>
        <w:t>2</w:t>
      </w:r>
      <w:r w:rsidRPr="002471B9">
        <w:rPr>
          <w:rFonts w:ascii="Times New Roman" w:hAnsi="Times New Roman" w:cs="Times New Roman"/>
          <w:sz w:val="28"/>
          <w:szCs w:val="28"/>
        </w:rPr>
        <w:t xml:space="preserve">3. Расчетная минимальная обеспеченность общей площадью жилых помещений в среднем по региону принимается на основании фактических статистических данных Смоленской области и рассчитанных на перспективу в соответствии с таблицей </w:t>
      </w:r>
      <w:r>
        <w:rPr>
          <w:rFonts w:ascii="Times New Roman" w:hAnsi="Times New Roman" w:cs="Times New Roman"/>
          <w:sz w:val="28"/>
          <w:szCs w:val="28"/>
        </w:rPr>
        <w:t>ниже</w:t>
      </w:r>
      <w:r w:rsidRPr="002471B9">
        <w:rPr>
          <w:rFonts w:ascii="Times New Roman" w:hAnsi="Times New Roman" w:cs="Times New Roman"/>
          <w:sz w:val="28"/>
          <w:szCs w:val="28"/>
        </w:rPr>
        <w:t>.</w:t>
      </w:r>
    </w:p>
    <w:tbl>
      <w:tblPr>
        <w:tblW w:w="10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58"/>
        <w:gridCol w:w="2572"/>
        <w:gridCol w:w="2798"/>
      </w:tblGrid>
      <w:tr w:rsidR="001A713E" w:rsidRPr="008305F0" w:rsidTr="00596C84">
        <w:trPr>
          <w:cantSplit/>
          <w:trHeight w:val="769"/>
          <w:tblHeader/>
          <w:jc w:val="center"/>
        </w:trPr>
        <w:tc>
          <w:tcPr>
            <w:tcW w:w="4758" w:type="dxa"/>
            <w:shd w:val="clear" w:color="auto" w:fill="CCFFCC"/>
            <w:vAlign w:val="center"/>
          </w:tcPr>
          <w:p w:rsidR="001A713E" w:rsidRPr="008305F0" w:rsidRDefault="001A713E" w:rsidP="00596C84">
            <w:pPr>
              <w:widowControl w:val="0"/>
              <w:spacing w:after="0" w:line="240" w:lineRule="auto"/>
              <w:jc w:val="center"/>
              <w:rPr>
                <w:rFonts w:ascii="Times New Roman" w:eastAsia="Times New Roman" w:hAnsi="Times New Roman" w:cs="Times New Roman"/>
                <w:bCs/>
                <w:sz w:val="28"/>
                <w:szCs w:val="28"/>
                <w:lang w:eastAsia="ru-RU"/>
              </w:rPr>
            </w:pPr>
            <w:r w:rsidRPr="008305F0">
              <w:rPr>
                <w:rFonts w:ascii="Times New Roman" w:eastAsia="Times New Roman" w:hAnsi="Times New Roman" w:cs="Times New Roman"/>
                <w:bCs/>
                <w:sz w:val="28"/>
                <w:szCs w:val="28"/>
                <w:lang w:eastAsia="ru-RU"/>
              </w:rPr>
              <w:t xml:space="preserve">Наименование </w:t>
            </w:r>
          </w:p>
        </w:tc>
        <w:tc>
          <w:tcPr>
            <w:tcW w:w="2572" w:type="dxa"/>
            <w:shd w:val="clear" w:color="auto" w:fill="CCFFCC"/>
            <w:vAlign w:val="center"/>
          </w:tcPr>
          <w:p w:rsidR="001A713E" w:rsidRPr="008305F0" w:rsidRDefault="001A713E" w:rsidP="00596C84">
            <w:pPr>
              <w:widowControl w:val="0"/>
              <w:spacing w:after="0" w:line="240" w:lineRule="auto"/>
              <w:ind w:left="-57" w:right="-57"/>
              <w:jc w:val="center"/>
              <w:rPr>
                <w:rFonts w:ascii="Times New Roman" w:eastAsia="Times New Roman" w:hAnsi="Times New Roman" w:cs="Times New Roman"/>
                <w:bCs/>
                <w:sz w:val="28"/>
                <w:szCs w:val="28"/>
                <w:lang w:eastAsia="ru-RU"/>
              </w:rPr>
            </w:pPr>
            <w:r w:rsidRPr="008305F0">
              <w:rPr>
                <w:rFonts w:ascii="Times New Roman" w:eastAsia="Times New Roman" w:hAnsi="Times New Roman" w:cs="Times New Roman"/>
                <w:bCs/>
                <w:sz w:val="28"/>
                <w:szCs w:val="28"/>
                <w:lang w:eastAsia="ru-RU"/>
              </w:rPr>
              <w:t>Фактические отчетные показатели, м</w:t>
            </w:r>
            <w:proofErr w:type="gramStart"/>
            <w:r w:rsidRPr="00531F2A">
              <w:rPr>
                <w:rFonts w:ascii="Times New Roman" w:eastAsia="Times New Roman" w:hAnsi="Times New Roman" w:cs="Times New Roman"/>
                <w:bCs/>
                <w:sz w:val="28"/>
                <w:szCs w:val="28"/>
                <w:vertAlign w:val="superscript"/>
                <w:lang w:eastAsia="ru-RU"/>
              </w:rPr>
              <w:t>2</w:t>
            </w:r>
            <w:proofErr w:type="gramEnd"/>
            <w:r w:rsidRPr="008305F0">
              <w:rPr>
                <w:rFonts w:ascii="Times New Roman" w:eastAsia="Times New Roman" w:hAnsi="Times New Roman" w:cs="Times New Roman"/>
                <w:bCs/>
                <w:sz w:val="28"/>
                <w:szCs w:val="28"/>
                <w:lang w:eastAsia="ru-RU"/>
              </w:rPr>
              <w:t>/чел.</w:t>
            </w:r>
          </w:p>
        </w:tc>
        <w:tc>
          <w:tcPr>
            <w:tcW w:w="2798" w:type="dxa"/>
            <w:shd w:val="clear" w:color="auto" w:fill="CCFFCC"/>
            <w:vAlign w:val="center"/>
          </w:tcPr>
          <w:p w:rsidR="001A713E" w:rsidRPr="008305F0" w:rsidRDefault="001A713E" w:rsidP="00596C84">
            <w:pPr>
              <w:widowControl w:val="0"/>
              <w:spacing w:after="0" w:line="240" w:lineRule="auto"/>
              <w:ind w:left="-57" w:right="-57"/>
              <w:jc w:val="center"/>
              <w:rPr>
                <w:rFonts w:ascii="Times New Roman" w:eastAsia="Times New Roman" w:hAnsi="Times New Roman" w:cs="Times New Roman"/>
                <w:bCs/>
                <w:sz w:val="28"/>
                <w:szCs w:val="28"/>
                <w:lang w:eastAsia="ru-RU"/>
              </w:rPr>
            </w:pPr>
            <w:r w:rsidRPr="008305F0">
              <w:rPr>
                <w:rFonts w:ascii="Times New Roman" w:eastAsia="Times New Roman" w:hAnsi="Times New Roman" w:cs="Times New Roman"/>
                <w:bCs/>
                <w:sz w:val="28"/>
                <w:szCs w:val="28"/>
                <w:lang w:eastAsia="ru-RU"/>
              </w:rPr>
              <w:t>Показатели на расчетные периоды, м</w:t>
            </w:r>
            <w:proofErr w:type="gramStart"/>
            <w:r w:rsidRPr="00531F2A">
              <w:rPr>
                <w:rFonts w:ascii="Times New Roman" w:eastAsia="Times New Roman" w:hAnsi="Times New Roman" w:cs="Times New Roman"/>
                <w:bCs/>
                <w:sz w:val="28"/>
                <w:szCs w:val="28"/>
                <w:vertAlign w:val="superscript"/>
                <w:lang w:eastAsia="ru-RU"/>
              </w:rPr>
              <w:t>2</w:t>
            </w:r>
            <w:proofErr w:type="gramEnd"/>
            <w:r w:rsidRPr="008305F0">
              <w:rPr>
                <w:rFonts w:ascii="Times New Roman" w:eastAsia="Times New Roman" w:hAnsi="Times New Roman" w:cs="Times New Roman"/>
                <w:bCs/>
                <w:sz w:val="28"/>
                <w:szCs w:val="28"/>
                <w:lang w:eastAsia="ru-RU"/>
              </w:rPr>
              <w:t>/чел.</w:t>
            </w:r>
          </w:p>
        </w:tc>
      </w:tr>
      <w:tr w:rsidR="001A713E" w:rsidRPr="008305F0" w:rsidTr="00596C84">
        <w:trPr>
          <w:trHeight w:val="340"/>
          <w:jc w:val="center"/>
        </w:trPr>
        <w:tc>
          <w:tcPr>
            <w:tcW w:w="4758" w:type="dxa"/>
          </w:tcPr>
          <w:p w:rsidR="001A713E" w:rsidRPr="008305F0" w:rsidRDefault="001A713E" w:rsidP="00596C84">
            <w:pPr>
              <w:widowControl w:val="0"/>
              <w:spacing w:after="0" w:line="240" w:lineRule="auto"/>
              <w:ind w:right="-57"/>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Расчетная минимальная обеспеченность общей площадью жилых помещений, в том числе:</w:t>
            </w:r>
          </w:p>
        </w:tc>
        <w:tc>
          <w:tcPr>
            <w:tcW w:w="2572" w:type="dxa"/>
            <w:vAlign w:val="center"/>
          </w:tcPr>
          <w:p w:rsidR="001A713E" w:rsidRPr="008305F0" w:rsidRDefault="001A713E" w:rsidP="00596C84">
            <w:pPr>
              <w:widowControl w:val="0"/>
              <w:spacing w:after="0" w:line="240" w:lineRule="auto"/>
              <w:jc w:val="center"/>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25,6</w:t>
            </w:r>
          </w:p>
        </w:tc>
        <w:tc>
          <w:tcPr>
            <w:tcW w:w="2798" w:type="dxa"/>
            <w:vAlign w:val="center"/>
          </w:tcPr>
          <w:p w:rsidR="001A713E" w:rsidRPr="008305F0" w:rsidRDefault="001A713E" w:rsidP="00596C84">
            <w:pPr>
              <w:widowControl w:val="0"/>
              <w:spacing w:after="0" w:line="240" w:lineRule="auto"/>
              <w:ind w:left="-57" w:right="-57"/>
              <w:jc w:val="center"/>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31,1</w:t>
            </w:r>
          </w:p>
        </w:tc>
      </w:tr>
      <w:tr w:rsidR="001A713E" w:rsidRPr="008305F0" w:rsidTr="00596C84">
        <w:trPr>
          <w:trHeight w:val="170"/>
          <w:jc w:val="center"/>
        </w:trPr>
        <w:tc>
          <w:tcPr>
            <w:tcW w:w="4758" w:type="dxa"/>
          </w:tcPr>
          <w:p w:rsidR="001A713E" w:rsidRPr="008305F0" w:rsidRDefault="001A713E" w:rsidP="00596C84">
            <w:pPr>
              <w:widowControl w:val="0"/>
              <w:spacing w:after="0" w:line="240" w:lineRule="auto"/>
              <w:ind w:right="-57"/>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в городских населенных пунктах</w:t>
            </w:r>
          </w:p>
        </w:tc>
        <w:tc>
          <w:tcPr>
            <w:tcW w:w="2572" w:type="dxa"/>
            <w:vAlign w:val="center"/>
          </w:tcPr>
          <w:p w:rsidR="001A713E" w:rsidRPr="008305F0" w:rsidRDefault="001A713E" w:rsidP="00596C84">
            <w:pPr>
              <w:widowControl w:val="0"/>
              <w:spacing w:after="0" w:line="240" w:lineRule="auto"/>
              <w:ind w:right="-57"/>
              <w:jc w:val="center"/>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23,9</w:t>
            </w:r>
          </w:p>
        </w:tc>
        <w:tc>
          <w:tcPr>
            <w:tcW w:w="2798" w:type="dxa"/>
            <w:vAlign w:val="center"/>
          </w:tcPr>
          <w:p w:rsidR="001A713E" w:rsidRPr="008305F0" w:rsidRDefault="001A713E" w:rsidP="00596C84">
            <w:pPr>
              <w:widowControl w:val="0"/>
              <w:spacing w:after="0" w:line="240" w:lineRule="auto"/>
              <w:ind w:right="-57"/>
              <w:jc w:val="center"/>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29,0</w:t>
            </w:r>
          </w:p>
        </w:tc>
      </w:tr>
      <w:tr w:rsidR="001A713E" w:rsidRPr="008305F0" w:rsidTr="00596C84">
        <w:trPr>
          <w:trHeight w:val="227"/>
          <w:jc w:val="center"/>
        </w:trPr>
        <w:tc>
          <w:tcPr>
            <w:tcW w:w="4758" w:type="dxa"/>
          </w:tcPr>
          <w:p w:rsidR="001A713E" w:rsidRPr="008305F0" w:rsidRDefault="001A713E" w:rsidP="00596C84">
            <w:pPr>
              <w:widowControl w:val="0"/>
              <w:spacing w:after="0" w:line="240" w:lineRule="auto"/>
              <w:ind w:right="-57"/>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в сельских населенных пунктах</w:t>
            </w:r>
          </w:p>
        </w:tc>
        <w:tc>
          <w:tcPr>
            <w:tcW w:w="2572" w:type="dxa"/>
            <w:vAlign w:val="center"/>
          </w:tcPr>
          <w:p w:rsidR="001A713E" w:rsidRPr="008305F0" w:rsidRDefault="001A713E" w:rsidP="00596C84">
            <w:pPr>
              <w:widowControl w:val="0"/>
              <w:spacing w:after="0" w:line="240" w:lineRule="auto"/>
              <w:ind w:right="-57"/>
              <w:jc w:val="center"/>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30,1</w:t>
            </w:r>
          </w:p>
        </w:tc>
        <w:tc>
          <w:tcPr>
            <w:tcW w:w="2798" w:type="dxa"/>
            <w:vAlign w:val="center"/>
          </w:tcPr>
          <w:p w:rsidR="001A713E" w:rsidRPr="008305F0" w:rsidRDefault="001A713E" w:rsidP="00596C84">
            <w:pPr>
              <w:widowControl w:val="0"/>
              <w:spacing w:after="0" w:line="240" w:lineRule="auto"/>
              <w:ind w:right="-57"/>
              <w:jc w:val="center"/>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36,5</w:t>
            </w:r>
          </w:p>
        </w:tc>
      </w:tr>
    </w:tbl>
    <w:p w:rsidR="001A713E" w:rsidRPr="001A1018" w:rsidRDefault="001A713E" w:rsidP="001A713E">
      <w:pPr>
        <w:spacing w:before="120" w:line="239" w:lineRule="auto"/>
        <w:ind w:firstLine="709"/>
        <w:rPr>
          <w:rFonts w:ascii="Times New Roman" w:hAnsi="Times New Roman" w:cs="Times New Roman"/>
          <w:b/>
          <w:bCs/>
        </w:rPr>
      </w:pPr>
      <w:r w:rsidRPr="001A1018">
        <w:rPr>
          <w:rFonts w:ascii="Times New Roman" w:hAnsi="Times New Roman" w:cs="Times New Roman"/>
          <w:i/>
          <w:iCs/>
          <w:spacing w:val="40"/>
        </w:rPr>
        <w:t>Примечания:</w:t>
      </w:r>
      <w:r w:rsidRPr="001A1018">
        <w:rPr>
          <w:rFonts w:ascii="Times New Roman" w:hAnsi="Times New Roman" w:cs="Times New Roman"/>
          <w:spacing w:val="-2"/>
        </w:rPr>
        <w:t xml:space="preserve"> </w:t>
      </w:r>
    </w:p>
    <w:p w:rsidR="001A713E" w:rsidRPr="001A1018" w:rsidRDefault="001A713E" w:rsidP="001A713E">
      <w:pPr>
        <w:spacing w:line="240" w:lineRule="auto"/>
        <w:ind w:firstLine="709"/>
        <w:rPr>
          <w:rFonts w:ascii="Times New Roman" w:hAnsi="Times New Roman" w:cs="Times New Roman"/>
          <w:b/>
          <w:bCs/>
        </w:rPr>
      </w:pPr>
      <w:r w:rsidRPr="001A1018">
        <w:rPr>
          <w:rFonts w:ascii="Times New Roman" w:hAnsi="Times New Roman" w:cs="Times New Roman"/>
        </w:rPr>
        <w:t>1. Расчетные показатели на перспективу корректируются с учетом фактической расчетной минимальной обеспеченности общей площадью жилых помещений.</w:t>
      </w:r>
    </w:p>
    <w:p w:rsidR="001A713E" w:rsidRPr="001A1018" w:rsidRDefault="001A713E" w:rsidP="001A713E">
      <w:pPr>
        <w:spacing w:line="240" w:lineRule="auto"/>
        <w:ind w:firstLine="709"/>
        <w:rPr>
          <w:rFonts w:ascii="Times New Roman" w:hAnsi="Times New Roman" w:cs="Times New Roman"/>
          <w:b/>
          <w:bCs/>
        </w:rPr>
      </w:pPr>
      <w:r w:rsidRPr="001A1018">
        <w:rPr>
          <w:rFonts w:ascii="Times New Roman" w:hAnsi="Times New Roman" w:cs="Times New Roman"/>
        </w:rPr>
        <w:t>2. В таблице приведены средние показатели по Смоленской области. При подготовке документов территориального планирования городских округов и поселений, расположенных в различных зонах системы расселения (А, Б), уровень жилищной обеспеченности следует принимать в соответствии с проектным решением для конкретного городского округа или поселения.</w:t>
      </w:r>
    </w:p>
    <w:p w:rsidR="001A713E" w:rsidRPr="002471B9" w:rsidRDefault="001A713E" w:rsidP="001A713E">
      <w:pPr>
        <w:pStyle w:val="S0"/>
        <w:widowControl w:val="0"/>
        <w:spacing w:line="239" w:lineRule="auto"/>
        <w:rPr>
          <w:rFonts w:ascii="Times New Roman" w:hAnsi="Times New Roman" w:cs="Times New Roman"/>
          <w:sz w:val="28"/>
          <w:szCs w:val="28"/>
        </w:rPr>
      </w:pPr>
      <w:r>
        <w:rPr>
          <w:rFonts w:ascii="Times New Roman" w:hAnsi="Times New Roman" w:cs="Times New Roman"/>
          <w:sz w:val="28"/>
          <w:szCs w:val="28"/>
        </w:rPr>
        <w:t>2</w:t>
      </w:r>
      <w:r w:rsidRPr="002471B9">
        <w:rPr>
          <w:rFonts w:ascii="Times New Roman" w:hAnsi="Times New Roman" w:cs="Times New Roman"/>
          <w:sz w:val="28"/>
          <w:szCs w:val="28"/>
        </w:rPr>
        <w:t>4. Расчетные показатели минимальной обеспеченности общей площадью жилых помещений для индивидуальной застройки не нормируются.</w:t>
      </w:r>
    </w:p>
    <w:p w:rsidR="001A713E" w:rsidRPr="002471B9" w:rsidRDefault="001A713E" w:rsidP="001A713E">
      <w:pPr>
        <w:spacing w:line="239" w:lineRule="auto"/>
        <w:ind w:firstLine="709"/>
        <w:rPr>
          <w:rFonts w:ascii="Times New Roman" w:hAnsi="Times New Roman" w:cs="Times New Roman"/>
          <w:b/>
          <w:bCs/>
          <w:sz w:val="28"/>
          <w:szCs w:val="28"/>
        </w:rPr>
      </w:pPr>
      <w:r>
        <w:rPr>
          <w:rFonts w:ascii="Times New Roman" w:hAnsi="Times New Roman" w:cs="Times New Roman"/>
          <w:sz w:val="28"/>
          <w:szCs w:val="28"/>
        </w:rPr>
        <w:t>2</w:t>
      </w:r>
      <w:r w:rsidRPr="002471B9">
        <w:rPr>
          <w:rFonts w:ascii="Times New Roman" w:hAnsi="Times New Roman" w:cs="Times New Roman"/>
          <w:sz w:val="28"/>
          <w:szCs w:val="28"/>
        </w:rPr>
        <w:t xml:space="preserve">5. При проектировании функциональных планировочных элементов жилой застройки городских </w:t>
      </w:r>
      <w:r w:rsidRPr="002471B9">
        <w:rPr>
          <w:rFonts w:ascii="Times New Roman" w:hAnsi="Times New Roman" w:cs="Times New Roman"/>
          <w:spacing w:val="-2"/>
          <w:sz w:val="28"/>
          <w:szCs w:val="28"/>
        </w:rPr>
        <w:t xml:space="preserve">населенных пунктов, </w:t>
      </w:r>
      <w:r w:rsidRPr="002471B9">
        <w:rPr>
          <w:rFonts w:ascii="Times New Roman" w:hAnsi="Times New Roman" w:cs="Times New Roman"/>
          <w:sz w:val="28"/>
          <w:szCs w:val="28"/>
        </w:rPr>
        <w:t xml:space="preserve">расчетные показатели объемов и типов жилой застройки следует определять с учетом сложившейся и прогнозируемой социально-демографической ситуации и доходов населения. При этом рекомендуется предусматривать разнообразные типы жилых домов, дифференцированных по уровню комфорта. </w:t>
      </w:r>
    </w:p>
    <w:p w:rsidR="001A713E" w:rsidRPr="002471B9" w:rsidRDefault="001A713E" w:rsidP="001A713E">
      <w:pPr>
        <w:spacing w:line="239" w:lineRule="auto"/>
        <w:ind w:firstLine="709"/>
        <w:rPr>
          <w:rFonts w:ascii="Times New Roman" w:hAnsi="Times New Roman" w:cs="Times New Roman"/>
          <w:b/>
          <w:bCs/>
          <w:sz w:val="28"/>
          <w:szCs w:val="28"/>
        </w:rPr>
      </w:pPr>
      <w:r w:rsidRPr="002471B9">
        <w:rPr>
          <w:rFonts w:ascii="Times New Roman" w:hAnsi="Times New Roman" w:cs="Times New Roman"/>
          <w:sz w:val="28"/>
          <w:szCs w:val="28"/>
        </w:rPr>
        <w:t>Средний расчетный показатель жилищной обеспеченности зависит от соотношения домов и квартир различного уровня комфорта и определяется расчетом.</w:t>
      </w:r>
    </w:p>
    <w:p w:rsidR="001A713E" w:rsidRPr="002471B9" w:rsidRDefault="001A713E" w:rsidP="001A713E">
      <w:pPr>
        <w:spacing w:line="239" w:lineRule="auto"/>
        <w:ind w:firstLine="709"/>
        <w:rPr>
          <w:rFonts w:ascii="Times New Roman" w:hAnsi="Times New Roman" w:cs="Times New Roman"/>
          <w:b/>
          <w:bCs/>
          <w:sz w:val="28"/>
          <w:szCs w:val="28"/>
        </w:rPr>
      </w:pPr>
      <w:r>
        <w:rPr>
          <w:rFonts w:ascii="Times New Roman" w:hAnsi="Times New Roman" w:cs="Times New Roman"/>
          <w:sz w:val="28"/>
          <w:szCs w:val="28"/>
        </w:rPr>
        <w:lastRenderedPageBreak/>
        <w:t>2</w:t>
      </w:r>
      <w:r w:rsidRPr="002471B9">
        <w:rPr>
          <w:rFonts w:ascii="Times New Roman" w:hAnsi="Times New Roman" w:cs="Times New Roman"/>
          <w:sz w:val="28"/>
          <w:szCs w:val="28"/>
        </w:rPr>
        <w:t>6. Для городских населенных пунктов рекомендуется распределение нового жилищного строительства по типам застройки и этажности в соответствии с таблицей</w:t>
      </w:r>
      <w:r>
        <w:rPr>
          <w:rFonts w:ascii="Times New Roman" w:hAnsi="Times New Roman" w:cs="Times New Roman"/>
          <w:sz w:val="28"/>
          <w:szCs w:val="28"/>
        </w:rPr>
        <w:t xml:space="preserve"> ниже</w:t>
      </w:r>
      <w:r w:rsidRPr="002471B9">
        <w:rPr>
          <w:rFonts w:ascii="Times New Roman" w:hAnsi="Times New Roman" w:cs="Times New Roman"/>
          <w:sz w:val="28"/>
          <w:szCs w:val="28"/>
        </w:rPr>
        <w:t>.</w:t>
      </w:r>
    </w:p>
    <w:tbl>
      <w:tblPr>
        <w:tblW w:w="9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2646"/>
        <w:gridCol w:w="2620"/>
        <w:gridCol w:w="1530"/>
        <w:gridCol w:w="1531"/>
      </w:tblGrid>
      <w:tr w:rsidR="001A713E" w:rsidRPr="00156AA8" w:rsidTr="00596C84">
        <w:trPr>
          <w:cantSplit/>
          <w:trHeight w:val="170"/>
          <w:tblHeader/>
          <w:jc w:val="center"/>
        </w:trPr>
        <w:tc>
          <w:tcPr>
            <w:tcW w:w="4064" w:type="dxa"/>
            <w:gridSpan w:val="2"/>
            <w:vMerge w:val="restart"/>
            <w:shd w:val="clear" w:color="auto" w:fill="CCFFCC"/>
            <w:noWrap/>
            <w:vAlign w:val="center"/>
          </w:tcPr>
          <w:p w:rsidR="001A713E" w:rsidRPr="00156AA8" w:rsidRDefault="001A713E" w:rsidP="00596C84">
            <w:pPr>
              <w:widowControl w:val="0"/>
              <w:spacing w:after="0" w:line="240" w:lineRule="auto"/>
              <w:ind w:left="-57" w:right="-57"/>
              <w:jc w:val="center"/>
              <w:rPr>
                <w:rFonts w:ascii="Times New Roman" w:eastAsia="Times New Roman" w:hAnsi="Times New Roman" w:cs="Times New Roman"/>
                <w:bCs/>
                <w:spacing w:val="-2"/>
                <w:sz w:val="28"/>
                <w:szCs w:val="28"/>
                <w:lang w:eastAsia="ru-RU"/>
              </w:rPr>
            </w:pPr>
            <w:r w:rsidRPr="00156AA8">
              <w:rPr>
                <w:rFonts w:ascii="Times New Roman" w:eastAsia="Times New Roman" w:hAnsi="Times New Roman" w:cs="Times New Roman"/>
                <w:bCs/>
                <w:spacing w:val="-2"/>
                <w:sz w:val="28"/>
                <w:szCs w:val="28"/>
                <w:lang w:eastAsia="ru-RU"/>
              </w:rPr>
              <w:t xml:space="preserve">Тип застройки </w:t>
            </w:r>
          </w:p>
          <w:p w:rsidR="001A713E" w:rsidRPr="00156AA8" w:rsidRDefault="001A713E" w:rsidP="00596C84">
            <w:pPr>
              <w:rPr>
                <w:rFonts w:ascii="Times New Roman" w:eastAsia="Times New Roman" w:hAnsi="Times New Roman" w:cs="Times New Roman"/>
                <w:sz w:val="28"/>
                <w:szCs w:val="28"/>
                <w:lang w:eastAsia="ru-RU"/>
              </w:rPr>
            </w:pPr>
          </w:p>
        </w:tc>
        <w:tc>
          <w:tcPr>
            <w:tcW w:w="2620" w:type="dxa"/>
            <w:vMerge w:val="restart"/>
            <w:shd w:val="clear" w:color="auto" w:fill="CCFFCC"/>
            <w:noWrap/>
            <w:vAlign w:val="center"/>
          </w:tcPr>
          <w:p w:rsidR="001A713E" w:rsidRPr="00156AA8" w:rsidRDefault="001A713E" w:rsidP="00596C84">
            <w:pPr>
              <w:widowControl w:val="0"/>
              <w:spacing w:after="0" w:line="240" w:lineRule="auto"/>
              <w:ind w:left="-57" w:right="-57"/>
              <w:jc w:val="center"/>
              <w:rPr>
                <w:rFonts w:ascii="Times New Roman" w:eastAsia="Times New Roman" w:hAnsi="Times New Roman" w:cs="Times New Roman"/>
                <w:bCs/>
                <w:spacing w:val="-2"/>
                <w:sz w:val="28"/>
                <w:szCs w:val="28"/>
                <w:lang w:eastAsia="ru-RU"/>
              </w:rPr>
            </w:pPr>
            <w:r w:rsidRPr="00156AA8">
              <w:rPr>
                <w:rFonts w:ascii="Times New Roman" w:eastAsia="Times New Roman" w:hAnsi="Times New Roman" w:cs="Times New Roman"/>
                <w:bCs/>
                <w:spacing w:val="-2"/>
                <w:sz w:val="28"/>
                <w:szCs w:val="28"/>
                <w:lang w:eastAsia="ru-RU"/>
              </w:rPr>
              <w:t xml:space="preserve">Этажность </w:t>
            </w:r>
          </w:p>
        </w:tc>
        <w:tc>
          <w:tcPr>
            <w:tcW w:w="3061" w:type="dxa"/>
            <w:gridSpan w:val="2"/>
            <w:shd w:val="clear" w:color="auto" w:fill="CCFFCC"/>
            <w:vAlign w:val="center"/>
          </w:tcPr>
          <w:p w:rsidR="001A713E" w:rsidRPr="00156AA8" w:rsidRDefault="001A713E" w:rsidP="00596C84">
            <w:pPr>
              <w:widowControl w:val="0"/>
              <w:spacing w:after="0" w:line="240" w:lineRule="auto"/>
              <w:ind w:left="-57" w:right="-57"/>
              <w:jc w:val="center"/>
              <w:rPr>
                <w:rFonts w:ascii="Times New Roman" w:eastAsia="Times New Roman" w:hAnsi="Times New Roman" w:cs="Times New Roman"/>
                <w:bCs/>
                <w:spacing w:val="-2"/>
                <w:sz w:val="28"/>
                <w:szCs w:val="28"/>
                <w:lang w:eastAsia="ru-RU"/>
              </w:rPr>
            </w:pPr>
            <w:r w:rsidRPr="00156AA8">
              <w:rPr>
                <w:rFonts w:ascii="Times New Roman" w:eastAsia="Times New Roman" w:hAnsi="Times New Roman" w:cs="Times New Roman"/>
                <w:bCs/>
                <w:spacing w:val="-2"/>
                <w:sz w:val="28"/>
                <w:szCs w:val="28"/>
                <w:lang w:eastAsia="ru-RU"/>
              </w:rPr>
              <w:t xml:space="preserve">Процент от площади </w:t>
            </w:r>
          </w:p>
          <w:p w:rsidR="001A713E" w:rsidRPr="00156AA8" w:rsidRDefault="001A713E" w:rsidP="00596C84">
            <w:pPr>
              <w:widowControl w:val="0"/>
              <w:spacing w:after="0" w:line="240" w:lineRule="auto"/>
              <w:ind w:left="-57" w:right="-57"/>
              <w:jc w:val="center"/>
              <w:rPr>
                <w:rFonts w:ascii="Times New Roman" w:eastAsia="Times New Roman" w:hAnsi="Times New Roman" w:cs="Times New Roman"/>
                <w:bCs/>
                <w:spacing w:val="-2"/>
                <w:sz w:val="28"/>
                <w:szCs w:val="28"/>
                <w:lang w:eastAsia="ru-RU"/>
              </w:rPr>
            </w:pPr>
            <w:r w:rsidRPr="00156AA8">
              <w:rPr>
                <w:rFonts w:ascii="Times New Roman" w:eastAsia="Times New Roman" w:hAnsi="Times New Roman" w:cs="Times New Roman"/>
                <w:bCs/>
                <w:spacing w:val="-2"/>
                <w:sz w:val="28"/>
                <w:szCs w:val="28"/>
                <w:lang w:eastAsia="ru-RU"/>
              </w:rPr>
              <w:t xml:space="preserve">территории новой жилой </w:t>
            </w:r>
          </w:p>
          <w:p w:rsidR="001A713E" w:rsidRPr="00156AA8" w:rsidRDefault="001A713E" w:rsidP="00596C84">
            <w:pPr>
              <w:widowControl w:val="0"/>
              <w:spacing w:after="0" w:line="240" w:lineRule="auto"/>
              <w:ind w:left="-57" w:right="-57"/>
              <w:jc w:val="center"/>
              <w:rPr>
                <w:rFonts w:ascii="Times New Roman" w:eastAsia="Times New Roman" w:hAnsi="Times New Roman" w:cs="Times New Roman"/>
                <w:bCs/>
                <w:spacing w:val="-2"/>
                <w:sz w:val="28"/>
                <w:szCs w:val="28"/>
                <w:lang w:eastAsia="ru-RU"/>
              </w:rPr>
            </w:pPr>
            <w:r w:rsidRPr="00156AA8">
              <w:rPr>
                <w:rFonts w:ascii="Times New Roman" w:eastAsia="Times New Roman" w:hAnsi="Times New Roman" w:cs="Times New Roman"/>
                <w:bCs/>
                <w:spacing w:val="-2"/>
                <w:sz w:val="28"/>
                <w:szCs w:val="28"/>
                <w:lang w:eastAsia="ru-RU"/>
              </w:rPr>
              <w:t>застройки по зонам</w:t>
            </w:r>
          </w:p>
        </w:tc>
      </w:tr>
      <w:tr w:rsidR="001A713E" w:rsidRPr="00156AA8" w:rsidTr="00596C84">
        <w:trPr>
          <w:cantSplit/>
          <w:trHeight w:val="138"/>
          <w:tblHeader/>
          <w:jc w:val="center"/>
        </w:trPr>
        <w:tc>
          <w:tcPr>
            <w:tcW w:w="4064" w:type="dxa"/>
            <w:gridSpan w:val="2"/>
            <w:vMerge/>
            <w:shd w:val="clear" w:color="auto" w:fill="CCFFCC"/>
            <w:vAlign w:val="center"/>
          </w:tcPr>
          <w:p w:rsidR="001A713E" w:rsidRPr="00156AA8" w:rsidRDefault="001A713E" w:rsidP="00596C84">
            <w:pPr>
              <w:widowControl w:val="0"/>
              <w:spacing w:after="0" w:line="240" w:lineRule="auto"/>
              <w:ind w:left="-57" w:right="-57"/>
              <w:jc w:val="center"/>
              <w:rPr>
                <w:rFonts w:ascii="Times New Roman" w:eastAsia="Times New Roman" w:hAnsi="Times New Roman" w:cs="Times New Roman"/>
                <w:bCs/>
                <w:spacing w:val="-2"/>
                <w:sz w:val="28"/>
                <w:szCs w:val="28"/>
                <w:lang w:eastAsia="ru-RU"/>
              </w:rPr>
            </w:pPr>
          </w:p>
        </w:tc>
        <w:tc>
          <w:tcPr>
            <w:tcW w:w="2620" w:type="dxa"/>
            <w:vMerge/>
            <w:shd w:val="clear" w:color="auto" w:fill="CCFFCC"/>
            <w:vAlign w:val="center"/>
          </w:tcPr>
          <w:p w:rsidR="001A713E" w:rsidRPr="00156AA8" w:rsidRDefault="001A713E" w:rsidP="00596C84">
            <w:pPr>
              <w:widowControl w:val="0"/>
              <w:spacing w:after="0" w:line="240" w:lineRule="auto"/>
              <w:ind w:left="-57" w:right="-57"/>
              <w:jc w:val="center"/>
              <w:rPr>
                <w:rFonts w:ascii="Times New Roman" w:eastAsia="Times New Roman" w:hAnsi="Times New Roman" w:cs="Times New Roman"/>
                <w:bCs/>
                <w:spacing w:val="-2"/>
                <w:sz w:val="28"/>
                <w:szCs w:val="28"/>
                <w:lang w:eastAsia="ru-RU"/>
              </w:rPr>
            </w:pPr>
          </w:p>
        </w:tc>
        <w:tc>
          <w:tcPr>
            <w:tcW w:w="1530" w:type="dxa"/>
            <w:shd w:val="clear" w:color="auto" w:fill="CCFFCC"/>
            <w:noWrap/>
            <w:vAlign w:val="center"/>
          </w:tcPr>
          <w:p w:rsidR="001A713E" w:rsidRPr="00156AA8" w:rsidRDefault="001A713E" w:rsidP="00596C84">
            <w:pPr>
              <w:widowControl w:val="0"/>
              <w:spacing w:after="0" w:line="240" w:lineRule="auto"/>
              <w:ind w:left="-57" w:right="-57" w:hanging="31"/>
              <w:jc w:val="center"/>
              <w:rPr>
                <w:rFonts w:ascii="Times New Roman" w:eastAsia="Times New Roman" w:hAnsi="Times New Roman" w:cs="Times New Roman"/>
                <w:bCs/>
                <w:spacing w:val="-2"/>
                <w:sz w:val="28"/>
                <w:szCs w:val="28"/>
                <w:lang w:eastAsia="ru-RU"/>
              </w:rPr>
            </w:pPr>
            <w:r w:rsidRPr="00156AA8">
              <w:rPr>
                <w:rFonts w:ascii="Times New Roman" w:eastAsia="Times New Roman" w:hAnsi="Times New Roman" w:cs="Times New Roman"/>
                <w:bCs/>
                <w:spacing w:val="-2"/>
                <w:sz w:val="28"/>
                <w:szCs w:val="28"/>
                <w:lang w:eastAsia="ru-RU"/>
              </w:rPr>
              <w:t>зона</w:t>
            </w:r>
            <w:proofErr w:type="gramStart"/>
            <w:r w:rsidRPr="00156AA8">
              <w:rPr>
                <w:rFonts w:ascii="Times New Roman" w:eastAsia="Times New Roman" w:hAnsi="Times New Roman" w:cs="Times New Roman"/>
                <w:bCs/>
                <w:spacing w:val="-2"/>
                <w:sz w:val="28"/>
                <w:szCs w:val="28"/>
                <w:lang w:eastAsia="ru-RU"/>
              </w:rPr>
              <w:t xml:space="preserve"> А</w:t>
            </w:r>
            <w:proofErr w:type="gramEnd"/>
          </w:p>
        </w:tc>
        <w:tc>
          <w:tcPr>
            <w:tcW w:w="1531" w:type="dxa"/>
            <w:shd w:val="clear" w:color="auto" w:fill="CCFFCC"/>
            <w:vAlign w:val="center"/>
          </w:tcPr>
          <w:p w:rsidR="001A713E" w:rsidRPr="00156AA8" w:rsidRDefault="001A713E" w:rsidP="00596C84">
            <w:pPr>
              <w:widowControl w:val="0"/>
              <w:spacing w:after="0" w:line="240" w:lineRule="auto"/>
              <w:ind w:left="-57" w:right="-57" w:firstLine="55"/>
              <w:jc w:val="center"/>
              <w:rPr>
                <w:rFonts w:ascii="Times New Roman" w:eastAsia="Times New Roman" w:hAnsi="Times New Roman" w:cs="Times New Roman"/>
                <w:bCs/>
                <w:spacing w:val="-2"/>
                <w:sz w:val="28"/>
                <w:szCs w:val="28"/>
                <w:lang w:eastAsia="ru-RU"/>
              </w:rPr>
            </w:pPr>
            <w:r w:rsidRPr="00156AA8">
              <w:rPr>
                <w:rFonts w:ascii="Times New Roman" w:eastAsia="Times New Roman" w:hAnsi="Times New Roman" w:cs="Times New Roman"/>
                <w:bCs/>
                <w:spacing w:val="-2"/>
                <w:sz w:val="28"/>
                <w:szCs w:val="28"/>
                <w:lang w:eastAsia="ru-RU"/>
              </w:rPr>
              <w:t>зона</w:t>
            </w:r>
            <w:proofErr w:type="gramStart"/>
            <w:r w:rsidRPr="00156AA8">
              <w:rPr>
                <w:rFonts w:ascii="Times New Roman" w:eastAsia="Times New Roman" w:hAnsi="Times New Roman" w:cs="Times New Roman"/>
                <w:bCs/>
                <w:spacing w:val="-2"/>
                <w:sz w:val="28"/>
                <w:szCs w:val="28"/>
                <w:lang w:eastAsia="ru-RU"/>
              </w:rPr>
              <w:t xml:space="preserve"> Б</w:t>
            </w:r>
            <w:proofErr w:type="gramEnd"/>
          </w:p>
        </w:tc>
      </w:tr>
      <w:tr w:rsidR="001A713E" w:rsidRPr="00156AA8" w:rsidTr="00596C84">
        <w:trPr>
          <w:trHeight w:val="170"/>
          <w:jc w:val="center"/>
        </w:trPr>
        <w:tc>
          <w:tcPr>
            <w:tcW w:w="1418" w:type="dxa"/>
            <w:vMerge w:val="restart"/>
            <w:noWrap/>
            <w:vAlign w:val="center"/>
          </w:tcPr>
          <w:p w:rsidR="001A713E" w:rsidRPr="00156AA8" w:rsidRDefault="001A713E" w:rsidP="00596C84">
            <w:pPr>
              <w:widowControl w:val="0"/>
              <w:spacing w:after="0" w:line="240" w:lineRule="auto"/>
              <w:ind w:left="-57" w:right="-57"/>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малоэтажная</w:t>
            </w:r>
          </w:p>
        </w:tc>
        <w:tc>
          <w:tcPr>
            <w:tcW w:w="2646" w:type="dxa"/>
            <w:vAlign w:val="center"/>
          </w:tcPr>
          <w:p w:rsidR="001A713E" w:rsidRPr="00156AA8" w:rsidRDefault="001A713E" w:rsidP="00596C84">
            <w:pPr>
              <w:widowControl w:val="0"/>
              <w:spacing w:after="0" w:line="240" w:lineRule="auto"/>
              <w:ind w:left="-57" w:right="-57"/>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 xml:space="preserve">индивидуальная </w:t>
            </w:r>
          </w:p>
          <w:p w:rsidR="001A713E" w:rsidRPr="00156AA8" w:rsidRDefault="001A713E" w:rsidP="00596C84">
            <w:pPr>
              <w:widowControl w:val="0"/>
              <w:spacing w:after="0" w:line="240" w:lineRule="auto"/>
              <w:ind w:left="-57" w:right="-57"/>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(одноквартирные жилые дома)</w:t>
            </w:r>
          </w:p>
        </w:tc>
        <w:tc>
          <w:tcPr>
            <w:tcW w:w="2620" w:type="dxa"/>
            <w:noWrap/>
            <w:vAlign w:val="center"/>
          </w:tcPr>
          <w:p w:rsidR="001A713E" w:rsidRPr="00156AA8" w:rsidRDefault="001A713E" w:rsidP="00596C84">
            <w:pPr>
              <w:widowControl w:val="0"/>
              <w:spacing w:after="0" w:line="240" w:lineRule="auto"/>
              <w:ind w:left="-57" w:right="-57"/>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до 3 включительно</w:t>
            </w:r>
          </w:p>
        </w:tc>
        <w:tc>
          <w:tcPr>
            <w:tcW w:w="1530" w:type="dxa"/>
            <w:shd w:val="clear" w:color="auto" w:fill="auto"/>
            <w:noWrap/>
            <w:vAlign w:val="center"/>
          </w:tcPr>
          <w:p w:rsidR="001A713E" w:rsidRPr="00156AA8" w:rsidRDefault="001A713E" w:rsidP="00596C84">
            <w:pPr>
              <w:widowControl w:val="0"/>
              <w:spacing w:after="0"/>
              <w:ind w:left="-57" w:right="-57" w:firstLine="57"/>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20</w:t>
            </w:r>
          </w:p>
        </w:tc>
        <w:tc>
          <w:tcPr>
            <w:tcW w:w="1531" w:type="dxa"/>
            <w:shd w:val="clear" w:color="auto" w:fill="auto"/>
            <w:vAlign w:val="center"/>
          </w:tcPr>
          <w:p w:rsidR="001A713E" w:rsidRPr="00156AA8" w:rsidRDefault="001A713E" w:rsidP="00596C84">
            <w:pPr>
              <w:widowControl w:val="0"/>
              <w:spacing w:after="0"/>
              <w:ind w:left="-57" w:right="-57" w:firstLine="57"/>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60</w:t>
            </w:r>
          </w:p>
        </w:tc>
      </w:tr>
      <w:tr w:rsidR="001A713E" w:rsidRPr="00156AA8" w:rsidTr="00596C84">
        <w:trPr>
          <w:trHeight w:val="170"/>
          <w:jc w:val="center"/>
        </w:trPr>
        <w:tc>
          <w:tcPr>
            <w:tcW w:w="1418" w:type="dxa"/>
            <w:vMerge/>
            <w:vAlign w:val="center"/>
          </w:tcPr>
          <w:p w:rsidR="001A713E" w:rsidRPr="00156AA8" w:rsidRDefault="001A713E" w:rsidP="00596C84">
            <w:pPr>
              <w:widowControl w:val="0"/>
              <w:spacing w:after="0" w:line="240" w:lineRule="auto"/>
              <w:ind w:left="-57" w:right="-57"/>
              <w:rPr>
                <w:rFonts w:ascii="Times New Roman" w:eastAsia="Times New Roman" w:hAnsi="Times New Roman" w:cs="Times New Roman"/>
                <w:spacing w:val="-2"/>
                <w:sz w:val="28"/>
                <w:szCs w:val="28"/>
                <w:lang w:eastAsia="ru-RU"/>
              </w:rPr>
            </w:pPr>
          </w:p>
        </w:tc>
        <w:tc>
          <w:tcPr>
            <w:tcW w:w="2646" w:type="dxa"/>
            <w:noWrap/>
            <w:vAlign w:val="center"/>
          </w:tcPr>
          <w:p w:rsidR="001A713E" w:rsidRPr="00156AA8" w:rsidRDefault="001A713E" w:rsidP="00596C84">
            <w:pPr>
              <w:widowControl w:val="0"/>
              <w:spacing w:after="0" w:line="240" w:lineRule="auto"/>
              <w:ind w:left="-57" w:right="-57"/>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блокированная</w:t>
            </w:r>
          </w:p>
        </w:tc>
        <w:tc>
          <w:tcPr>
            <w:tcW w:w="2620" w:type="dxa"/>
            <w:noWrap/>
            <w:vAlign w:val="center"/>
          </w:tcPr>
          <w:p w:rsidR="001A713E" w:rsidRPr="00156AA8" w:rsidRDefault="001A713E" w:rsidP="00596C84">
            <w:pPr>
              <w:widowControl w:val="0"/>
              <w:spacing w:after="0" w:line="240" w:lineRule="auto"/>
              <w:ind w:left="-57" w:right="-57"/>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до 3 включительно</w:t>
            </w:r>
          </w:p>
        </w:tc>
        <w:tc>
          <w:tcPr>
            <w:tcW w:w="1530" w:type="dxa"/>
            <w:vMerge w:val="restart"/>
            <w:shd w:val="clear" w:color="auto" w:fill="auto"/>
            <w:noWrap/>
            <w:vAlign w:val="center"/>
          </w:tcPr>
          <w:p w:rsidR="001A713E" w:rsidRPr="00156AA8" w:rsidRDefault="001A713E" w:rsidP="00596C84">
            <w:pPr>
              <w:widowControl w:val="0"/>
              <w:spacing w:after="0"/>
              <w:ind w:left="-57" w:right="-57" w:firstLine="57"/>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20</w:t>
            </w:r>
          </w:p>
        </w:tc>
        <w:tc>
          <w:tcPr>
            <w:tcW w:w="1531" w:type="dxa"/>
            <w:vMerge w:val="restart"/>
            <w:shd w:val="clear" w:color="auto" w:fill="auto"/>
            <w:vAlign w:val="center"/>
          </w:tcPr>
          <w:p w:rsidR="001A713E" w:rsidRPr="00156AA8" w:rsidRDefault="001A713E" w:rsidP="00596C84">
            <w:pPr>
              <w:widowControl w:val="0"/>
              <w:spacing w:after="0"/>
              <w:ind w:left="-57" w:right="-57" w:firstLine="57"/>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20</w:t>
            </w:r>
          </w:p>
        </w:tc>
      </w:tr>
      <w:tr w:rsidR="001A713E" w:rsidRPr="00156AA8" w:rsidTr="00596C84">
        <w:trPr>
          <w:trHeight w:val="170"/>
          <w:jc w:val="center"/>
        </w:trPr>
        <w:tc>
          <w:tcPr>
            <w:tcW w:w="1418" w:type="dxa"/>
            <w:vMerge/>
            <w:vAlign w:val="center"/>
          </w:tcPr>
          <w:p w:rsidR="001A713E" w:rsidRPr="00156AA8" w:rsidRDefault="001A713E" w:rsidP="00596C84">
            <w:pPr>
              <w:widowControl w:val="0"/>
              <w:spacing w:after="0" w:line="240" w:lineRule="auto"/>
              <w:ind w:left="-57" w:right="-57"/>
              <w:rPr>
                <w:rFonts w:ascii="Times New Roman" w:eastAsia="Times New Roman" w:hAnsi="Times New Roman" w:cs="Times New Roman"/>
                <w:spacing w:val="-2"/>
                <w:sz w:val="28"/>
                <w:szCs w:val="28"/>
                <w:lang w:eastAsia="ru-RU"/>
              </w:rPr>
            </w:pPr>
          </w:p>
        </w:tc>
        <w:tc>
          <w:tcPr>
            <w:tcW w:w="2646" w:type="dxa"/>
            <w:noWrap/>
            <w:vAlign w:val="center"/>
          </w:tcPr>
          <w:p w:rsidR="001A713E" w:rsidRPr="00156AA8" w:rsidRDefault="001A713E" w:rsidP="00596C84">
            <w:pPr>
              <w:widowControl w:val="0"/>
              <w:spacing w:after="0" w:line="240" w:lineRule="auto"/>
              <w:ind w:left="-57" w:right="-57"/>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многоквартирная</w:t>
            </w:r>
          </w:p>
        </w:tc>
        <w:tc>
          <w:tcPr>
            <w:tcW w:w="2620" w:type="dxa"/>
            <w:noWrap/>
            <w:vAlign w:val="center"/>
          </w:tcPr>
          <w:p w:rsidR="001A713E" w:rsidRPr="00156AA8" w:rsidRDefault="001A713E" w:rsidP="00596C84">
            <w:pPr>
              <w:widowControl w:val="0"/>
              <w:spacing w:after="0" w:line="240" w:lineRule="auto"/>
              <w:ind w:left="-57" w:right="-57"/>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 xml:space="preserve">до 4 включительно, </w:t>
            </w:r>
          </w:p>
          <w:p w:rsidR="001A713E" w:rsidRPr="00156AA8" w:rsidRDefault="001A713E" w:rsidP="00596C84">
            <w:pPr>
              <w:widowControl w:val="0"/>
              <w:spacing w:after="0" w:line="240" w:lineRule="auto"/>
              <w:ind w:left="-57" w:right="-57"/>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включая мансардный</w:t>
            </w:r>
          </w:p>
        </w:tc>
        <w:tc>
          <w:tcPr>
            <w:tcW w:w="1530" w:type="dxa"/>
            <w:vMerge/>
            <w:shd w:val="clear" w:color="auto" w:fill="auto"/>
            <w:vAlign w:val="center"/>
          </w:tcPr>
          <w:p w:rsidR="001A713E" w:rsidRPr="00156AA8" w:rsidRDefault="001A713E" w:rsidP="00596C84">
            <w:pPr>
              <w:widowControl w:val="0"/>
              <w:spacing w:after="0"/>
              <w:ind w:left="-57" w:right="-57" w:firstLine="57"/>
              <w:jc w:val="center"/>
              <w:rPr>
                <w:rFonts w:ascii="Times New Roman" w:eastAsia="Times New Roman" w:hAnsi="Times New Roman" w:cs="Times New Roman"/>
                <w:spacing w:val="-2"/>
                <w:sz w:val="28"/>
                <w:szCs w:val="28"/>
                <w:lang w:eastAsia="ru-RU"/>
              </w:rPr>
            </w:pPr>
          </w:p>
        </w:tc>
        <w:tc>
          <w:tcPr>
            <w:tcW w:w="1531" w:type="dxa"/>
            <w:vMerge/>
            <w:shd w:val="clear" w:color="auto" w:fill="auto"/>
            <w:vAlign w:val="center"/>
          </w:tcPr>
          <w:p w:rsidR="001A713E" w:rsidRPr="00156AA8" w:rsidRDefault="001A713E" w:rsidP="00596C84">
            <w:pPr>
              <w:widowControl w:val="0"/>
              <w:spacing w:after="0"/>
              <w:ind w:left="-57" w:right="-57" w:firstLine="57"/>
              <w:jc w:val="center"/>
              <w:rPr>
                <w:rFonts w:ascii="Times New Roman" w:eastAsia="Times New Roman" w:hAnsi="Times New Roman" w:cs="Times New Roman"/>
                <w:spacing w:val="-2"/>
                <w:sz w:val="28"/>
                <w:szCs w:val="28"/>
                <w:lang w:eastAsia="ru-RU"/>
              </w:rPr>
            </w:pPr>
          </w:p>
        </w:tc>
      </w:tr>
      <w:tr w:rsidR="001A713E" w:rsidRPr="00156AA8" w:rsidTr="00596C84">
        <w:trPr>
          <w:trHeight w:val="60"/>
          <w:jc w:val="center"/>
        </w:trPr>
        <w:tc>
          <w:tcPr>
            <w:tcW w:w="4064" w:type="dxa"/>
            <w:gridSpan w:val="2"/>
            <w:noWrap/>
            <w:vAlign w:val="center"/>
          </w:tcPr>
          <w:p w:rsidR="001A713E" w:rsidRPr="00156AA8" w:rsidRDefault="001A713E" w:rsidP="00596C84">
            <w:pPr>
              <w:widowControl w:val="0"/>
              <w:spacing w:after="0" w:line="240" w:lineRule="auto"/>
              <w:ind w:left="-57" w:right="-57"/>
              <w:rPr>
                <w:rFonts w:ascii="Times New Roman" w:eastAsia="Times New Roman" w:hAnsi="Times New Roman" w:cs="Times New Roman"/>
                <w:spacing w:val="-2"/>
                <w:sz w:val="28"/>
                <w:szCs w:val="28"/>
                <w:lang w:eastAsia="ru-RU"/>
              </w:rPr>
            </w:pPr>
            <w:proofErr w:type="spellStart"/>
            <w:r w:rsidRPr="00156AA8">
              <w:rPr>
                <w:rFonts w:ascii="Times New Roman" w:eastAsia="Times New Roman" w:hAnsi="Times New Roman" w:cs="Times New Roman"/>
                <w:spacing w:val="-2"/>
                <w:sz w:val="28"/>
                <w:szCs w:val="28"/>
                <w:lang w:eastAsia="ru-RU"/>
              </w:rPr>
              <w:t>среднеэтажная</w:t>
            </w:r>
            <w:proofErr w:type="spellEnd"/>
            <w:r w:rsidRPr="00156AA8">
              <w:rPr>
                <w:rFonts w:ascii="Times New Roman" w:eastAsia="Times New Roman" w:hAnsi="Times New Roman" w:cs="Times New Roman"/>
                <w:spacing w:val="-2"/>
                <w:sz w:val="28"/>
                <w:szCs w:val="28"/>
                <w:lang w:eastAsia="ru-RU"/>
              </w:rPr>
              <w:t> </w:t>
            </w:r>
          </w:p>
        </w:tc>
        <w:tc>
          <w:tcPr>
            <w:tcW w:w="2620" w:type="dxa"/>
            <w:noWrap/>
            <w:vAlign w:val="center"/>
          </w:tcPr>
          <w:p w:rsidR="001A713E" w:rsidRPr="00156AA8" w:rsidRDefault="001A713E" w:rsidP="00596C84">
            <w:pPr>
              <w:widowControl w:val="0"/>
              <w:spacing w:after="0" w:line="240" w:lineRule="auto"/>
              <w:ind w:left="-57" w:right="-57"/>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от 5 до 8 включительно,</w:t>
            </w:r>
          </w:p>
          <w:p w:rsidR="001A713E" w:rsidRPr="00156AA8" w:rsidRDefault="001A713E" w:rsidP="00596C84">
            <w:pPr>
              <w:widowControl w:val="0"/>
              <w:spacing w:after="0" w:line="240" w:lineRule="auto"/>
              <w:ind w:left="-57" w:right="-57"/>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включая мансардный</w:t>
            </w:r>
          </w:p>
        </w:tc>
        <w:tc>
          <w:tcPr>
            <w:tcW w:w="1530" w:type="dxa"/>
            <w:shd w:val="clear" w:color="auto" w:fill="auto"/>
            <w:noWrap/>
            <w:vAlign w:val="center"/>
          </w:tcPr>
          <w:p w:rsidR="001A713E" w:rsidRPr="00156AA8" w:rsidRDefault="001A713E" w:rsidP="00596C84">
            <w:pPr>
              <w:widowControl w:val="0"/>
              <w:spacing w:after="0"/>
              <w:ind w:left="-57" w:right="-57" w:firstLine="57"/>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50</w:t>
            </w:r>
          </w:p>
        </w:tc>
        <w:tc>
          <w:tcPr>
            <w:tcW w:w="1531" w:type="dxa"/>
            <w:shd w:val="clear" w:color="auto" w:fill="auto"/>
            <w:vAlign w:val="center"/>
          </w:tcPr>
          <w:p w:rsidR="001A713E" w:rsidRPr="00156AA8" w:rsidRDefault="001A713E" w:rsidP="00596C84">
            <w:pPr>
              <w:widowControl w:val="0"/>
              <w:spacing w:after="0"/>
              <w:ind w:left="-57" w:right="-57" w:firstLine="57"/>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15</w:t>
            </w:r>
          </w:p>
        </w:tc>
      </w:tr>
      <w:tr w:rsidR="001A713E" w:rsidRPr="00156AA8" w:rsidTr="00596C84">
        <w:trPr>
          <w:trHeight w:val="74"/>
          <w:jc w:val="center"/>
        </w:trPr>
        <w:tc>
          <w:tcPr>
            <w:tcW w:w="4064" w:type="dxa"/>
            <w:gridSpan w:val="2"/>
            <w:noWrap/>
          </w:tcPr>
          <w:p w:rsidR="001A713E" w:rsidRPr="00156AA8" w:rsidRDefault="001A713E" w:rsidP="00596C84">
            <w:pPr>
              <w:widowControl w:val="0"/>
              <w:spacing w:after="0" w:line="240" w:lineRule="auto"/>
              <w:ind w:left="-57" w:right="-57"/>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многоэтажная </w:t>
            </w:r>
          </w:p>
        </w:tc>
        <w:tc>
          <w:tcPr>
            <w:tcW w:w="2620" w:type="dxa"/>
            <w:noWrap/>
            <w:vAlign w:val="center"/>
          </w:tcPr>
          <w:p w:rsidR="001A713E" w:rsidRPr="00156AA8" w:rsidRDefault="001A713E" w:rsidP="00596C84">
            <w:pPr>
              <w:widowControl w:val="0"/>
              <w:spacing w:after="0" w:line="240" w:lineRule="auto"/>
              <w:ind w:left="-113" w:right="-113"/>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от 9 до 15 включительно</w:t>
            </w:r>
          </w:p>
        </w:tc>
        <w:tc>
          <w:tcPr>
            <w:tcW w:w="1530" w:type="dxa"/>
            <w:shd w:val="clear" w:color="auto" w:fill="auto"/>
            <w:noWrap/>
            <w:vAlign w:val="center"/>
          </w:tcPr>
          <w:p w:rsidR="001A713E" w:rsidRPr="00156AA8" w:rsidRDefault="001A713E" w:rsidP="00596C84">
            <w:pPr>
              <w:widowControl w:val="0"/>
              <w:spacing w:after="0"/>
              <w:ind w:left="-57" w:right="-57" w:firstLine="57"/>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5</w:t>
            </w:r>
          </w:p>
        </w:tc>
        <w:tc>
          <w:tcPr>
            <w:tcW w:w="1531" w:type="dxa"/>
            <w:shd w:val="clear" w:color="auto" w:fill="auto"/>
            <w:vAlign w:val="center"/>
          </w:tcPr>
          <w:p w:rsidR="001A713E" w:rsidRPr="00156AA8" w:rsidRDefault="001A713E" w:rsidP="00596C84">
            <w:pPr>
              <w:widowControl w:val="0"/>
              <w:spacing w:after="0"/>
              <w:ind w:left="-57" w:right="-57" w:firstLine="57"/>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5</w:t>
            </w:r>
          </w:p>
        </w:tc>
      </w:tr>
      <w:tr w:rsidR="001A713E" w:rsidRPr="00156AA8" w:rsidTr="00596C84">
        <w:trPr>
          <w:trHeight w:val="74"/>
          <w:jc w:val="center"/>
        </w:trPr>
        <w:tc>
          <w:tcPr>
            <w:tcW w:w="4064" w:type="dxa"/>
            <w:gridSpan w:val="2"/>
            <w:noWrap/>
          </w:tcPr>
          <w:p w:rsidR="001A713E" w:rsidRPr="00156AA8" w:rsidRDefault="001A713E" w:rsidP="00596C84">
            <w:pPr>
              <w:widowControl w:val="0"/>
              <w:spacing w:after="0" w:line="240" w:lineRule="auto"/>
              <w:ind w:left="-57" w:right="-57"/>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повышенной этажности</w:t>
            </w:r>
          </w:p>
        </w:tc>
        <w:tc>
          <w:tcPr>
            <w:tcW w:w="2620" w:type="dxa"/>
            <w:noWrap/>
            <w:vAlign w:val="center"/>
          </w:tcPr>
          <w:p w:rsidR="001A713E" w:rsidRPr="00156AA8" w:rsidRDefault="001A713E" w:rsidP="00596C84">
            <w:pPr>
              <w:widowControl w:val="0"/>
              <w:spacing w:after="0" w:line="240" w:lineRule="auto"/>
              <w:ind w:left="-113" w:right="-113"/>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от 16 до 24 включительно</w:t>
            </w:r>
          </w:p>
        </w:tc>
        <w:tc>
          <w:tcPr>
            <w:tcW w:w="1530" w:type="dxa"/>
            <w:shd w:val="clear" w:color="auto" w:fill="auto"/>
            <w:noWrap/>
            <w:vAlign w:val="center"/>
          </w:tcPr>
          <w:p w:rsidR="001A713E" w:rsidRPr="00156AA8" w:rsidRDefault="001A713E" w:rsidP="00596C84">
            <w:pPr>
              <w:widowControl w:val="0"/>
              <w:spacing w:after="0"/>
              <w:ind w:left="-57" w:right="-57" w:firstLine="57"/>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5</w:t>
            </w:r>
          </w:p>
        </w:tc>
        <w:tc>
          <w:tcPr>
            <w:tcW w:w="1531" w:type="dxa"/>
            <w:shd w:val="clear" w:color="auto" w:fill="auto"/>
            <w:vAlign w:val="center"/>
          </w:tcPr>
          <w:p w:rsidR="001A713E" w:rsidRPr="00156AA8" w:rsidRDefault="001A713E" w:rsidP="00596C84">
            <w:pPr>
              <w:widowControl w:val="0"/>
              <w:spacing w:after="0"/>
              <w:ind w:left="-57" w:right="-57" w:firstLine="57"/>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w:t>
            </w:r>
          </w:p>
        </w:tc>
      </w:tr>
      <w:tr w:rsidR="001A713E" w:rsidRPr="00156AA8" w:rsidTr="00596C84">
        <w:trPr>
          <w:trHeight w:val="170"/>
          <w:jc w:val="center"/>
        </w:trPr>
        <w:tc>
          <w:tcPr>
            <w:tcW w:w="1418" w:type="dxa"/>
            <w:noWrap/>
            <w:vAlign w:val="bottom"/>
          </w:tcPr>
          <w:p w:rsidR="001A713E" w:rsidRPr="00156AA8" w:rsidRDefault="001A713E" w:rsidP="00596C84">
            <w:pPr>
              <w:widowControl w:val="0"/>
              <w:spacing w:after="0" w:line="240" w:lineRule="auto"/>
              <w:ind w:left="-57" w:right="-57"/>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ВСЕГО</w:t>
            </w:r>
          </w:p>
        </w:tc>
        <w:tc>
          <w:tcPr>
            <w:tcW w:w="2646" w:type="dxa"/>
            <w:tcBorders>
              <w:right w:val="nil"/>
            </w:tcBorders>
            <w:noWrap/>
            <w:vAlign w:val="bottom"/>
          </w:tcPr>
          <w:p w:rsidR="001A713E" w:rsidRPr="00156AA8" w:rsidRDefault="001A713E" w:rsidP="00596C84">
            <w:pPr>
              <w:widowControl w:val="0"/>
              <w:spacing w:after="0" w:line="240" w:lineRule="auto"/>
              <w:ind w:left="-57" w:right="-57"/>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 </w:t>
            </w:r>
          </w:p>
        </w:tc>
        <w:tc>
          <w:tcPr>
            <w:tcW w:w="2620" w:type="dxa"/>
            <w:tcBorders>
              <w:left w:val="nil"/>
            </w:tcBorders>
            <w:noWrap/>
            <w:vAlign w:val="center"/>
          </w:tcPr>
          <w:p w:rsidR="001A713E" w:rsidRPr="00156AA8" w:rsidRDefault="001A713E" w:rsidP="00596C84">
            <w:pPr>
              <w:widowControl w:val="0"/>
              <w:spacing w:after="0" w:line="240" w:lineRule="auto"/>
              <w:ind w:left="-57" w:right="-57"/>
              <w:jc w:val="center"/>
              <w:rPr>
                <w:rFonts w:ascii="Times New Roman" w:eastAsia="Times New Roman" w:hAnsi="Times New Roman" w:cs="Times New Roman"/>
                <w:spacing w:val="-2"/>
                <w:sz w:val="28"/>
                <w:szCs w:val="28"/>
                <w:lang w:eastAsia="ru-RU"/>
              </w:rPr>
            </w:pPr>
          </w:p>
        </w:tc>
        <w:tc>
          <w:tcPr>
            <w:tcW w:w="1530" w:type="dxa"/>
            <w:shd w:val="clear" w:color="auto" w:fill="auto"/>
            <w:noWrap/>
            <w:vAlign w:val="center"/>
          </w:tcPr>
          <w:p w:rsidR="001A713E" w:rsidRPr="00156AA8" w:rsidRDefault="001A713E" w:rsidP="00596C84">
            <w:pPr>
              <w:widowControl w:val="0"/>
              <w:spacing w:after="0" w:line="240" w:lineRule="auto"/>
              <w:ind w:left="-57" w:right="-57" w:firstLine="57"/>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100</w:t>
            </w:r>
          </w:p>
        </w:tc>
        <w:tc>
          <w:tcPr>
            <w:tcW w:w="1531" w:type="dxa"/>
            <w:shd w:val="clear" w:color="auto" w:fill="auto"/>
            <w:vAlign w:val="center"/>
          </w:tcPr>
          <w:p w:rsidR="001A713E" w:rsidRPr="00156AA8" w:rsidRDefault="001A713E" w:rsidP="00596C84">
            <w:pPr>
              <w:widowControl w:val="0"/>
              <w:spacing w:after="0" w:line="240" w:lineRule="auto"/>
              <w:ind w:left="-57" w:right="-57" w:firstLine="57"/>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100</w:t>
            </w:r>
          </w:p>
        </w:tc>
      </w:tr>
    </w:tbl>
    <w:p w:rsidR="001A713E" w:rsidRDefault="001A713E" w:rsidP="001A713E">
      <w:pPr>
        <w:spacing w:line="239" w:lineRule="auto"/>
        <w:ind w:firstLine="709"/>
        <w:rPr>
          <w:rFonts w:ascii="Times New Roman" w:hAnsi="Times New Roman" w:cs="Times New Roman"/>
          <w:sz w:val="28"/>
          <w:szCs w:val="28"/>
        </w:rPr>
      </w:pPr>
    </w:p>
    <w:p w:rsidR="001A713E" w:rsidRDefault="001A713E" w:rsidP="001A713E">
      <w:pPr>
        <w:spacing w:line="239" w:lineRule="auto"/>
        <w:ind w:firstLine="709"/>
        <w:rPr>
          <w:rFonts w:ascii="Times New Roman" w:hAnsi="Times New Roman" w:cs="Times New Roman"/>
          <w:sz w:val="28"/>
          <w:szCs w:val="28"/>
        </w:rPr>
      </w:pPr>
      <w:r w:rsidRPr="002471B9">
        <w:rPr>
          <w:rFonts w:ascii="Times New Roman" w:hAnsi="Times New Roman" w:cs="Times New Roman"/>
          <w:sz w:val="28"/>
          <w:szCs w:val="28"/>
        </w:rPr>
        <w:t xml:space="preserve">27. При проектировании жилой зоны на территории </w:t>
      </w:r>
      <w:r w:rsidRPr="002471B9">
        <w:rPr>
          <w:rFonts w:ascii="Times New Roman" w:hAnsi="Times New Roman" w:cs="Times New Roman"/>
          <w:spacing w:val="-2"/>
          <w:sz w:val="28"/>
          <w:szCs w:val="28"/>
        </w:rPr>
        <w:t xml:space="preserve">населенных пунктов в составе городских округов </w:t>
      </w:r>
      <w:r w:rsidRPr="002471B9">
        <w:rPr>
          <w:rFonts w:ascii="Times New Roman" w:hAnsi="Times New Roman" w:cs="Times New Roman"/>
          <w:sz w:val="28"/>
          <w:szCs w:val="28"/>
        </w:rPr>
        <w:t xml:space="preserve">и городских поселений расчетную плотность населения жилого района рекомендуется принимать не менее приведенной в таблице </w:t>
      </w:r>
      <w:r>
        <w:rPr>
          <w:rFonts w:ascii="Times New Roman" w:hAnsi="Times New Roman" w:cs="Times New Roman"/>
          <w:sz w:val="28"/>
          <w:szCs w:val="28"/>
        </w:rPr>
        <w:t>ниже</w:t>
      </w:r>
      <w:r w:rsidRPr="002471B9">
        <w:rPr>
          <w:rFonts w:ascii="Times New Roman" w:hAnsi="Times New Roman" w:cs="Times New Roman"/>
          <w:sz w:val="28"/>
          <w:szCs w:val="28"/>
        </w:rPr>
        <w:t xml:space="preserve">.  </w:t>
      </w:r>
    </w:p>
    <w:p w:rsidR="001A713E" w:rsidRPr="002471B9" w:rsidRDefault="001A713E" w:rsidP="001A713E">
      <w:pPr>
        <w:spacing w:line="239" w:lineRule="auto"/>
        <w:ind w:firstLine="709"/>
        <w:rPr>
          <w:rFonts w:ascii="Times New Roman" w:hAnsi="Times New Roman" w:cs="Times New Roman"/>
          <w:i/>
          <w:iCs/>
          <w:sz w:val="28"/>
          <w:szCs w:val="28"/>
        </w:rPr>
      </w:pPr>
    </w:p>
    <w:tbl>
      <w:tblPr>
        <w:tblW w:w="10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96"/>
        <w:gridCol w:w="651"/>
        <w:gridCol w:w="651"/>
        <w:gridCol w:w="652"/>
        <w:gridCol w:w="651"/>
        <w:gridCol w:w="652"/>
        <w:gridCol w:w="651"/>
        <w:gridCol w:w="651"/>
        <w:gridCol w:w="652"/>
        <w:gridCol w:w="651"/>
        <w:gridCol w:w="652"/>
        <w:gridCol w:w="651"/>
        <w:gridCol w:w="652"/>
      </w:tblGrid>
      <w:tr w:rsidR="001A713E" w:rsidRPr="001A1018" w:rsidTr="00596C84">
        <w:trPr>
          <w:cantSplit/>
          <w:tblHeader/>
          <w:jc w:val="center"/>
        </w:trPr>
        <w:tc>
          <w:tcPr>
            <w:tcW w:w="2296" w:type="dxa"/>
            <w:vMerge w:val="restart"/>
            <w:shd w:val="clear" w:color="auto" w:fill="CCFFCC"/>
            <w:vAlign w:val="center"/>
          </w:tcPr>
          <w:p w:rsidR="001A713E" w:rsidRPr="002471B9" w:rsidRDefault="001A713E" w:rsidP="00596C84">
            <w:pPr>
              <w:widowControl w:val="0"/>
              <w:spacing w:after="0" w:line="240" w:lineRule="auto"/>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lastRenderedPageBreak/>
              <w:t xml:space="preserve">Зоны </w:t>
            </w:r>
          </w:p>
          <w:p w:rsidR="001A713E" w:rsidRPr="002471B9" w:rsidRDefault="001A713E" w:rsidP="00596C84">
            <w:pPr>
              <w:widowControl w:val="0"/>
              <w:spacing w:after="0" w:line="240" w:lineRule="auto"/>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 xml:space="preserve">различной степени </w:t>
            </w:r>
          </w:p>
          <w:p w:rsidR="001A713E" w:rsidRPr="002471B9" w:rsidRDefault="001A713E" w:rsidP="00596C84">
            <w:pPr>
              <w:widowControl w:val="0"/>
              <w:spacing w:after="0" w:line="240" w:lineRule="auto"/>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 xml:space="preserve">градостроительной </w:t>
            </w:r>
          </w:p>
          <w:p w:rsidR="001A713E" w:rsidRPr="002471B9" w:rsidRDefault="001A713E" w:rsidP="00596C84">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ценности территории</w:t>
            </w:r>
          </w:p>
        </w:tc>
        <w:tc>
          <w:tcPr>
            <w:tcW w:w="7817" w:type="dxa"/>
            <w:gridSpan w:val="12"/>
            <w:shd w:val="clear" w:color="auto" w:fill="CCFFCC"/>
            <w:vAlign w:val="center"/>
          </w:tcPr>
          <w:p w:rsidR="001A713E" w:rsidRPr="002471B9" w:rsidRDefault="001A713E" w:rsidP="00596C84">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Плотность населения территории жилого района, чел./</w:t>
            </w:r>
            <w:proofErr w:type="gramStart"/>
            <w:r w:rsidRPr="002471B9">
              <w:rPr>
                <w:rFonts w:ascii="Times New Roman" w:eastAsia="Times New Roman" w:hAnsi="Times New Roman" w:cs="Times New Roman"/>
                <w:b/>
                <w:bCs/>
                <w:spacing w:val="-2"/>
                <w:lang w:eastAsia="ru-RU"/>
              </w:rPr>
              <w:t>га</w:t>
            </w:r>
            <w:proofErr w:type="gramEnd"/>
            <w:r w:rsidRPr="002471B9">
              <w:rPr>
                <w:rFonts w:ascii="Times New Roman" w:eastAsia="Times New Roman" w:hAnsi="Times New Roman" w:cs="Times New Roman"/>
                <w:b/>
                <w:bCs/>
                <w:spacing w:val="-2"/>
                <w:lang w:eastAsia="ru-RU"/>
              </w:rPr>
              <w:t xml:space="preserve">, для групп </w:t>
            </w:r>
          </w:p>
          <w:p w:rsidR="001A713E" w:rsidRPr="002471B9" w:rsidRDefault="001A713E" w:rsidP="00596C84">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городских населенных пунктов с численностью населения, тыс. чел.</w:t>
            </w:r>
          </w:p>
        </w:tc>
      </w:tr>
      <w:tr w:rsidR="001A713E" w:rsidRPr="001A1018" w:rsidTr="00596C84">
        <w:trPr>
          <w:cantSplit/>
          <w:trHeight w:val="62"/>
          <w:tblHeader/>
          <w:jc w:val="center"/>
        </w:trPr>
        <w:tc>
          <w:tcPr>
            <w:tcW w:w="2296" w:type="dxa"/>
            <w:vMerge/>
            <w:shd w:val="clear" w:color="auto" w:fill="CCFFCC"/>
            <w:vAlign w:val="center"/>
          </w:tcPr>
          <w:p w:rsidR="001A713E" w:rsidRPr="002471B9" w:rsidRDefault="001A713E" w:rsidP="00596C84">
            <w:pPr>
              <w:widowControl w:val="0"/>
              <w:spacing w:after="0" w:line="240" w:lineRule="auto"/>
              <w:jc w:val="center"/>
              <w:rPr>
                <w:rFonts w:ascii="Times New Roman" w:eastAsia="Times New Roman" w:hAnsi="Times New Roman" w:cs="Times New Roman"/>
                <w:b/>
                <w:bCs/>
                <w:spacing w:val="-2"/>
                <w:lang w:eastAsia="ru-RU"/>
              </w:rPr>
            </w:pPr>
          </w:p>
        </w:tc>
        <w:tc>
          <w:tcPr>
            <w:tcW w:w="1954" w:type="dxa"/>
            <w:gridSpan w:val="3"/>
            <w:shd w:val="clear" w:color="auto" w:fill="CCFFCC"/>
            <w:vAlign w:val="center"/>
          </w:tcPr>
          <w:p w:rsidR="001A713E" w:rsidRPr="002471B9" w:rsidRDefault="001A713E" w:rsidP="00596C84">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250-500</w:t>
            </w:r>
          </w:p>
        </w:tc>
        <w:tc>
          <w:tcPr>
            <w:tcW w:w="1954" w:type="dxa"/>
            <w:gridSpan w:val="3"/>
            <w:shd w:val="clear" w:color="auto" w:fill="CCFFCC"/>
            <w:vAlign w:val="center"/>
          </w:tcPr>
          <w:p w:rsidR="001A713E" w:rsidRPr="002471B9" w:rsidRDefault="001A713E" w:rsidP="00596C84">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50-100</w:t>
            </w:r>
          </w:p>
        </w:tc>
        <w:tc>
          <w:tcPr>
            <w:tcW w:w="1954" w:type="dxa"/>
            <w:gridSpan w:val="3"/>
            <w:shd w:val="clear" w:color="auto" w:fill="CCFFCC"/>
            <w:vAlign w:val="center"/>
          </w:tcPr>
          <w:p w:rsidR="001A713E" w:rsidRPr="002471B9" w:rsidRDefault="001A713E" w:rsidP="00596C84">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20-50</w:t>
            </w:r>
          </w:p>
        </w:tc>
        <w:tc>
          <w:tcPr>
            <w:tcW w:w="1955" w:type="dxa"/>
            <w:gridSpan w:val="3"/>
            <w:shd w:val="clear" w:color="auto" w:fill="CCFFCC"/>
            <w:vAlign w:val="center"/>
          </w:tcPr>
          <w:p w:rsidR="001A713E" w:rsidRPr="002471B9" w:rsidRDefault="001A713E" w:rsidP="00596C84">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до 20</w:t>
            </w:r>
          </w:p>
        </w:tc>
      </w:tr>
      <w:tr w:rsidR="001A713E" w:rsidRPr="001A1018" w:rsidTr="00596C84">
        <w:trPr>
          <w:cantSplit/>
          <w:trHeight w:val="150"/>
          <w:tblHeader/>
          <w:jc w:val="center"/>
        </w:trPr>
        <w:tc>
          <w:tcPr>
            <w:tcW w:w="2296" w:type="dxa"/>
            <w:vMerge/>
            <w:shd w:val="clear" w:color="auto" w:fill="CCFFCC"/>
            <w:vAlign w:val="center"/>
          </w:tcPr>
          <w:p w:rsidR="001A713E" w:rsidRPr="002471B9" w:rsidRDefault="001A713E" w:rsidP="00596C84">
            <w:pPr>
              <w:widowControl w:val="0"/>
              <w:spacing w:after="0" w:line="240" w:lineRule="auto"/>
              <w:jc w:val="center"/>
              <w:rPr>
                <w:rFonts w:ascii="Times New Roman" w:eastAsia="Times New Roman" w:hAnsi="Times New Roman" w:cs="Times New Roman"/>
                <w:b/>
                <w:bCs/>
                <w:spacing w:val="-2"/>
                <w:lang w:eastAsia="ru-RU"/>
              </w:rPr>
            </w:pPr>
          </w:p>
        </w:tc>
        <w:tc>
          <w:tcPr>
            <w:tcW w:w="651" w:type="dxa"/>
            <w:shd w:val="clear" w:color="auto" w:fill="CCFFCC"/>
            <w:vAlign w:val="center"/>
          </w:tcPr>
          <w:p w:rsidR="001A713E" w:rsidRPr="002471B9" w:rsidRDefault="001A713E" w:rsidP="00596C84">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2020</w:t>
            </w:r>
          </w:p>
        </w:tc>
        <w:tc>
          <w:tcPr>
            <w:tcW w:w="651" w:type="dxa"/>
            <w:shd w:val="clear" w:color="auto" w:fill="CCFFCC"/>
            <w:vAlign w:val="center"/>
          </w:tcPr>
          <w:p w:rsidR="001A713E" w:rsidRPr="002471B9" w:rsidRDefault="001A713E" w:rsidP="00596C84">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2030</w:t>
            </w:r>
          </w:p>
        </w:tc>
        <w:tc>
          <w:tcPr>
            <w:tcW w:w="652" w:type="dxa"/>
            <w:shd w:val="clear" w:color="auto" w:fill="CCFFCC"/>
            <w:vAlign w:val="center"/>
          </w:tcPr>
          <w:p w:rsidR="001A713E" w:rsidRPr="002471B9" w:rsidRDefault="001A713E" w:rsidP="00596C84">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2040</w:t>
            </w:r>
          </w:p>
        </w:tc>
        <w:tc>
          <w:tcPr>
            <w:tcW w:w="651" w:type="dxa"/>
            <w:shd w:val="clear" w:color="auto" w:fill="CCFFCC"/>
            <w:vAlign w:val="center"/>
          </w:tcPr>
          <w:p w:rsidR="001A713E" w:rsidRPr="002471B9" w:rsidRDefault="001A713E" w:rsidP="00596C84">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2020</w:t>
            </w:r>
          </w:p>
        </w:tc>
        <w:tc>
          <w:tcPr>
            <w:tcW w:w="652" w:type="dxa"/>
            <w:shd w:val="clear" w:color="auto" w:fill="CCFFCC"/>
            <w:vAlign w:val="center"/>
          </w:tcPr>
          <w:p w:rsidR="001A713E" w:rsidRPr="002471B9" w:rsidRDefault="001A713E" w:rsidP="00596C84">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2030</w:t>
            </w:r>
          </w:p>
        </w:tc>
        <w:tc>
          <w:tcPr>
            <w:tcW w:w="651" w:type="dxa"/>
            <w:shd w:val="clear" w:color="auto" w:fill="CCFFCC"/>
            <w:vAlign w:val="center"/>
          </w:tcPr>
          <w:p w:rsidR="001A713E" w:rsidRPr="002471B9" w:rsidRDefault="001A713E" w:rsidP="00596C84">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2040</w:t>
            </w:r>
          </w:p>
        </w:tc>
        <w:tc>
          <w:tcPr>
            <w:tcW w:w="651" w:type="dxa"/>
            <w:shd w:val="clear" w:color="auto" w:fill="CCFFCC"/>
            <w:vAlign w:val="center"/>
          </w:tcPr>
          <w:p w:rsidR="001A713E" w:rsidRPr="002471B9" w:rsidRDefault="001A713E" w:rsidP="00596C84">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2020</w:t>
            </w:r>
          </w:p>
        </w:tc>
        <w:tc>
          <w:tcPr>
            <w:tcW w:w="652" w:type="dxa"/>
            <w:shd w:val="clear" w:color="auto" w:fill="CCFFCC"/>
            <w:vAlign w:val="center"/>
          </w:tcPr>
          <w:p w:rsidR="001A713E" w:rsidRPr="002471B9" w:rsidRDefault="001A713E" w:rsidP="00596C84">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2030</w:t>
            </w:r>
          </w:p>
        </w:tc>
        <w:tc>
          <w:tcPr>
            <w:tcW w:w="651" w:type="dxa"/>
            <w:shd w:val="clear" w:color="auto" w:fill="CCFFCC"/>
            <w:vAlign w:val="center"/>
          </w:tcPr>
          <w:p w:rsidR="001A713E" w:rsidRPr="002471B9" w:rsidRDefault="001A713E" w:rsidP="00596C84">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2040</w:t>
            </w:r>
          </w:p>
        </w:tc>
        <w:tc>
          <w:tcPr>
            <w:tcW w:w="652" w:type="dxa"/>
            <w:shd w:val="clear" w:color="auto" w:fill="CCFFCC"/>
            <w:vAlign w:val="center"/>
          </w:tcPr>
          <w:p w:rsidR="001A713E" w:rsidRPr="002471B9" w:rsidRDefault="001A713E" w:rsidP="00596C84">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2020</w:t>
            </w:r>
          </w:p>
        </w:tc>
        <w:tc>
          <w:tcPr>
            <w:tcW w:w="651" w:type="dxa"/>
            <w:shd w:val="clear" w:color="auto" w:fill="CCFFCC"/>
            <w:vAlign w:val="center"/>
          </w:tcPr>
          <w:p w:rsidR="001A713E" w:rsidRPr="002471B9" w:rsidRDefault="001A713E" w:rsidP="00596C84">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2030</w:t>
            </w:r>
          </w:p>
        </w:tc>
        <w:tc>
          <w:tcPr>
            <w:tcW w:w="652" w:type="dxa"/>
            <w:shd w:val="clear" w:color="auto" w:fill="CCFFCC"/>
            <w:vAlign w:val="center"/>
          </w:tcPr>
          <w:p w:rsidR="001A713E" w:rsidRPr="002471B9" w:rsidRDefault="001A713E" w:rsidP="00596C84">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2040</w:t>
            </w:r>
          </w:p>
        </w:tc>
      </w:tr>
      <w:tr w:rsidR="001A713E" w:rsidRPr="001A1018" w:rsidTr="00596C84">
        <w:trPr>
          <w:trHeight w:val="170"/>
          <w:jc w:val="center"/>
        </w:trPr>
        <w:tc>
          <w:tcPr>
            <w:tcW w:w="2296" w:type="dxa"/>
            <w:vAlign w:val="center"/>
          </w:tcPr>
          <w:p w:rsidR="001A713E" w:rsidRPr="002471B9" w:rsidRDefault="001A713E" w:rsidP="00596C84">
            <w:pPr>
              <w:widowControl w:val="0"/>
              <w:spacing w:after="0" w:line="240" w:lineRule="auto"/>
              <w:ind w:left="57"/>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Высокая</w:t>
            </w:r>
          </w:p>
        </w:tc>
        <w:tc>
          <w:tcPr>
            <w:tcW w:w="651" w:type="dxa"/>
            <w:vAlign w:val="center"/>
          </w:tcPr>
          <w:p w:rsidR="001A713E" w:rsidRPr="002471B9" w:rsidRDefault="001A713E" w:rsidP="00596C84">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155</w:t>
            </w:r>
          </w:p>
        </w:tc>
        <w:tc>
          <w:tcPr>
            <w:tcW w:w="651" w:type="dxa"/>
            <w:vAlign w:val="center"/>
          </w:tcPr>
          <w:p w:rsidR="001A713E" w:rsidRPr="002471B9" w:rsidRDefault="001A713E" w:rsidP="00596C84">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140</w:t>
            </w:r>
          </w:p>
        </w:tc>
        <w:tc>
          <w:tcPr>
            <w:tcW w:w="652" w:type="dxa"/>
            <w:vAlign w:val="center"/>
          </w:tcPr>
          <w:p w:rsidR="001A713E" w:rsidRPr="002471B9" w:rsidRDefault="001A713E" w:rsidP="00596C84">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130</w:t>
            </w:r>
          </w:p>
        </w:tc>
        <w:tc>
          <w:tcPr>
            <w:tcW w:w="651" w:type="dxa"/>
            <w:shd w:val="clear" w:color="auto" w:fill="auto"/>
            <w:vAlign w:val="center"/>
          </w:tcPr>
          <w:p w:rsidR="001A713E" w:rsidRPr="002471B9" w:rsidRDefault="001A713E" w:rsidP="00596C84">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135</w:t>
            </w:r>
          </w:p>
        </w:tc>
        <w:tc>
          <w:tcPr>
            <w:tcW w:w="652" w:type="dxa"/>
            <w:shd w:val="clear" w:color="auto" w:fill="auto"/>
            <w:vAlign w:val="center"/>
          </w:tcPr>
          <w:p w:rsidR="001A713E" w:rsidRPr="002471B9" w:rsidRDefault="001A713E" w:rsidP="00596C84">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125</w:t>
            </w:r>
          </w:p>
        </w:tc>
        <w:tc>
          <w:tcPr>
            <w:tcW w:w="651" w:type="dxa"/>
            <w:shd w:val="clear" w:color="auto" w:fill="auto"/>
            <w:vAlign w:val="center"/>
          </w:tcPr>
          <w:p w:rsidR="001A713E" w:rsidRPr="002471B9" w:rsidRDefault="001A713E" w:rsidP="00596C84">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110</w:t>
            </w:r>
          </w:p>
        </w:tc>
        <w:tc>
          <w:tcPr>
            <w:tcW w:w="651" w:type="dxa"/>
            <w:shd w:val="clear" w:color="auto" w:fill="auto"/>
            <w:vAlign w:val="center"/>
          </w:tcPr>
          <w:p w:rsidR="001A713E" w:rsidRPr="002471B9" w:rsidRDefault="001A713E" w:rsidP="00596C84">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120</w:t>
            </w:r>
          </w:p>
        </w:tc>
        <w:tc>
          <w:tcPr>
            <w:tcW w:w="652" w:type="dxa"/>
            <w:shd w:val="clear" w:color="auto" w:fill="auto"/>
            <w:vAlign w:val="center"/>
          </w:tcPr>
          <w:p w:rsidR="001A713E" w:rsidRPr="002471B9" w:rsidRDefault="001A713E" w:rsidP="00596C84">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110</w:t>
            </w:r>
          </w:p>
        </w:tc>
        <w:tc>
          <w:tcPr>
            <w:tcW w:w="651" w:type="dxa"/>
            <w:shd w:val="clear" w:color="auto" w:fill="auto"/>
            <w:vAlign w:val="center"/>
          </w:tcPr>
          <w:p w:rsidR="001A713E" w:rsidRPr="002471B9" w:rsidRDefault="001A713E" w:rsidP="00596C84">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100</w:t>
            </w:r>
          </w:p>
        </w:tc>
        <w:tc>
          <w:tcPr>
            <w:tcW w:w="652" w:type="dxa"/>
            <w:shd w:val="clear" w:color="auto" w:fill="auto"/>
            <w:vAlign w:val="center"/>
          </w:tcPr>
          <w:p w:rsidR="001A713E" w:rsidRPr="002471B9" w:rsidRDefault="001A713E" w:rsidP="00596C84">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95</w:t>
            </w:r>
          </w:p>
        </w:tc>
        <w:tc>
          <w:tcPr>
            <w:tcW w:w="651" w:type="dxa"/>
            <w:shd w:val="clear" w:color="auto" w:fill="auto"/>
            <w:vAlign w:val="center"/>
          </w:tcPr>
          <w:p w:rsidR="001A713E" w:rsidRPr="002471B9" w:rsidRDefault="001A713E" w:rsidP="00596C84">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85</w:t>
            </w:r>
          </w:p>
        </w:tc>
        <w:tc>
          <w:tcPr>
            <w:tcW w:w="652" w:type="dxa"/>
            <w:shd w:val="clear" w:color="auto" w:fill="auto"/>
            <w:vAlign w:val="center"/>
          </w:tcPr>
          <w:p w:rsidR="001A713E" w:rsidRPr="002471B9" w:rsidRDefault="001A713E" w:rsidP="00596C84">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80</w:t>
            </w:r>
          </w:p>
        </w:tc>
      </w:tr>
      <w:tr w:rsidR="001A713E" w:rsidRPr="001A1018" w:rsidTr="00596C84">
        <w:trPr>
          <w:trHeight w:val="170"/>
          <w:jc w:val="center"/>
        </w:trPr>
        <w:tc>
          <w:tcPr>
            <w:tcW w:w="2296" w:type="dxa"/>
            <w:vAlign w:val="center"/>
          </w:tcPr>
          <w:p w:rsidR="001A713E" w:rsidRPr="002471B9" w:rsidRDefault="001A713E" w:rsidP="00596C84">
            <w:pPr>
              <w:widowControl w:val="0"/>
              <w:spacing w:after="0" w:line="240" w:lineRule="auto"/>
              <w:ind w:left="57"/>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Средняя</w:t>
            </w:r>
          </w:p>
        </w:tc>
        <w:tc>
          <w:tcPr>
            <w:tcW w:w="651" w:type="dxa"/>
            <w:vAlign w:val="center"/>
          </w:tcPr>
          <w:p w:rsidR="001A713E" w:rsidRPr="002471B9" w:rsidRDefault="001A713E" w:rsidP="00596C84">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135</w:t>
            </w:r>
          </w:p>
        </w:tc>
        <w:tc>
          <w:tcPr>
            <w:tcW w:w="651" w:type="dxa"/>
            <w:vAlign w:val="center"/>
          </w:tcPr>
          <w:p w:rsidR="001A713E" w:rsidRPr="002471B9" w:rsidRDefault="001A713E" w:rsidP="00596C84">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125</w:t>
            </w:r>
          </w:p>
        </w:tc>
        <w:tc>
          <w:tcPr>
            <w:tcW w:w="652" w:type="dxa"/>
            <w:vAlign w:val="center"/>
          </w:tcPr>
          <w:p w:rsidR="001A713E" w:rsidRPr="002471B9" w:rsidRDefault="001A713E" w:rsidP="00596C84">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110</w:t>
            </w:r>
          </w:p>
        </w:tc>
        <w:tc>
          <w:tcPr>
            <w:tcW w:w="651" w:type="dxa"/>
            <w:shd w:val="clear" w:color="auto" w:fill="auto"/>
            <w:vAlign w:val="center"/>
          </w:tcPr>
          <w:p w:rsidR="001A713E" w:rsidRPr="002471B9" w:rsidRDefault="001A713E" w:rsidP="00596C84">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w:t>
            </w:r>
          </w:p>
        </w:tc>
        <w:tc>
          <w:tcPr>
            <w:tcW w:w="652" w:type="dxa"/>
            <w:shd w:val="clear" w:color="auto" w:fill="auto"/>
            <w:vAlign w:val="center"/>
          </w:tcPr>
          <w:p w:rsidR="001A713E" w:rsidRPr="002471B9" w:rsidRDefault="001A713E" w:rsidP="00596C84">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w:t>
            </w:r>
          </w:p>
        </w:tc>
        <w:tc>
          <w:tcPr>
            <w:tcW w:w="651" w:type="dxa"/>
            <w:shd w:val="clear" w:color="auto" w:fill="auto"/>
            <w:vAlign w:val="center"/>
          </w:tcPr>
          <w:p w:rsidR="001A713E" w:rsidRPr="002471B9" w:rsidRDefault="001A713E" w:rsidP="00596C84">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w:t>
            </w:r>
          </w:p>
        </w:tc>
        <w:tc>
          <w:tcPr>
            <w:tcW w:w="651" w:type="dxa"/>
            <w:shd w:val="clear" w:color="auto" w:fill="auto"/>
            <w:vAlign w:val="center"/>
          </w:tcPr>
          <w:p w:rsidR="001A713E" w:rsidRPr="002471B9" w:rsidRDefault="001A713E" w:rsidP="00596C84">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w:t>
            </w:r>
          </w:p>
        </w:tc>
        <w:tc>
          <w:tcPr>
            <w:tcW w:w="652" w:type="dxa"/>
            <w:shd w:val="clear" w:color="auto" w:fill="auto"/>
            <w:vAlign w:val="center"/>
          </w:tcPr>
          <w:p w:rsidR="001A713E" w:rsidRPr="002471B9" w:rsidRDefault="001A713E" w:rsidP="00596C84">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w:t>
            </w:r>
          </w:p>
        </w:tc>
        <w:tc>
          <w:tcPr>
            <w:tcW w:w="651" w:type="dxa"/>
            <w:shd w:val="clear" w:color="auto" w:fill="auto"/>
            <w:vAlign w:val="center"/>
          </w:tcPr>
          <w:p w:rsidR="001A713E" w:rsidRPr="002471B9" w:rsidRDefault="001A713E" w:rsidP="00596C84">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w:t>
            </w:r>
          </w:p>
        </w:tc>
        <w:tc>
          <w:tcPr>
            <w:tcW w:w="652" w:type="dxa"/>
            <w:shd w:val="clear" w:color="auto" w:fill="auto"/>
            <w:vAlign w:val="center"/>
          </w:tcPr>
          <w:p w:rsidR="001A713E" w:rsidRPr="002471B9" w:rsidRDefault="001A713E" w:rsidP="00596C84">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w:t>
            </w:r>
          </w:p>
        </w:tc>
        <w:tc>
          <w:tcPr>
            <w:tcW w:w="651" w:type="dxa"/>
            <w:shd w:val="clear" w:color="auto" w:fill="auto"/>
            <w:vAlign w:val="center"/>
          </w:tcPr>
          <w:p w:rsidR="001A713E" w:rsidRPr="002471B9" w:rsidRDefault="001A713E" w:rsidP="00596C84">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w:t>
            </w:r>
          </w:p>
        </w:tc>
        <w:tc>
          <w:tcPr>
            <w:tcW w:w="652" w:type="dxa"/>
            <w:shd w:val="clear" w:color="auto" w:fill="auto"/>
            <w:vAlign w:val="center"/>
          </w:tcPr>
          <w:p w:rsidR="001A713E" w:rsidRPr="002471B9" w:rsidRDefault="001A713E" w:rsidP="00596C84">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w:t>
            </w:r>
          </w:p>
        </w:tc>
      </w:tr>
      <w:tr w:rsidR="001A713E" w:rsidRPr="001A1018" w:rsidTr="00596C84">
        <w:trPr>
          <w:trHeight w:val="170"/>
          <w:jc w:val="center"/>
        </w:trPr>
        <w:tc>
          <w:tcPr>
            <w:tcW w:w="2296" w:type="dxa"/>
            <w:vAlign w:val="center"/>
          </w:tcPr>
          <w:p w:rsidR="001A713E" w:rsidRPr="002471B9" w:rsidRDefault="001A713E" w:rsidP="00596C84">
            <w:pPr>
              <w:widowControl w:val="0"/>
              <w:spacing w:after="0" w:line="240" w:lineRule="auto"/>
              <w:ind w:left="57"/>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Низкая</w:t>
            </w:r>
          </w:p>
        </w:tc>
        <w:tc>
          <w:tcPr>
            <w:tcW w:w="651" w:type="dxa"/>
            <w:vAlign w:val="center"/>
          </w:tcPr>
          <w:p w:rsidR="001A713E" w:rsidRPr="002471B9" w:rsidRDefault="001A713E" w:rsidP="00596C84">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125</w:t>
            </w:r>
          </w:p>
        </w:tc>
        <w:tc>
          <w:tcPr>
            <w:tcW w:w="651" w:type="dxa"/>
            <w:vAlign w:val="center"/>
          </w:tcPr>
          <w:p w:rsidR="001A713E" w:rsidRPr="002471B9" w:rsidRDefault="001A713E" w:rsidP="00596C84">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115</w:t>
            </w:r>
          </w:p>
        </w:tc>
        <w:tc>
          <w:tcPr>
            <w:tcW w:w="652" w:type="dxa"/>
            <w:vAlign w:val="center"/>
          </w:tcPr>
          <w:p w:rsidR="001A713E" w:rsidRPr="002471B9" w:rsidRDefault="001A713E" w:rsidP="00596C84">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105</w:t>
            </w:r>
          </w:p>
        </w:tc>
        <w:tc>
          <w:tcPr>
            <w:tcW w:w="651" w:type="dxa"/>
            <w:shd w:val="clear" w:color="auto" w:fill="auto"/>
            <w:vAlign w:val="center"/>
          </w:tcPr>
          <w:p w:rsidR="001A713E" w:rsidRPr="002471B9" w:rsidRDefault="001A713E" w:rsidP="00596C84">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120</w:t>
            </w:r>
          </w:p>
        </w:tc>
        <w:tc>
          <w:tcPr>
            <w:tcW w:w="652" w:type="dxa"/>
            <w:shd w:val="clear" w:color="auto" w:fill="auto"/>
            <w:vAlign w:val="center"/>
          </w:tcPr>
          <w:p w:rsidR="001A713E" w:rsidRPr="002471B9" w:rsidRDefault="001A713E" w:rsidP="00596C84">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105</w:t>
            </w:r>
          </w:p>
        </w:tc>
        <w:tc>
          <w:tcPr>
            <w:tcW w:w="651" w:type="dxa"/>
            <w:shd w:val="clear" w:color="auto" w:fill="auto"/>
            <w:vAlign w:val="center"/>
          </w:tcPr>
          <w:p w:rsidR="001A713E" w:rsidRPr="002471B9" w:rsidRDefault="001A713E" w:rsidP="00596C84">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95</w:t>
            </w:r>
          </w:p>
        </w:tc>
        <w:tc>
          <w:tcPr>
            <w:tcW w:w="651" w:type="dxa"/>
            <w:shd w:val="clear" w:color="auto" w:fill="auto"/>
            <w:vAlign w:val="center"/>
          </w:tcPr>
          <w:p w:rsidR="001A713E" w:rsidRPr="002471B9" w:rsidRDefault="001A713E" w:rsidP="00596C84">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85</w:t>
            </w:r>
          </w:p>
        </w:tc>
        <w:tc>
          <w:tcPr>
            <w:tcW w:w="652" w:type="dxa"/>
            <w:shd w:val="clear" w:color="auto" w:fill="auto"/>
            <w:vAlign w:val="center"/>
          </w:tcPr>
          <w:p w:rsidR="001A713E" w:rsidRPr="002471B9" w:rsidRDefault="001A713E" w:rsidP="00596C84">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75</w:t>
            </w:r>
          </w:p>
        </w:tc>
        <w:tc>
          <w:tcPr>
            <w:tcW w:w="651" w:type="dxa"/>
            <w:shd w:val="clear" w:color="auto" w:fill="auto"/>
            <w:vAlign w:val="center"/>
          </w:tcPr>
          <w:p w:rsidR="001A713E" w:rsidRPr="002471B9" w:rsidRDefault="001A713E" w:rsidP="00596C84">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70</w:t>
            </w:r>
          </w:p>
        </w:tc>
        <w:tc>
          <w:tcPr>
            <w:tcW w:w="652" w:type="dxa"/>
            <w:shd w:val="clear" w:color="auto" w:fill="auto"/>
            <w:vAlign w:val="center"/>
          </w:tcPr>
          <w:p w:rsidR="001A713E" w:rsidRPr="002471B9" w:rsidRDefault="001A713E" w:rsidP="00596C84">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50</w:t>
            </w:r>
          </w:p>
        </w:tc>
        <w:tc>
          <w:tcPr>
            <w:tcW w:w="651" w:type="dxa"/>
            <w:shd w:val="clear" w:color="auto" w:fill="auto"/>
            <w:vAlign w:val="center"/>
          </w:tcPr>
          <w:p w:rsidR="001A713E" w:rsidRPr="002471B9" w:rsidRDefault="001A713E" w:rsidP="00596C84">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45</w:t>
            </w:r>
          </w:p>
        </w:tc>
        <w:tc>
          <w:tcPr>
            <w:tcW w:w="652" w:type="dxa"/>
            <w:shd w:val="clear" w:color="auto" w:fill="auto"/>
            <w:vAlign w:val="center"/>
          </w:tcPr>
          <w:p w:rsidR="001A713E" w:rsidRPr="002471B9" w:rsidRDefault="001A713E" w:rsidP="00596C84">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40</w:t>
            </w:r>
          </w:p>
        </w:tc>
      </w:tr>
    </w:tbl>
    <w:p w:rsidR="001A713E" w:rsidRPr="001A1018" w:rsidRDefault="001A713E" w:rsidP="001A713E">
      <w:pPr>
        <w:spacing w:before="120" w:line="240" w:lineRule="auto"/>
        <w:ind w:firstLine="720"/>
        <w:rPr>
          <w:rFonts w:ascii="Times New Roman" w:hAnsi="Times New Roman" w:cs="Times New Roman"/>
          <w:b/>
          <w:bCs/>
          <w:i/>
          <w:iCs/>
          <w:spacing w:val="40"/>
        </w:rPr>
      </w:pPr>
      <w:r w:rsidRPr="001A1018">
        <w:rPr>
          <w:rFonts w:ascii="Times New Roman" w:hAnsi="Times New Roman" w:cs="Times New Roman"/>
          <w:i/>
          <w:iCs/>
          <w:spacing w:val="40"/>
        </w:rPr>
        <w:t>Примечания:</w:t>
      </w:r>
    </w:p>
    <w:p w:rsidR="001A713E" w:rsidRPr="001A1018" w:rsidRDefault="001A713E" w:rsidP="001A713E">
      <w:pPr>
        <w:spacing w:line="239" w:lineRule="auto"/>
        <w:ind w:firstLine="720"/>
        <w:rPr>
          <w:rFonts w:ascii="Times New Roman" w:hAnsi="Times New Roman" w:cs="Times New Roman"/>
          <w:b/>
          <w:bCs/>
        </w:rPr>
      </w:pPr>
      <w:r w:rsidRPr="001A1018">
        <w:rPr>
          <w:rFonts w:ascii="Times New Roman" w:hAnsi="Times New Roman" w:cs="Times New Roman"/>
        </w:rPr>
        <w:t>1. Зоны различной степени градостроительной ценности территории и их границы определяются с учетом кадастровой стоимости земельного участка, уровня обеспеченности инженерной и транспортной инфраструктурами, объектами обслуживания, капиталовложений в инженерную подготовку территории, наличия историко-культурных и архитектурно-ландшафтных ценностей.</w:t>
      </w:r>
    </w:p>
    <w:p w:rsidR="001A713E" w:rsidRPr="001A1018" w:rsidRDefault="001A713E" w:rsidP="001A713E">
      <w:pPr>
        <w:spacing w:line="239" w:lineRule="auto"/>
        <w:ind w:firstLine="720"/>
        <w:rPr>
          <w:rFonts w:ascii="Times New Roman" w:hAnsi="Times New Roman" w:cs="Times New Roman"/>
          <w:b/>
          <w:bCs/>
        </w:rPr>
      </w:pPr>
      <w:r w:rsidRPr="001A1018">
        <w:rPr>
          <w:rFonts w:ascii="Times New Roman" w:hAnsi="Times New Roman" w:cs="Times New Roman"/>
        </w:rPr>
        <w:t>2. 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20 %.</w:t>
      </w:r>
    </w:p>
    <w:p w:rsidR="001A713E" w:rsidRPr="001A1018" w:rsidRDefault="001A713E" w:rsidP="001A713E">
      <w:pPr>
        <w:spacing w:line="240" w:lineRule="auto"/>
        <w:ind w:firstLine="720"/>
        <w:rPr>
          <w:rFonts w:ascii="Times New Roman" w:hAnsi="Times New Roman" w:cs="Times New Roman"/>
          <w:b/>
          <w:bCs/>
        </w:rPr>
      </w:pPr>
      <w:r w:rsidRPr="001A1018">
        <w:rPr>
          <w:rFonts w:ascii="Times New Roman" w:hAnsi="Times New Roman" w:cs="Times New Roman"/>
        </w:rPr>
        <w:t>3. В районах индивидуального жилищного строительства и в населенных пунктах, где не планируется строительство централизованных инженерных систем, допускается уменьшать плотность населения, но принимать ее не менее 40 чел./</w:t>
      </w:r>
      <w:proofErr w:type="gramStart"/>
      <w:r w:rsidRPr="001A1018">
        <w:rPr>
          <w:rFonts w:ascii="Times New Roman" w:hAnsi="Times New Roman" w:cs="Times New Roman"/>
        </w:rPr>
        <w:t>га</w:t>
      </w:r>
      <w:proofErr w:type="gramEnd"/>
      <w:r w:rsidRPr="001A1018">
        <w:rPr>
          <w:rFonts w:ascii="Times New Roman" w:hAnsi="Times New Roman" w:cs="Times New Roman"/>
        </w:rPr>
        <w:t>.</w:t>
      </w:r>
    </w:p>
    <w:p w:rsidR="001A713E" w:rsidRPr="002471B9" w:rsidRDefault="001A713E" w:rsidP="001A713E">
      <w:pPr>
        <w:spacing w:line="240" w:lineRule="auto"/>
        <w:ind w:firstLine="720"/>
        <w:jc w:val="both"/>
        <w:rPr>
          <w:rFonts w:ascii="Times New Roman" w:hAnsi="Times New Roman" w:cs="Times New Roman"/>
          <w:b/>
          <w:bCs/>
          <w:sz w:val="28"/>
          <w:szCs w:val="28"/>
        </w:rPr>
      </w:pPr>
      <w:r w:rsidRPr="002471B9">
        <w:rPr>
          <w:rFonts w:ascii="Times New Roman" w:hAnsi="Times New Roman" w:cs="Times New Roman"/>
          <w:sz w:val="28"/>
          <w:szCs w:val="28"/>
        </w:rPr>
        <w:t xml:space="preserve">28. Расчетную плотность населения территории квартала (микрорайона) по расчетным периодам развития территории рекомендуется принимать не менее приведенной в таблице ниже. </w:t>
      </w:r>
    </w:p>
    <w:p w:rsidR="001A713E" w:rsidRPr="002471B9" w:rsidRDefault="001A713E" w:rsidP="001A713E">
      <w:pPr>
        <w:spacing w:line="240" w:lineRule="auto"/>
        <w:ind w:firstLine="720"/>
        <w:jc w:val="both"/>
        <w:rPr>
          <w:rFonts w:ascii="Times New Roman" w:hAnsi="Times New Roman" w:cs="Times New Roman"/>
          <w:b/>
          <w:bCs/>
          <w:sz w:val="28"/>
          <w:szCs w:val="28"/>
        </w:rPr>
      </w:pPr>
      <w:r w:rsidRPr="002471B9">
        <w:rPr>
          <w:rFonts w:ascii="Times New Roman" w:hAnsi="Times New Roman" w:cs="Times New Roman"/>
          <w:sz w:val="28"/>
          <w:szCs w:val="28"/>
        </w:rPr>
        <w:t>При этом расчетная плотность населения территории квартала (микрорайона) не должна превышать 310 чел./га при средней жилищной обеспеченности 29,0 м</w:t>
      </w:r>
      <w:proofErr w:type="gramStart"/>
      <w:r w:rsidRPr="002471B9">
        <w:rPr>
          <w:rFonts w:ascii="Times New Roman" w:hAnsi="Times New Roman" w:cs="Times New Roman"/>
          <w:sz w:val="28"/>
          <w:szCs w:val="28"/>
          <w:vertAlign w:val="superscript"/>
        </w:rPr>
        <w:t>2</w:t>
      </w:r>
      <w:proofErr w:type="gramEnd"/>
      <w:r w:rsidRPr="002471B9">
        <w:rPr>
          <w:rFonts w:ascii="Times New Roman" w:hAnsi="Times New Roman" w:cs="Times New Roman"/>
          <w:sz w:val="28"/>
          <w:szCs w:val="28"/>
        </w:rPr>
        <w:t>/чел.</w:t>
      </w:r>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20"/>
        <w:gridCol w:w="5625"/>
      </w:tblGrid>
      <w:tr w:rsidR="001A713E" w:rsidRPr="00156AA8" w:rsidTr="00596C84">
        <w:trPr>
          <w:cantSplit/>
          <w:trHeight w:val="1044"/>
          <w:tblHeader/>
          <w:jc w:val="center"/>
        </w:trPr>
        <w:tc>
          <w:tcPr>
            <w:tcW w:w="3620" w:type="dxa"/>
            <w:shd w:val="clear" w:color="auto" w:fill="CCFFCC"/>
            <w:vAlign w:val="center"/>
          </w:tcPr>
          <w:p w:rsidR="001A713E" w:rsidRPr="00156AA8" w:rsidRDefault="001A713E" w:rsidP="00596C84">
            <w:pPr>
              <w:widowControl w:val="0"/>
              <w:spacing w:after="0" w:line="240" w:lineRule="auto"/>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Зоны различной степени</w:t>
            </w:r>
          </w:p>
          <w:p w:rsidR="001A713E" w:rsidRPr="00156AA8" w:rsidRDefault="001A713E" w:rsidP="00596C84">
            <w:pPr>
              <w:widowControl w:val="0"/>
              <w:spacing w:after="0" w:line="240" w:lineRule="auto"/>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градостроительной ценности территории</w:t>
            </w:r>
          </w:p>
        </w:tc>
        <w:tc>
          <w:tcPr>
            <w:tcW w:w="5625" w:type="dxa"/>
            <w:shd w:val="clear" w:color="auto" w:fill="CCFFCC"/>
            <w:vAlign w:val="center"/>
          </w:tcPr>
          <w:p w:rsidR="001A713E" w:rsidRPr="00156AA8" w:rsidRDefault="001A713E" w:rsidP="00596C84">
            <w:pPr>
              <w:widowControl w:val="0"/>
              <w:spacing w:after="0" w:line="238" w:lineRule="auto"/>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Плотность населения на территории квартала (микрорайона), чел./га, при показателях жилищной обеспеченности, 29,0 м</w:t>
            </w:r>
            <w:proofErr w:type="gramStart"/>
            <w:r w:rsidRPr="00156AA8">
              <w:rPr>
                <w:rFonts w:ascii="Times New Roman" w:eastAsia="Times New Roman" w:hAnsi="Times New Roman" w:cs="Times New Roman"/>
                <w:bCs/>
                <w:sz w:val="28"/>
                <w:szCs w:val="28"/>
                <w:lang w:eastAsia="ru-RU"/>
              </w:rPr>
              <w:t>2</w:t>
            </w:r>
            <w:proofErr w:type="gramEnd"/>
            <w:r w:rsidRPr="00156AA8">
              <w:rPr>
                <w:rFonts w:ascii="Times New Roman" w:eastAsia="Times New Roman" w:hAnsi="Times New Roman" w:cs="Times New Roman"/>
                <w:bCs/>
                <w:sz w:val="28"/>
                <w:szCs w:val="28"/>
                <w:lang w:eastAsia="ru-RU"/>
              </w:rPr>
              <w:t>/чел.</w:t>
            </w:r>
          </w:p>
        </w:tc>
      </w:tr>
      <w:tr w:rsidR="001A713E" w:rsidRPr="00156AA8" w:rsidTr="00596C84">
        <w:trPr>
          <w:trHeight w:val="227"/>
          <w:jc w:val="center"/>
        </w:trPr>
        <w:tc>
          <w:tcPr>
            <w:tcW w:w="3620" w:type="dxa"/>
            <w:vAlign w:val="center"/>
          </w:tcPr>
          <w:p w:rsidR="001A713E" w:rsidRPr="00156AA8" w:rsidRDefault="001A713E" w:rsidP="00596C84">
            <w:pPr>
              <w:widowControl w:val="0"/>
              <w:spacing w:after="0" w:line="240" w:lineRule="auto"/>
              <w:ind w:left="57"/>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Высокая  </w:t>
            </w:r>
          </w:p>
        </w:tc>
        <w:tc>
          <w:tcPr>
            <w:tcW w:w="5625" w:type="dxa"/>
            <w:tcBorders>
              <w:right w:val="single" w:sz="4" w:space="0" w:color="auto"/>
            </w:tcBorders>
            <w:vAlign w:val="center"/>
          </w:tcPr>
          <w:p w:rsidR="001A713E" w:rsidRPr="00156AA8" w:rsidRDefault="001A713E" w:rsidP="00596C84">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245</w:t>
            </w:r>
          </w:p>
        </w:tc>
      </w:tr>
      <w:tr w:rsidR="001A713E" w:rsidRPr="00156AA8" w:rsidTr="00596C84">
        <w:trPr>
          <w:trHeight w:val="227"/>
          <w:jc w:val="center"/>
        </w:trPr>
        <w:tc>
          <w:tcPr>
            <w:tcW w:w="3620" w:type="dxa"/>
            <w:vAlign w:val="center"/>
          </w:tcPr>
          <w:p w:rsidR="001A713E" w:rsidRPr="00156AA8" w:rsidRDefault="001A713E" w:rsidP="00596C84">
            <w:pPr>
              <w:widowControl w:val="0"/>
              <w:spacing w:after="0" w:line="240" w:lineRule="auto"/>
              <w:ind w:left="57"/>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Средняя </w:t>
            </w:r>
          </w:p>
        </w:tc>
        <w:tc>
          <w:tcPr>
            <w:tcW w:w="5625" w:type="dxa"/>
            <w:vAlign w:val="center"/>
          </w:tcPr>
          <w:p w:rsidR="001A713E" w:rsidRPr="00156AA8" w:rsidRDefault="001A713E" w:rsidP="00596C84">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200</w:t>
            </w:r>
          </w:p>
        </w:tc>
      </w:tr>
      <w:tr w:rsidR="001A713E" w:rsidRPr="00156AA8" w:rsidTr="00596C84">
        <w:trPr>
          <w:trHeight w:val="227"/>
          <w:jc w:val="center"/>
        </w:trPr>
        <w:tc>
          <w:tcPr>
            <w:tcW w:w="3620" w:type="dxa"/>
            <w:vAlign w:val="center"/>
          </w:tcPr>
          <w:p w:rsidR="001A713E" w:rsidRPr="00156AA8" w:rsidRDefault="001A713E" w:rsidP="00596C84">
            <w:pPr>
              <w:widowControl w:val="0"/>
              <w:spacing w:after="0" w:line="240" w:lineRule="auto"/>
              <w:ind w:left="57"/>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Низкая </w:t>
            </w:r>
          </w:p>
        </w:tc>
        <w:tc>
          <w:tcPr>
            <w:tcW w:w="5625" w:type="dxa"/>
            <w:vAlign w:val="center"/>
          </w:tcPr>
          <w:p w:rsidR="001A713E" w:rsidRPr="00156AA8" w:rsidRDefault="001A713E" w:rsidP="00596C84">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110</w:t>
            </w:r>
          </w:p>
        </w:tc>
      </w:tr>
    </w:tbl>
    <w:p w:rsidR="001A713E" w:rsidRPr="001A1018" w:rsidRDefault="001A713E" w:rsidP="001A713E">
      <w:pPr>
        <w:spacing w:before="100" w:line="239" w:lineRule="auto"/>
        <w:ind w:firstLine="720"/>
        <w:rPr>
          <w:rFonts w:ascii="Times New Roman" w:hAnsi="Times New Roman" w:cs="Times New Roman"/>
          <w:b/>
          <w:bCs/>
          <w:i/>
          <w:iCs/>
          <w:spacing w:val="40"/>
        </w:rPr>
      </w:pPr>
      <w:r w:rsidRPr="001A1018">
        <w:rPr>
          <w:rFonts w:ascii="Times New Roman" w:hAnsi="Times New Roman" w:cs="Times New Roman"/>
          <w:i/>
          <w:iCs/>
          <w:spacing w:val="40"/>
        </w:rPr>
        <w:lastRenderedPageBreak/>
        <w:t>Примечания:</w:t>
      </w:r>
    </w:p>
    <w:p w:rsidR="001A713E" w:rsidRPr="001A1018" w:rsidRDefault="001A713E" w:rsidP="001A713E">
      <w:pPr>
        <w:spacing w:line="239" w:lineRule="auto"/>
        <w:ind w:firstLine="720"/>
        <w:rPr>
          <w:rFonts w:ascii="Times New Roman" w:hAnsi="Times New Roman" w:cs="Times New Roman"/>
          <w:b/>
          <w:bCs/>
        </w:rPr>
      </w:pPr>
      <w:r w:rsidRPr="001A1018">
        <w:rPr>
          <w:rFonts w:ascii="Times New Roman" w:hAnsi="Times New Roman" w:cs="Times New Roman"/>
        </w:rPr>
        <w:t>1. Зоны различной степени градостроительной ценности территории и их границы определяются с учетом кадастровой стоимости земельного участка, уровня обеспеченности инженерной и транспортной инфраструктурами, объектами обслуживания, капиталовложений в инженерную подготовку территории, наличия историко-культурных и архитектурно-ландшафтных ценностей.</w:t>
      </w:r>
    </w:p>
    <w:p w:rsidR="001A713E" w:rsidRPr="001A1018" w:rsidRDefault="001A713E" w:rsidP="001A713E">
      <w:pPr>
        <w:spacing w:line="239" w:lineRule="auto"/>
        <w:ind w:firstLine="720"/>
        <w:rPr>
          <w:rFonts w:ascii="Times New Roman" w:hAnsi="Times New Roman" w:cs="Times New Roman"/>
          <w:b/>
          <w:bCs/>
        </w:rPr>
      </w:pPr>
      <w:r w:rsidRPr="001A1018">
        <w:rPr>
          <w:rFonts w:ascii="Times New Roman" w:hAnsi="Times New Roman" w:cs="Times New Roman"/>
        </w:rPr>
        <w:t xml:space="preserve">2. Границы расчетной территории квартала (микрорайона)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w:t>
      </w:r>
      <w:smartTag w:uri="urn:schemas-microsoft-com:office:smarttags" w:element="metricconverter">
        <w:smartTagPr>
          <w:attr w:name="ProductID" w:val="3 м"/>
        </w:smartTagPr>
        <w:r w:rsidRPr="001A1018">
          <w:rPr>
            <w:rFonts w:ascii="Times New Roman" w:hAnsi="Times New Roman" w:cs="Times New Roman"/>
          </w:rPr>
          <w:t>3 м</w:t>
        </w:r>
      </w:smartTag>
      <w:r w:rsidRPr="001A1018">
        <w:rPr>
          <w:rFonts w:ascii="Times New Roman" w:hAnsi="Times New Roman" w:cs="Times New Roman"/>
        </w:rPr>
        <w:t xml:space="preserve"> от линии застройки. Из расчетной территории квартала (микрорайона) должны быть исключены площади участков объектов районного и общегородского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(микрорайонов) в нормируемых радиусах доступности (пропорционально численности обслуживаемого населения). </w:t>
      </w:r>
      <w:proofErr w:type="gramStart"/>
      <w:r w:rsidRPr="001A1018">
        <w:rPr>
          <w:rFonts w:ascii="Times New Roman" w:hAnsi="Times New Roman" w:cs="Times New Roman"/>
        </w:rPr>
        <w:t>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w:t>
      </w:r>
      <w:proofErr w:type="gramEnd"/>
      <w:r w:rsidRPr="001A1018">
        <w:rPr>
          <w:rFonts w:ascii="Times New Roman" w:hAnsi="Times New Roman" w:cs="Times New Roman"/>
        </w:rPr>
        <w:t xml:space="preserve"> В условиях реконструкции сложившейся застройки в расчетную территорию квартала (микрорайона) следует включать территорию улиц, разделяющих кварталы и сохраняемых для пешеходных передвижений внутри микрорайона или для подъезда к зданиям.</w:t>
      </w:r>
    </w:p>
    <w:p w:rsidR="001A713E" w:rsidRPr="001A1018" w:rsidRDefault="001A713E" w:rsidP="001A713E">
      <w:pPr>
        <w:spacing w:line="239" w:lineRule="auto"/>
        <w:ind w:firstLine="720"/>
        <w:rPr>
          <w:rFonts w:ascii="Times New Roman" w:hAnsi="Times New Roman" w:cs="Times New Roman"/>
          <w:b/>
          <w:bCs/>
        </w:rPr>
      </w:pPr>
      <w:r w:rsidRPr="001A1018">
        <w:rPr>
          <w:rFonts w:ascii="Times New Roman" w:hAnsi="Times New Roman" w:cs="Times New Roman"/>
        </w:rPr>
        <w:t>3. В условиях реконструкции сложившейся застройки расчетную плотность населения допускается увеличивать или уменьшать, но не более чем на 10 %.</w:t>
      </w:r>
    </w:p>
    <w:p w:rsidR="001A713E" w:rsidRPr="001A1018" w:rsidRDefault="001A713E" w:rsidP="001A713E">
      <w:pPr>
        <w:spacing w:line="239" w:lineRule="auto"/>
        <w:ind w:firstLine="720"/>
        <w:rPr>
          <w:rFonts w:ascii="Times New Roman" w:hAnsi="Times New Roman" w:cs="Times New Roman"/>
          <w:b/>
          <w:bCs/>
        </w:rPr>
      </w:pPr>
      <w:r w:rsidRPr="001A1018">
        <w:rPr>
          <w:rFonts w:ascii="Times New Roman" w:hAnsi="Times New Roman" w:cs="Times New Roman"/>
        </w:rPr>
        <w:t>4. При формировании в квартале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1A713E" w:rsidRPr="001A1018" w:rsidRDefault="001A713E" w:rsidP="001A713E">
      <w:pPr>
        <w:spacing w:line="239" w:lineRule="auto"/>
        <w:ind w:firstLine="720"/>
        <w:rPr>
          <w:rFonts w:ascii="Times New Roman" w:hAnsi="Times New Roman" w:cs="Times New Roman"/>
          <w:b/>
          <w:bCs/>
        </w:rPr>
      </w:pPr>
      <w:r w:rsidRPr="001A1018">
        <w:rPr>
          <w:rFonts w:ascii="Times New Roman" w:hAnsi="Times New Roman" w:cs="Times New Roman"/>
        </w:rPr>
        <w:t>5.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 соответственно увеличивая плотность населения.</w:t>
      </w:r>
    </w:p>
    <w:p w:rsidR="001A713E" w:rsidRPr="001A1018" w:rsidRDefault="001A713E" w:rsidP="001A713E">
      <w:pPr>
        <w:spacing w:line="239" w:lineRule="auto"/>
        <w:ind w:firstLine="720"/>
        <w:rPr>
          <w:rFonts w:ascii="Times New Roman" w:hAnsi="Times New Roman" w:cs="Times New Roman"/>
          <w:b/>
          <w:bCs/>
        </w:rPr>
      </w:pPr>
      <w:r w:rsidRPr="001A1018">
        <w:rPr>
          <w:rFonts w:ascii="Times New Roman" w:hAnsi="Times New Roman" w:cs="Times New Roman"/>
        </w:rPr>
        <w:t xml:space="preserve">6. Данные показатели плотности населения определены при расчетной минимальной обеспеченности общей площадью жилых помещений, приведенной в таблице </w:t>
      </w:r>
      <w:r>
        <w:rPr>
          <w:rFonts w:ascii="Times New Roman" w:hAnsi="Times New Roman" w:cs="Times New Roman"/>
        </w:rPr>
        <w:t>выше</w:t>
      </w:r>
      <w:r w:rsidRPr="001A1018">
        <w:rPr>
          <w:rFonts w:ascii="Times New Roman" w:hAnsi="Times New Roman" w:cs="Times New Roman"/>
        </w:rPr>
        <w:t>.</w:t>
      </w:r>
    </w:p>
    <w:p w:rsidR="001A713E" w:rsidRPr="00CF50A9" w:rsidRDefault="001A713E" w:rsidP="001A713E">
      <w:pPr>
        <w:pStyle w:val="aff0"/>
        <w:widowControl w:val="0"/>
        <w:spacing w:before="0" w:beforeAutospacing="0" w:after="0" w:afterAutospacing="0" w:line="235" w:lineRule="auto"/>
        <w:ind w:firstLine="709"/>
        <w:jc w:val="both"/>
        <w:rPr>
          <w:sz w:val="28"/>
          <w:szCs w:val="28"/>
        </w:rPr>
      </w:pPr>
      <w:r>
        <w:rPr>
          <w:sz w:val="28"/>
          <w:szCs w:val="28"/>
        </w:rPr>
        <w:t>29</w:t>
      </w:r>
      <w:r w:rsidRPr="00CF50A9">
        <w:rPr>
          <w:sz w:val="28"/>
          <w:szCs w:val="28"/>
        </w:rPr>
        <w:t xml:space="preserve">. </w:t>
      </w:r>
      <w:r w:rsidRPr="00CF50A9">
        <w:rPr>
          <w:b/>
          <w:bCs/>
          <w:sz w:val="28"/>
          <w:szCs w:val="28"/>
        </w:rPr>
        <w:t>Интенсивность использования территории</w:t>
      </w:r>
      <w:r w:rsidRPr="00CF50A9">
        <w:rPr>
          <w:sz w:val="28"/>
          <w:szCs w:val="28"/>
        </w:rPr>
        <w:t xml:space="preserve"> характеризуется плотностью жилой застройки и процентом </w:t>
      </w:r>
      <w:proofErr w:type="spellStart"/>
      <w:r w:rsidRPr="00CF50A9">
        <w:rPr>
          <w:sz w:val="28"/>
          <w:szCs w:val="28"/>
        </w:rPr>
        <w:t>застроенности</w:t>
      </w:r>
      <w:proofErr w:type="spellEnd"/>
      <w:r w:rsidRPr="00CF50A9">
        <w:rPr>
          <w:sz w:val="28"/>
          <w:szCs w:val="28"/>
        </w:rPr>
        <w:t xml:space="preserve"> территории.</w:t>
      </w:r>
    </w:p>
    <w:p w:rsidR="001A713E" w:rsidRDefault="001A713E" w:rsidP="001A713E">
      <w:pPr>
        <w:spacing w:line="235" w:lineRule="auto"/>
        <w:ind w:firstLine="709"/>
        <w:rPr>
          <w:rFonts w:ascii="Times New Roman" w:hAnsi="Times New Roman" w:cs="Times New Roman"/>
          <w:sz w:val="28"/>
          <w:szCs w:val="28"/>
        </w:rPr>
      </w:pPr>
      <w:r w:rsidRPr="00CF50A9">
        <w:rPr>
          <w:rFonts w:ascii="Times New Roman" w:hAnsi="Times New Roman" w:cs="Times New Roman"/>
          <w:sz w:val="28"/>
          <w:szCs w:val="28"/>
        </w:rPr>
        <w:t xml:space="preserve">Плотность застройки и процент </w:t>
      </w:r>
      <w:proofErr w:type="spellStart"/>
      <w:r w:rsidRPr="00CF50A9">
        <w:rPr>
          <w:rFonts w:ascii="Times New Roman" w:hAnsi="Times New Roman" w:cs="Times New Roman"/>
          <w:sz w:val="28"/>
          <w:szCs w:val="28"/>
        </w:rPr>
        <w:t>застроенности</w:t>
      </w:r>
      <w:proofErr w:type="spellEnd"/>
      <w:r w:rsidRPr="00CF50A9">
        <w:rPr>
          <w:rFonts w:ascii="Times New Roman" w:hAnsi="Times New Roman" w:cs="Times New Roman"/>
          <w:sz w:val="28"/>
          <w:szCs w:val="28"/>
        </w:rPr>
        <w:t xml:space="preserve"> территорий жилых зон следует принимать не более приведенных в таблице </w:t>
      </w:r>
      <w:r>
        <w:rPr>
          <w:rFonts w:ascii="Times New Roman" w:hAnsi="Times New Roman" w:cs="Times New Roman"/>
          <w:sz w:val="28"/>
          <w:szCs w:val="28"/>
        </w:rPr>
        <w:t>ниже</w:t>
      </w:r>
      <w:r w:rsidRPr="00CF50A9">
        <w:rPr>
          <w:rFonts w:ascii="Times New Roman" w:hAnsi="Times New Roman" w:cs="Times New Roman"/>
          <w:sz w:val="28"/>
          <w:szCs w:val="28"/>
        </w:rPr>
        <w:t>.</w:t>
      </w:r>
    </w:p>
    <w:p w:rsidR="001A713E" w:rsidRPr="00CF50A9" w:rsidRDefault="001A713E" w:rsidP="001A713E">
      <w:pPr>
        <w:spacing w:line="235" w:lineRule="auto"/>
        <w:ind w:firstLine="709"/>
        <w:rPr>
          <w:rFonts w:ascii="Times New Roman" w:hAnsi="Times New Roman" w:cs="Times New Roman"/>
          <w:b/>
          <w:bCs/>
          <w:sz w:val="28"/>
          <w:szCs w:val="28"/>
        </w:rPr>
      </w:pPr>
    </w:p>
    <w:tbl>
      <w:tblPr>
        <w:tblW w:w="10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1"/>
        <w:gridCol w:w="2114"/>
        <w:gridCol w:w="2702"/>
      </w:tblGrid>
      <w:tr w:rsidR="001A713E" w:rsidRPr="00156AA8" w:rsidTr="00596C84">
        <w:trPr>
          <w:cantSplit/>
          <w:tblHeader/>
          <w:jc w:val="center"/>
        </w:trPr>
        <w:tc>
          <w:tcPr>
            <w:tcW w:w="5301" w:type="dxa"/>
            <w:shd w:val="clear" w:color="auto" w:fill="CCFFCC"/>
            <w:vAlign w:val="center"/>
          </w:tcPr>
          <w:p w:rsidR="001A713E" w:rsidRPr="00156AA8" w:rsidRDefault="001A713E" w:rsidP="00596C84">
            <w:pPr>
              <w:widowControl w:val="0"/>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lastRenderedPageBreak/>
              <w:t>Тип жилой застройки</w:t>
            </w:r>
          </w:p>
        </w:tc>
        <w:tc>
          <w:tcPr>
            <w:tcW w:w="2114" w:type="dxa"/>
            <w:shd w:val="clear" w:color="auto" w:fill="CCFFCC"/>
            <w:vAlign w:val="center"/>
          </w:tcPr>
          <w:p w:rsidR="001A713E" w:rsidRPr="00156AA8" w:rsidRDefault="001A713E" w:rsidP="00596C84">
            <w:pPr>
              <w:widowControl w:val="0"/>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Плотность </w:t>
            </w:r>
          </w:p>
          <w:p w:rsidR="001A713E" w:rsidRPr="00156AA8" w:rsidRDefault="001A713E" w:rsidP="00596C84">
            <w:pPr>
              <w:widowControl w:val="0"/>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застройки, м</w:t>
            </w:r>
            <w:proofErr w:type="gramStart"/>
            <w:r w:rsidRPr="001A713E">
              <w:rPr>
                <w:rFonts w:ascii="Times New Roman" w:eastAsia="Times New Roman" w:hAnsi="Times New Roman" w:cs="Times New Roman"/>
                <w:sz w:val="28"/>
                <w:szCs w:val="28"/>
                <w:vertAlign w:val="superscript"/>
                <w:lang w:eastAsia="ru-RU"/>
              </w:rPr>
              <w:t>2</w:t>
            </w:r>
            <w:proofErr w:type="gramEnd"/>
            <w:r w:rsidRPr="00156AA8">
              <w:rPr>
                <w:rFonts w:ascii="Times New Roman" w:eastAsia="Times New Roman" w:hAnsi="Times New Roman" w:cs="Times New Roman"/>
                <w:sz w:val="28"/>
                <w:szCs w:val="28"/>
                <w:lang w:eastAsia="ru-RU"/>
              </w:rPr>
              <w:t>/га</w:t>
            </w:r>
          </w:p>
        </w:tc>
        <w:tc>
          <w:tcPr>
            <w:tcW w:w="2702" w:type="dxa"/>
            <w:shd w:val="clear" w:color="auto" w:fill="CCFFCC"/>
            <w:vAlign w:val="center"/>
          </w:tcPr>
          <w:p w:rsidR="001A713E" w:rsidRPr="00156AA8" w:rsidRDefault="001A713E" w:rsidP="00596C84">
            <w:pPr>
              <w:widowControl w:val="0"/>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Процент </w:t>
            </w:r>
            <w:proofErr w:type="spellStart"/>
            <w:r w:rsidRPr="00156AA8">
              <w:rPr>
                <w:rFonts w:ascii="Times New Roman" w:eastAsia="Times New Roman" w:hAnsi="Times New Roman" w:cs="Times New Roman"/>
                <w:sz w:val="28"/>
                <w:szCs w:val="28"/>
                <w:lang w:eastAsia="ru-RU"/>
              </w:rPr>
              <w:t>застроенности</w:t>
            </w:r>
            <w:proofErr w:type="spellEnd"/>
            <w:r w:rsidRPr="00156AA8">
              <w:rPr>
                <w:rFonts w:ascii="Times New Roman" w:eastAsia="Times New Roman" w:hAnsi="Times New Roman" w:cs="Times New Roman"/>
                <w:sz w:val="28"/>
                <w:szCs w:val="28"/>
                <w:lang w:eastAsia="ru-RU"/>
              </w:rPr>
              <w:t xml:space="preserve"> </w:t>
            </w:r>
          </w:p>
          <w:p w:rsidR="001A713E" w:rsidRPr="00156AA8" w:rsidRDefault="001A713E" w:rsidP="00596C84">
            <w:pPr>
              <w:widowControl w:val="0"/>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территории, %</w:t>
            </w:r>
          </w:p>
        </w:tc>
      </w:tr>
      <w:tr w:rsidR="001A713E" w:rsidRPr="00156AA8" w:rsidTr="00596C84">
        <w:trPr>
          <w:cantSplit/>
          <w:tblHeader/>
          <w:jc w:val="center"/>
        </w:trPr>
        <w:tc>
          <w:tcPr>
            <w:tcW w:w="5301" w:type="dxa"/>
            <w:shd w:val="clear" w:color="auto" w:fill="CCFFCC"/>
            <w:vAlign w:val="center"/>
          </w:tcPr>
          <w:p w:rsidR="001A713E" w:rsidRPr="00156AA8" w:rsidRDefault="001A713E" w:rsidP="00596C84">
            <w:pPr>
              <w:widowControl w:val="0"/>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1</w:t>
            </w:r>
          </w:p>
        </w:tc>
        <w:tc>
          <w:tcPr>
            <w:tcW w:w="2114" w:type="dxa"/>
            <w:shd w:val="clear" w:color="auto" w:fill="CCFFCC"/>
            <w:vAlign w:val="center"/>
          </w:tcPr>
          <w:p w:rsidR="001A713E" w:rsidRPr="00156AA8" w:rsidRDefault="001A713E" w:rsidP="00596C84">
            <w:pPr>
              <w:widowControl w:val="0"/>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2</w:t>
            </w:r>
          </w:p>
        </w:tc>
        <w:tc>
          <w:tcPr>
            <w:tcW w:w="2702" w:type="dxa"/>
            <w:shd w:val="clear" w:color="auto" w:fill="CCFFCC"/>
            <w:vAlign w:val="center"/>
          </w:tcPr>
          <w:p w:rsidR="001A713E" w:rsidRPr="00156AA8" w:rsidRDefault="001A713E" w:rsidP="00596C84">
            <w:pPr>
              <w:widowControl w:val="0"/>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3</w:t>
            </w:r>
          </w:p>
        </w:tc>
      </w:tr>
      <w:tr w:rsidR="001A713E" w:rsidRPr="00156AA8" w:rsidTr="00596C84">
        <w:trPr>
          <w:jc w:val="center"/>
        </w:trPr>
        <w:tc>
          <w:tcPr>
            <w:tcW w:w="5301" w:type="dxa"/>
          </w:tcPr>
          <w:p w:rsidR="001A713E" w:rsidRPr="00156AA8" w:rsidRDefault="001A713E" w:rsidP="00596C84">
            <w:pPr>
              <w:widowControl w:val="0"/>
              <w:suppressAutoHyphens/>
              <w:spacing w:after="0" w:line="235"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Застройка многоэтажными многоквартирными жилыми домами </w:t>
            </w:r>
          </w:p>
        </w:tc>
        <w:tc>
          <w:tcPr>
            <w:tcW w:w="2114" w:type="dxa"/>
            <w:vAlign w:val="center"/>
          </w:tcPr>
          <w:p w:rsidR="001A713E" w:rsidRPr="00156AA8" w:rsidRDefault="001A713E" w:rsidP="00596C84">
            <w:pPr>
              <w:widowControl w:val="0"/>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12 000 </w:t>
            </w:r>
          </w:p>
        </w:tc>
        <w:tc>
          <w:tcPr>
            <w:tcW w:w="2702" w:type="dxa"/>
            <w:vAlign w:val="center"/>
          </w:tcPr>
          <w:p w:rsidR="001A713E" w:rsidRPr="00156AA8" w:rsidRDefault="001A713E" w:rsidP="00596C84">
            <w:pPr>
              <w:widowControl w:val="0"/>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40</w:t>
            </w:r>
          </w:p>
        </w:tc>
      </w:tr>
      <w:tr w:rsidR="001A713E" w:rsidRPr="00156AA8" w:rsidTr="00596C84">
        <w:trPr>
          <w:jc w:val="center"/>
        </w:trPr>
        <w:tc>
          <w:tcPr>
            <w:tcW w:w="5301" w:type="dxa"/>
          </w:tcPr>
          <w:p w:rsidR="001A713E" w:rsidRPr="00156AA8" w:rsidRDefault="001A713E" w:rsidP="00596C84">
            <w:pPr>
              <w:widowControl w:val="0"/>
              <w:suppressAutoHyphens/>
              <w:spacing w:after="0" w:line="235"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То же – </w:t>
            </w:r>
            <w:proofErr w:type="gramStart"/>
            <w:r w:rsidRPr="00156AA8">
              <w:rPr>
                <w:rFonts w:ascii="Times New Roman" w:eastAsia="Times New Roman" w:hAnsi="Times New Roman" w:cs="Times New Roman"/>
                <w:sz w:val="28"/>
                <w:szCs w:val="28"/>
                <w:lang w:eastAsia="ru-RU"/>
              </w:rPr>
              <w:t>реконструируемая</w:t>
            </w:r>
            <w:proofErr w:type="gramEnd"/>
          </w:p>
        </w:tc>
        <w:tc>
          <w:tcPr>
            <w:tcW w:w="2114" w:type="dxa"/>
            <w:vAlign w:val="center"/>
          </w:tcPr>
          <w:p w:rsidR="001A713E" w:rsidRPr="00156AA8" w:rsidRDefault="001A713E" w:rsidP="00596C84">
            <w:pPr>
              <w:widowControl w:val="0"/>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16 000 </w:t>
            </w:r>
          </w:p>
        </w:tc>
        <w:tc>
          <w:tcPr>
            <w:tcW w:w="2702" w:type="dxa"/>
            <w:vAlign w:val="center"/>
          </w:tcPr>
          <w:p w:rsidR="001A713E" w:rsidRPr="00156AA8" w:rsidRDefault="001A713E" w:rsidP="00596C84">
            <w:pPr>
              <w:widowControl w:val="0"/>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60</w:t>
            </w:r>
          </w:p>
        </w:tc>
      </w:tr>
      <w:tr w:rsidR="001A713E" w:rsidRPr="00156AA8" w:rsidTr="00596C84">
        <w:trPr>
          <w:jc w:val="center"/>
        </w:trPr>
        <w:tc>
          <w:tcPr>
            <w:tcW w:w="5301" w:type="dxa"/>
          </w:tcPr>
          <w:p w:rsidR="001A713E" w:rsidRPr="00156AA8" w:rsidRDefault="001A713E" w:rsidP="00596C84">
            <w:pPr>
              <w:widowControl w:val="0"/>
              <w:suppressAutoHyphens/>
              <w:spacing w:after="0" w:line="235"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Застройка </w:t>
            </w:r>
            <w:proofErr w:type="spellStart"/>
            <w:r w:rsidRPr="00156AA8">
              <w:rPr>
                <w:rFonts w:ascii="Times New Roman" w:eastAsia="Times New Roman" w:hAnsi="Times New Roman" w:cs="Times New Roman"/>
                <w:sz w:val="28"/>
                <w:szCs w:val="28"/>
                <w:lang w:eastAsia="ru-RU"/>
              </w:rPr>
              <w:t>среднеэтажными</w:t>
            </w:r>
            <w:proofErr w:type="spellEnd"/>
            <w:r w:rsidRPr="00156AA8">
              <w:rPr>
                <w:rFonts w:ascii="Times New Roman" w:eastAsia="Times New Roman" w:hAnsi="Times New Roman" w:cs="Times New Roman"/>
                <w:sz w:val="28"/>
                <w:szCs w:val="28"/>
                <w:lang w:eastAsia="ru-RU"/>
              </w:rPr>
              <w:t xml:space="preserve"> многоквартирными жилыми домами</w:t>
            </w:r>
          </w:p>
        </w:tc>
        <w:tc>
          <w:tcPr>
            <w:tcW w:w="2114" w:type="dxa"/>
            <w:vAlign w:val="center"/>
          </w:tcPr>
          <w:p w:rsidR="001A713E" w:rsidRPr="00156AA8" w:rsidRDefault="001A713E" w:rsidP="00596C84">
            <w:pPr>
              <w:widowControl w:val="0"/>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8 000 </w:t>
            </w:r>
          </w:p>
        </w:tc>
        <w:tc>
          <w:tcPr>
            <w:tcW w:w="2702" w:type="dxa"/>
            <w:vAlign w:val="center"/>
          </w:tcPr>
          <w:p w:rsidR="001A713E" w:rsidRPr="00156AA8" w:rsidRDefault="001A713E" w:rsidP="00596C84">
            <w:pPr>
              <w:widowControl w:val="0"/>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40</w:t>
            </w:r>
          </w:p>
        </w:tc>
      </w:tr>
      <w:tr w:rsidR="001A713E" w:rsidRPr="00156AA8" w:rsidTr="00596C84">
        <w:trPr>
          <w:jc w:val="center"/>
        </w:trPr>
        <w:tc>
          <w:tcPr>
            <w:tcW w:w="5301" w:type="dxa"/>
          </w:tcPr>
          <w:p w:rsidR="001A713E" w:rsidRPr="00156AA8" w:rsidRDefault="001A713E" w:rsidP="00596C84">
            <w:pPr>
              <w:widowControl w:val="0"/>
              <w:suppressAutoHyphens/>
              <w:spacing w:after="0" w:line="235"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Застройка малоэтажными многоквартирными жилыми домами без земельных участков</w:t>
            </w:r>
          </w:p>
        </w:tc>
        <w:tc>
          <w:tcPr>
            <w:tcW w:w="2114" w:type="dxa"/>
            <w:vAlign w:val="center"/>
          </w:tcPr>
          <w:p w:rsidR="001A713E" w:rsidRPr="00156AA8" w:rsidRDefault="001A713E" w:rsidP="00596C84">
            <w:pPr>
              <w:widowControl w:val="0"/>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8 000 </w:t>
            </w:r>
          </w:p>
        </w:tc>
        <w:tc>
          <w:tcPr>
            <w:tcW w:w="2702" w:type="dxa"/>
            <w:vAlign w:val="center"/>
          </w:tcPr>
          <w:p w:rsidR="001A713E" w:rsidRPr="00156AA8" w:rsidRDefault="001A713E" w:rsidP="00596C84">
            <w:pPr>
              <w:widowControl w:val="0"/>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40 </w:t>
            </w:r>
          </w:p>
        </w:tc>
      </w:tr>
      <w:tr w:rsidR="001A713E" w:rsidRPr="00156AA8" w:rsidTr="00596C84">
        <w:trPr>
          <w:jc w:val="center"/>
        </w:trPr>
        <w:tc>
          <w:tcPr>
            <w:tcW w:w="5301" w:type="dxa"/>
          </w:tcPr>
          <w:p w:rsidR="001A713E" w:rsidRPr="00156AA8" w:rsidRDefault="001A713E" w:rsidP="00596C84">
            <w:pPr>
              <w:widowControl w:val="0"/>
              <w:suppressAutoHyphens/>
              <w:spacing w:after="0" w:line="235"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Застройка малоэтажными блокированными жилыми домами с </w:t>
            </w:r>
            <w:proofErr w:type="spellStart"/>
            <w:r w:rsidRPr="00156AA8">
              <w:rPr>
                <w:rFonts w:ascii="Times New Roman" w:eastAsia="Times New Roman" w:hAnsi="Times New Roman" w:cs="Times New Roman"/>
                <w:sz w:val="28"/>
                <w:szCs w:val="28"/>
                <w:lang w:eastAsia="ru-RU"/>
              </w:rPr>
              <w:t>приквартирными</w:t>
            </w:r>
            <w:proofErr w:type="spellEnd"/>
            <w:r w:rsidRPr="00156AA8">
              <w:rPr>
                <w:rFonts w:ascii="Times New Roman" w:eastAsia="Times New Roman" w:hAnsi="Times New Roman" w:cs="Times New Roman"/>
                <w:sz w:val="28"/>
                <w:szCs w:val="28"/>
                <w:lang w:eastAsia="ru-RU"/>
              </w:rPr>
              <w:t xml:space="preserve"> земельными участками</w:t>
            </w:r>
          </w:p>
        </w:tc>
        <w:tc>
          <w:tcPr>
            <w:tcW w:w="2114" w:type="dxa"/>
            <w:vAlign w:val="center"/>
          </w:tcPr>
          <w:p w:rsidR="001A713E" w:rsidRPr="00156AA8" w:rsidRDefault="001A713E" w:rsidP="00596C84">
            <w:pPr>
              <w:widowControl w:val="0"/>
              <w:suppressAutoHyphens/>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6 000 </w:t>
            </w:r>
          </w:p>
        </w:tc>
        <w:tc>
          <w:tcPr>
            <w:tcW w:w="2702" w:type="dxa"/>
            <w:vAlign w:val="center"/>
          </w:tcPr>
          <w:p w:rsidR="001A713E" w:rsidRPr="00156AA8" w:rsidRDefault="001A713E" w:rsidP="00596C84">
            <w:pPr>
              <w:widowControl w:val="0"/>
              <w:suppressAutoHyphens/>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30</w:t>
            </w:r>
          </w:p>
        </w:tc>
      </w:tr>
      <w:tr w:rsidR="001A713E" w:rsidRPr="00156AA8" w:rsidTr="00596C84">
        <w:trPr>
          <w:jc w:val="center"/>
        </w:trPr>
        <w:tc>
          <w:tcPr>
            <w:tcW w:w="5301" w:type="dxa"/>
          </w:tcPr>
          <w:p w:rsidR="001A713E" w:rsidRPr="00156AA8" w:rsidRDefault="001A713E" w:rsidP="00596C84">
            <w:pPr>
              <w:widowControl w:val="0"/>
              <w:suppressAutoHyphens/>
              <w:spacing w:after="0" w:line="235"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Застройка индивидуальными жилыми домами с приусадебными земельными участками</w:t>
            </w:r>
          </w:p>
        </w:tc>
        <w:tc>
          <w:tcPr>
            <w:tcW w:w="2114" w:type="dxa"/>
            <w:vAlign w:val="center"/>
          </w:tcPr>
          <w:p w:rsidR="001A713E" w:rsidRPr="00156AA8" w:rsidRDefault="001A713E" w:rsidP="00596C84">
            <w:pPr>
              <w:widowControl w:val="0"/>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4 000 </w:t>
            </w:r>
          </w:p>
        </w:tc>
        <w:tc>
          <w:tcPr>
            <w:tcW w:w="2702" w:type="dxa"/>
            <w:vAlign w:val="center"/>
          </w:tcPr>
          <w:p w:rsidR="001A713E" w:rsidRPr="00156AA8" w:rsidRDefault="001A713E" w:rsidP="00596C84">
            <w:pPr>
              <w:widowControl w:val="0"/>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20</w:t>
            </w:r>
          </w:p>
        </w:tc>
      </w:tr>
    </w:tbl>
    <w:p w:rsidR="001A713E" w:rsidRPr="001A1018" w:rsidRDefault="001A713E" w:rsidP="001A713E">
      <w:pPr>
        <w:spacing w:before="120" w:line="240" w:lineRule="auto"/>
        <w:ind w:firstLine="709"/>
        <w:rPr>
          <w:rFonts w:ascii="Times New Roman" w:hAnsi="Times New Roman" w:cs="Times New Roman"/>
          <w:b/>
          <w:bCs/>
          <w:i/>
          <w:iCs/>
          <w:spacing w:val="40"/>
        </w:rPr>
      </w:pPr>
      <w:r w:rsidRPr="001A1018">
        <w:rPr>
          <w:rFonts w:ascii="Times New Roman" w:hAnsi="Times New Roman" w:cs="Times New Roman"/>
          <w:i/>
          <w:iCs/>
          <w:spacing w:val="40"/>
        </w:rPr>
        <w:t>Примечания:</w:t>
      </w:r>
    </w:p>
    <w:p w:rsidR="001A713E" w:rsidRPr="001A1018" w:rsidRDefault="001A713E" w:rsidP="001A713E">
      <w:pPr>
        <w:spacing w:line="239" w:lineRule="auto"/>
        <w:ind w:firstLine="709"/>
        <w:rPr>
          <w:rFonts w:ascii="Times New Roman" w:hAnsi="Times New Roman" w:cs="Times New Roman"/>
          <w:b/>
          <w:bCs/>
        </w:rPr>
      </w:pPr>
      <w:r w:rsidRPr="001A1018">
        <w:rPr>
          <w:rFonts w:ascii="Times New Roman" w:hAnsi="Times New Roman" w:cs="Times New Roman"/>
        </w:rPr>
        <w:t>1. Плотность жилой застройки –</w:t>
      </w:r>
      <w:r w:rsidRPr="001A1018">
        <w:rPr>
          <w:rFonts w:ascii="Times New Roman" w:hAnsi="Times New Roman" w:cs="Times New Roman"/>
          <w:i/>
          <w:iCs/>
        </w:rPr>
        <w:t xml:space="preserve"> </w:t>
      </w:r>
      <w:r w:rsidRPr="001A1018">
        <w:rPr>
          <w:rFonts w:ascii="Times New Roman" w:hAnsi="Times New Roman" w:cs="Times New Roman"/>
        </w:rPr>
        <w:t>суммарная поэтажная площадь наземной части жилого здания со встроенно-пристроенными нежилыми помещениями в габаритах наружных стен, приходящаяся на единицу территории жилой застройки (м</w:t>
      </w:r>
      <w:proofErr w:type="gramStart"/>
      <w:r w:rsidRPr="001A1018">
        <w:rPr>
          <w:rFonts w:ascii="Times New Roman" w:hAnsi="Times New Roman" w:cs="Times New Roman"/>
          <w:vertAlign w:val="superscript"/>
        </w:rPr>
        <w:t>2</w:t>
      </w:r>
      <w:proofErr w:type="gramEnd"/>
      <w:r w:rsidRPr="001A1018">
        <w:rPr>
          <w:rFonts w:ascii="Times New Roman" w:hAnsi="Times New Roman" w:cs="Times New Roman"/>
        </w:rPr>
        <w:t>/га).</w:t>
      </w:r>
    </w:p>
    <w:p w:rsidR="001A713E" w:rsidRPr="001A1018" w:rsidRDefault="001A713E" w:rsidP="001A713E">
      <w:pPr>
        <w:spacing w:line="239" w:lineRule="auto"/>
        <w:ind w:firstLine="709"/>
        <w:rPr>
          <w:rFonts w:ascii="Times New Roman" w:hAnsi="Times New Roman" w:cs="Times New Roman"/>
          <w:b/>
          <w:bCs/>
        </w:rPr>
      </w:pPr>
      <w:r w:rsidRPr="001A1018">
        <w:rPr>
          <w:rFonts w:ascii="Times New Roman" w:hAnsi="Times New Roman" w:cs="Times New Roman"/>
        </w:rPr>
        <w:t>2. Общая площадь жилой застройки (фонд) – суммарная величина общей площади квартир жилого здания и общей площади встроенно-пристроенных помещений нежилого назначения.</w:t>
      </w:r>
    </w:p>
    <w:p w:rsidR="001A713E" w:rsidRPr="001A1018" w:rsidRDefault="001A713E" w:rsidP="001A713E">
      <w:pPr>
        <w:spacing w:line="239" w:lineRule="auto"/>
        <w:ind w:firstLine="709"/>
        <w:rPr>
          <w:rFonts w:ascii="Times New Roman" w:hAnsi="Times New Roman" w:cs="Times New Roman"/>
          <w:b/>
          <w:bCs/>
          <w:spacing w:val="-2"/>
        </w:rPr>
      </w:pPr>
      <w:r w:rsidRPr="001A1018">
        <w:rPr>
          <w:rFonts w:ascii="Times New Roman" w:hAnsi="Times New Roman" w:cs="Times New Roman"/>
          <w:spacing w:val="-2"/>
        </w:rPr>
        <w:t>3.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(0,6-0,86).</w:t>
      </w:r>
    </w:p>
    <w:p w:rsidR="001A713E" w:rsidRPr="001A1018" w:rsidRDefault="001A713E" w:rsidP="001A713E">
      <w:pPr>
        <w:spacing w:line="239" w:lineRule="auto"/>
        <w:ind w:firstLine="709"/>
        <w:rPr>
          <w:rFonts w:ascii="Times New Roman" w:hAnsi="Times New Roman" w:cs="Times New Roman"/>
          <w:b/>
          <w:bCs/>
        </w:rPr>
      </w:pPr>
      <w:r w:rsidRPr="001A1018">
        <w:rPr>
          <w:rFonts w:ascii="Times New Roman" w:hAnsi="Times New Roman" w:cs="Times New Roman"/>
        </w:rPr>
        <w:t xml:space="preserve">4. Процент </w:t>
      </w:r>
      <w:proofErr w:type="spellStart"/>
      <w:r w:rsidRPr="001A1018">
        <w:rPr>
          <w:rFonts w:ascii="Times New Roman" w:hAnsi="Times New Roman" w:cs="Times New Roman"/>
        </w:rPr>
        <w:t>застроенности</w:t>
      </w:r>
      <w:proofErr w:type="spellEnd"/>
      <w:r w:rsidRPr="001A1018">
        <w:rPr>
          <w:rFonts w:ascii="Times New Roman" w:hAnsi="Times New Roman" w:cs="Times New Roman"/>
        </w:rPr>
        <w:t xml:space="preserve"> территории – отношение суммы площадей застройки всех зданий и сооружений к площади жилой застройки в целом (%).</w:t>
      </w:r>
    </w:p>
    <w:p w:rsidR="001A713E" w:rsidRPr="001A1018" w:rsidRDefault="001A713E" w:rsidP="001A713E">
      <w:pPr>
        <w:spacing w:line="240" w:lineRule="auto"/>
        <w:ind w:firstLine="709"/>
        <w:rPr>
          <w:rFonts w:ascii="Times New Roman" w:hAnsi="Times New Roman" w:cs="Times New Roman"/>
          <w:b/>
          <w:bCs/>
        </w:rPr>
      </w:pPr>
      <w:r w:rsidRPr="001A1018">
        <w:rPr>
          <w:rFonts w:ascii="Times New Roman" w:hAnsi="Times New Roman" w:cs="Times New Roman"/>
        </w:rPr>
        <w:lastRenderedPageBreak/>
        <w:t xml:space="preserve">5. Для жилых зон показатели плотности застройки и процента </w:t>
      </w:r>
      <w:proofErr w:type="spellStart"/>
      <w:r w:rsidRPr="001A1018">
        <w:rPr>
          <w:rFonts w:ascii="Times New Roman" w:hAnsi="Times New Roman" w:cs="Times New Roman"/>
        </w:rPr>
        <w:t>застроенности</w:t>
      </w:r>
      <w:proofErr w:type="spellEnd"/>
      <w:r w:rsidRPr="001A1018">
        <w:rPr>
          <w:rFonts w:ascii="Times New Roman" w:hAnsi="Times New Roman" w:cs="Times New Roman"/>
        </w:rPr>
        <w:t xml:space="preserve"> территории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1A713E" w:rsidRPr="001A1018" w:rsidRDefault="001A713E" w:rsidP="001A713E">
      <w:pPr>
        <w:spacing w:line="240" w:lineRule="auto"/>
        <w:ind w:firstLine="709"/>
        <w:rPr>
          <w:rFonts w:ascii="Times New Roman" w:hAnsi="Times New Roman" w:cs="Times New Roman"/>
          <w:b/>
          <w:bCs/>
        </w:rPr>
      </w:pPr>
      <w:r w:rsidRPr="001A1018">
        <w:rPr>
          <w:rFonts w:ascii="Times New Roman" w:hAnsi="Times New Roman" w:cs="Times New Roman"/>
        </w:rPr>
        <w:t>6. В случае</w:t>
      </w:r>
      <w:proofErr w:type="gramStart"/>
      <w:r w:rsidRPr="001A1018">
        <w:rPr>
          <w:rFonts w:ascii="Times New Roman" w:hAnsi="Times New Roman" w:cs="Times New Roman"/>
        </w:rPr>
        <w:t>,</w:t>
      </w:r>
      <w:proofErr w:type="gramEnd"/>
      <w:r w:rsidRPr="001A1018">
        <w:rPr>
          <w:rFonts w:ascii="Times New Roman" w:hAnsi="Times New Roman" w:cs="Times New Roman"/>
        </w:rPr>
        <w:t xml:space="preserve"> если в микрорайоне (квартале</w:t>
      </w:r>
      <w:r w:rsidRPr="001A1018">
        <w:rPr>
          <w:rFonts w:ascii="Times New Roman" w:hAnsi="Times New Roman" w:cs="Times New Roman"/>
          <w:sz w:val="24"/>
          <w:szCs w:val="24"/>
        </w:rPr>
        <w:t xml:space="preserve">) </w:t>
      </w:r>
      <w:r w:rsidRPr="001A1018">
        <w:rPr>
          <w:rFonts w:ascii="Times New Roman" w:hAnsi="Times New Roman" w:cs="Times New Roman"/>
        </w:rPr>
        <w:t>наряду с многоквартирными и блокированными домами имеется застройка индивидуальными жилыми домами, расчетные показатели интенсивности использования жилых территорий принимаются как при застройке многоквартирными жилыми домами.</w:t>
      </w:r>
    </w:p>
    <w:p w:rsidR="001A713E" w:rsidRPr="001A1018" w:rsidRDefault="001A713E" w:rsidP="001A713E">
      <w:pPr>
        <w:spacing w:line="240" w:lineRule="auto"/>
        <w:ind w:firstLine="709"/>
        <w:rPr>
          <w:rFonts w:ascii="Times New Roman" w:hAnsi="Times New Roman" w:cs="Times New Roman"/>
          <w:b/>
          <w:bCs/>
        </w:rPr>
      </w:pPr>
      <w:r w:rsidRPr="001A1018">
        <w:rPr>
          <w:rFonts w:ascii="Times New Roman" w:hAnsi="Times New Roman" w:cs="Times New Roman"/>
        </w:rPr>
        <w:t>7. Показатели плотности в смешанной застройке определяются путем интерполяции.</w:t>
      </w:r>
    </w:p>
    <w:p w:rsidR="001A713E" w:rsidRPr="00CF50A9" w:rsidRDefault="001A713E" w:rsidP="001A713E">
      <w:pPr>
        <w:spacing w:line="239" w:lineRule="auto"/>
        <w:ind w:firstLine="709"/>
        <w:rPr>
          <w:rFonts w:ascii="Times New Roman" w:hAnsi="Times New Roman" w:cs="Times New Roman"/>
          <w:b/>
          <w:bCs/>
          <w:sz w:val="28"/>
          <w:szCs w:val="28"/>
        </w:rPr>
      </w:pPr>
      <w:r>
        <w:rPr>
          <w:rFonts w:ascii="Times New Roman" w:hAnsi="Times New Roman" w:cs="Times New Roman"/>
          <w:sz w:val="28"/>
          <w:szCs w:val="28"/>
        </w:rPr>
        <w:t>3</w:t>
      </w:r>
      <w:r w:rsidRPr="00CF50A9">
        <w:rPr>
          <w:rFonts w:ascii="Times New Roman" w:hAnsi="Times New Roman" w:cs="Times New Roman"/>
          <w:sz w:val="28"/>
          <w:szCs w:val="28"/>
        </w:rPr>
        <w:t xml:space="preserve">0. В зонах чрезвычайной экологической ситуации и в зонах экологического бедствия, определенных в соответствии с «Критериями оценки экологической обстановки территорий для выявления зон чрезвычайной экологической ситуации и зон экологического бедствия» Министерства природных ресурсов Российской Федерации, не допускается увеличение существующей плотности жилой застройки без проведения необходимых мероприятий по охране окружающей среды. </w:t>
      </w:r>
    </w:p>
    <w:p w:rsidR="001A713E" w:rsidRPr="00CF50A9" w:rsidRDefault="001A713E" w:rsidP="001A713E">
      <w:pPr>
        <w:pStyle w:val="aff0"/>
        <w:widowControl w:val="0"/>
        <w:spacing w:before="0" w:beforeAutospacing="0" w:after="0" w:afterAutospacing="0" w:line="239" w:lineRule="auto"/>
        <w:ind w:firstLine="709"/>
        <w:jc w:val="both"/>
        <w:rPr>
          <w:sz w:val="28"/>
          <w:szCs w:val="28"/>
        </w:rPr>
      </w:pPr>
      <w:r>
        <w:rPr>
          <w:spacing w:val="-3"/>
          <w:sz w:val="28"/>
          <w:szCs w:val="28"/>
        </w:rPr>
        <w:t>3</w:t>
      </w:r>
      <w:r w:rsidRPr="00CF50A9">
        <w:rPr>
          <w:spacing w:val="-3"/>
          <w:sz w:val="28"/>
          <w:szCs w:val="28"/>
        </w:rPr>
        <w:t xml:space="preserve">1. </w:t>
      </w:r>
      <w:r w:rsidRPr="00CF50A9">
        <w:rPr>
          <w:b/>
          <w:bCs/>
          <w:spacing w:val="-3"/>
          <w:sz w:val="28"/>
          <w:szCs w:val="28"/>
        </w:rPr>
        <w:t>Условия безопасности среды проживания населения</w:t>
      </w:r>
      <w:r w:rsidRPr="00CF50A9">
        <w:rPr>
          <w:spacing w:val="-3"/>
          <w:sz w:val="28"/>
          <w:szCs w:val="28"/>
        </w:rPr>
        <w:t xml:space="preserve"> по санитарно-гигиеническим и противопожарным требованиям обеспечиваются в соответствии с требованиями </w:t>
      </w:r>
      <w:r>
        <w:rPr>
          <w:spacing w:val="-3"/>
          <w:sz w:val="28"/>
          <w:szCs w:val="28"/>
        </w:rPr>
        <w:t xml:space="preserve"> положений Региональных нормативов градостроительного проектирования Смоленской области</w:t>
      </w:r>
      <w:r w:rsidRPr="00CF50A9">
        <w:rPr>
          <w:spacing w:val="-3"/>
          <w:sz w:val="28"/>
          <w:szCs w:val="28"/>
        </w:rPr>
        <w:t>, а также данного пункта настоящих нормативов</w:t>
      </w:r>
      <w:r w:rsidRPr="00CF50A9">
        <w:rPr>
          <w:sz w:val="28"/>
          <w:szCs w:val="28"/>
        </w:rPr>
        <w:t>.</w:t>
      </w:r>
    </w:p>
    <w:p w:rsidR="001A713E" w:rsidRPr="00CF50A9" w:rsidRDefault="001A713E" w:rsidP="001A713E">
      <w:pPr>
        <w:spacing w:line="239" w:lineRule="auto"/>
        <w:ind w:firstLine="709"/>
        <w:rPr>
          <w:rFonts w:ascii="Times New Roman" w:hAnsi="Times New Roman" w:cs="Times New Roman"/>
          <w:b/>
          <w:bCs/>
          <w:sz w:val="28"/>
          <w:szCs w:val="28"/>
        </w:rPr>
      </w:pPr>
      <w:r w:rsidRPr="00CF50A9">
        <w:rPr>
          <w:rFonts w:ascii="Times New Roman" w:hAnsi="Times New Roman" w:cs="Times New Roman"/>
          <w:sz w:val="28"/>
          <w:szCs w:val="28"/>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учета противопожарных требований и санитарных разрывов, а для личного подсобного хозяйства – также с учетом требований к содержанию скота и птицы. Расчеты инсоляции производятся в соответствии с нормами инсоляции и освещенности</w:t>
      </w:r>
      <w:r>
        <w:rPr>
          <w:rFonts w:ascii="Times New Roman" w:hAnsi="Times New Roman" w:cs="Times New Roman"/>
          <w:sz w:val="28"/>
          <w:szCs w:val="28"/>
        </w:rPr>
        <w:t>.</w:t>
      </w:r>
    </w:p>
    <w:p w:rsidR="001A713E" w:rsidRPr="00CF50A9" w:rsidRDefault="001A713E" w:rsidP="001A713E">
      <w:pPr>
        <w:spacing w:line="239" w:lineRule="auto"/>
        <w:ind w:firstLine="709"/>
        <w:rPr>
          <w:rFonts w:ascii="Times New Roman" w:hAnsi="Times New Roman" w:cs="Times New Roman"/>
          <w:b/>
          <w:bCs/>
          <w:sz w:val="28"/>
          <w:szCs w:val="28"/>
        </w:rPr>
      </w:pPr>
      <w:proofErr w:type="gramStart"/>
      <w:r w:rsidRPr="00CF50A9">
        <w:rPr>
          <w:rFonts w:ascii="Times New Roman" w:hAnsi="Times New Roman" w:cs="Times New Roman"/>
          <w:sz w:val="28"/>
          <w:szCs w:val="28"/>
        </w:rPr>
        <w:t xml:space="preserve">При этом расстояния (бытовые разрывы) между длинными сторонами жилых зданий высотой 2-3 этажа должны быть не менее </w:t>
      </w:r>
      <w:smartTag w:uri="urn:schemas-microsoft-com:office:smarttags" w:element="metricconverter">
        <w:smartTagPr>
          <w:attr w:name="ProductID" w:val="15 м"/>
        </w:smartTagPr>
        <w:r w:rsidRPr="00CF50A9">
          <w:rPr>
            <w:rFonts w:ascii="Times New Roman" w:hAnsi="Times New Roman" w:cs="Times New Roman"/>
            <w:sz w:val="28"/>
            <w:szCs w:val="28"/>
          </w:rPr>
          <w:t>15 м</w:t>
        </w:r>
      </w:smartTag>
      <w:r w:rsidRPr="00CF50A9">
        <w:rPr>
          <w:rFonts w:ascii="Times New Roman" w:hAnsi="Times New Roman" w:cs="Times New Roman"/>
          <w:sz w:val="28"/>
          <w:szCs w:val="28"/>
        </w:rPr>
        <w:t xml:space="preserve">, а высотой 4 этажа – не менее </w:t>
      </w:r>
      <w:smartTag w:uri="urn:schemas-microsoft-com:office:smarttags" w:element="metricconverter">
        <w:smartTagPr>
          <w:attr w:name="ProductID" w:val="20 м"/>
        </w:smartTagPr>
        <w:r w:rsidRPr="00CF50A9">
          <w:rPr>
            <w:rFonts w:ascii="Times New Roman" w:hAnsi="Times New Roman" w:cs="Times New Roman"/>
            <w:sz w:val="28"/>
            <w:szCs w:val="28"/>
          </w:rPr>
          <w:t>20 м</w:t>
        </w:r>
      </w:smartTag>
      <w:r w:rsidRPr="00CF50A9">
        <w:rPr>
          <w:rFonts w:ascii="Times New Roman" w:hAnsi="Times New Roman" w:cs="Times New Roman"/>
          <w:sz w:val="28"/>
          <w:szCs w:val="28"/>
        </w:rPr>
        <w:t xml:space="preserve">, между длинными сторонами и торцами этих же зданий с окнами из жилых комнат – не менее </w:t>
      </w:r>
      <w:smartTag w:uri="urn:schemas-microsoft-com:office:smarttags" w:element="metricconverter">
        <w:smartTagPr>
          <w:attr w:name="ProductID" w:val="10 м"/>
        </w:smartTagPr>
        <w:r w:rsidRPr="00CF50A9">
          <w:rPr>
            <w:rFonts w:ascii="Times New Roman" w:hAnsi="Times New Roman" w:cs="Times New Roman"/>
            <w:sz w:val="28"/>
            <w:szCs w:val="28"/>
          </w:rPr>
          <w:t>10 м</w:t>
        </w:r>
      </w:smartTag>
      <w:r w:rsidRPr="00CF50A9">
        <w:rPr>
          <w:rFonts w:ascii="Times New Roman" w:hAnsi="Times New Roman" w:cs="Times New Roman"/>
          <w:sz w:val="28"/>
          <w:szCs w:val="28"/>
        </w:rPr>
        <w:t>. В условиях реконструкции указанные расстояния могут быть сокращены при соблюдении норм инсоляции и освещенности и обеспечении</w:t>
      </w:r>
      <w:proofErr w:type="gramEnd"/>
      <w:r w:rsidRPr="00CF50A9">
        <w:rPr>
          <w:rFonts w:ascii="Times New Roman" w:hAnsi="Times New Roman" w:cs="Times New Roman"/>
          <w:sz w:val="28"/>
          <w:szCs w:val="28"/>
        </w:rPr>
        <w:t xml:space="preserve"> </w:t>
      </w:r>
      <w:proofErr w:type="spellStart"/>
      <w:r w:rsidRPr="00CF50A9">
        <w:rPr>
          <w:rFonts w:ascii="Times New Roman" w:hAnsi="Times New Roman" w:cs="Times New Roman"/>
          <w:sz w:val="28"/>
          <w:szCs w:val="28"/>
        </w:rPr>
        <w:t>непросматриваемости</w:t>
      </w:r>
      <w:proofErr w:type="spellEnd"/>
      <w:r w:rsidRPr="00CF50A9">
        <w:rPr>
          <w:rFonts w:ascii="Times New Roman" w:hAnsi="Times New Roman" w:cs="Times New Roman"/>
          <w:sz w:val="28"/>
          <w:szCs w:val="28"/>
        </w:rPr>
        <w:t xml:space="preserve"> жилых помещений из окна в окно.</w:t>
      </w:r>
    </w:p>
    <w:p w:rsidR="001A713E" w:rsidRPr="00CF50A9" w:rsidRDefault="001A713E" w:rsidP="001A713E">
      <w:pPr>
        <w:spacing w:line="239" w:lineRule="auto"/>
        <w:ind w:firstLine="709"/>
        <w:rPr>
          <w:rFonts w:ascii="Times New Roman" w:hAnsi="Times New Roman" w:cs="Times New Roman"/>
          <w:b/>
          <w:sz w:val="28"/>
          <w:szCs w:val="28"/>
        </w:rPr>
      </w:pPr>
      <w:r>
        <w:rPr>
          <w:rFonts w:ascii="Times New Roman" w:hAnsi="Times New Roman" w:cs="Times New Roman"/>
          <w:sz w:val="28"/>
          <w:szCs w:val="28"/>
        </w:rPr>
        <w:t>3</w:t>
      </w:r>
      <w:r w:rsidRPr="00CF50A9">
        <w:rPr>
          <w:rFonts w:ascii="Times New Roman" w:hAnsi="Times New Roman" w:cs="Times New Roman"/>
          <w:sz w:val="28"/>
          <w:szCs w:val="28"/>
        </w:rPr>
        <w:t>2. Размер земельного участка, отводимого под строительство жилого здания, должен обеспечивать возможность строительства данного здания и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w:t>
      </w:r>
    </w:p>
    <w:p w:rsidR="001A713E" w:rsidRPr="00CF50A9" w:rsidRDefault="001A713E" w:rsidP="001A713E">
      <w:pPr>
        <w:spacing w:line="239" w:lineRule="auto"/>
        <w:ind w:firstLine="709"/>
        <w:rPr>
          <w:rFonts w:ascii="Times New Roman" w:hAnsi="Times New Roman" w:cs="Times New Roman"/>
          <w:b/>
          <w:sz w:val="28"/>
          <w:szCs w:val="28"/>
        </w:rPr>
      </w:pPr>
      <w:r w:rsidRPr="00CF50A9">
        <w:rPr>
          <w:rFonts w:ascii="Times New Roman" w:hAnsi="Times New Roman" w:cs="Times New Roman"/>
          <w:sz w:val="28"/>
          <w:szCs w:val="28"/>
        </w:rPr>
        <w:lastRenderedPageBreak/>
        <w:t xml:space="preserve">На территории дворов жилых зданий запрещается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автостоянок, </w:t>
      </w:r>
      <w:proofErr w:type="gramStart"/>
      <w:r w:rsidRPr="00CF50A9">
        <w:rPr>
          <w:rFonts w:ascii="Times New Roman" w:hAnsi="Times New Roman" w:cs="Times New Roman"/>
          <w:sz w:val="28"/>
          <w:szCs w:val="28"/>
        </w:rPr>
        <w:t>кроме</w:t>
      </w:r>
      <w:proofErr w:type="gramEnd"/>
      <w:r w:rsidRPr="00CF50A9">
        <w:rPr>
          <w:rFonts w:ascii="Times New Roman" w:hAnsi="Times New Roman" w:cs="Times New Roman"/>
          <w:sz w:val="28"/>
          <w:szCs w:val="28"/>
        </w:rPr>
        <w:t xml:space="preserve"> гостевых.</w:t>
      </w:r>
    </w:p>
    <w:p w:rsidR="001A713E" w:rsidRPr="00CF50A9" w:rsidRDefault="001A713E" w:rsidP="001A713E">
      <w:pPr>
        <w:spacing w:line="239" w:lineRule="auto"/>
        <w:ind w:firstLine="709"/>
        <w:rPr>
          <w:rFonts w:ascii="Times New Roman" w:hAnsi="Times New Roman" w:cs="Times New Roman"/>
          <w:b/>
          <w:bCs/>
          <w:sz w:val="28"/>
          <w:szCs w:val="28"/>
        </w:rPr>
      </w:pPr>
      <w:r>
        <w:rPr>
          <w:rFonts w:ascii="Times New Roman" w:hAnsi="Times New Roman" w:cs="Times New Roman"/>
          <w:sz w:val="28"/>
          <w:szCs w:val="28"/>
        </w:rPr>
        <w:t>3</w:t>
      </w:r>
      <w:r w:rsidRPr="00CF50A9">
        <w:rPr>
          <w:rFonts w:ascii="Times New Roman" w:hAnsi="Times New Roman" w:cs="Times New Roman"/>
          <w:sz w:val="28"/>
          <w:szCs w:val="28"/>
        </w:rPr>
        <w:t>3. Обеспеченность площадками дворового благоустройства (состав, количество и размеры), размещаемыми в кварталах (микрорайонах) жилых зон, рассчитывается с учетом демографического состава населения и нормируемых элементов.</w:t>
      </w:r>
    </w:p>
    <w:p w:rsidR="001A713E" w:rsidRPr="00CF50A9" w:rsidRDefault="001A713E" w:rsidP="001A713E">
      <w:pPr>
        <w:spacing w:line="239" w:lineRule="auto"/>
        <w:ind w:firstLine="709"/>
        <w:rPr>
          <w:rFonts w:ascii="Times New Roman" w:hAnsi="Times New Roman" w:cs="Times New Roman"/>
          <w:b/>
          <w:bCs/>
          <w:sz w:val="28"/>
          <w:szCs w:val="28"/>
        </w:rPr>
      </w:pPr>
      <w:r w:rsidRPr="00CF50A9">
        <w:rPr>
          <w:rFonts w:ascii="Times New Roman" w:hAnsi="Times New Roman" w:cs="Times New Roman"/>
          <w:sz w:val="28"/>
          <w:szCs w:val="28"/>
        </w:rPr>
        <w:t xml:space="preserve">Расчет площади нормируемых элементов дворовой территории осуществляется в соответствии с нормами, приведенными в таблице </w:t>
      </w:r>
      <w:r>
        <w:rPr>
          <w:rFonts w:ascii="Times New Roman" w:hAnsi="Times New Roman" w:cs="Times New Roman"/>
          <w:sz w:val="28"/>
          <w:szCs w:val="28"/>
        </w:rPr>
        <w:t>ниже</w:t>
      </w:r>
      <w:r w:rsidRPr="00CF50A9">
        <w:rPr>
          <w:rFonts w:ascii="Times New Roman" w:hAnsi="Times New Roman" w:cs="Times New Roman"/>
          <w:sz w:val="28"/>
          <w:szCs w:val="28"/>
        </w:rPr>
        <w:t>.</w:t>
      </w:r>
    </w:p>
    <w:p w:rsidR="001A713E" w:rsidRPr="00CF50A9" w:rsidRDefault="001A713E" w:rsidP="001A713E">
      <w:pPr>
        <w:spacing w:line="239" w:lineRule="auto"/>
        <w:ind w:firstLine="709"/>
        <w:rPr>
          <w:rFonts w:ascii="Times New Roman" w:hAnsi="Times New Roman" w:cs="Times New Roman"/>
          <w:b/>
          <w:bCs/>
          <w:sz w:val="28"/>
          <w:szCs w:val="28"/>
        </w:rPr>
      </w:pPr>
      <w:r w:rsidRPr="00CF50A9">
        <w:rPr>
          <w:rFonts w:ascii="Times New Roman" w:hAnsi="Times New Roman" w:cs="Times New Roman"/>
          <w:sz w:val="28"/>
          <w:szCs w:val="28"/>
        </w:rPr>
        <w:t>При этом общая площадь территории, занимаемой площадками для игр детей, отдыха взрослого населения и занятий физкультурой, должна быть не менее 10 % от общей площади квартала (микрорайона) жилой зоны.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4"/>
        <w:gridCol w:w="4110"/>
      </w:tblGrid>
      <w:tr w:rsidR="001A713E" w:rsidRPr="00156AA8" w:rsidTr="00596C84">
        <w:trPr>
          <w:cantSplit/>
          <w:trHeight w:val="312"/>
          <w:tblHeader/>
          <w:jc w:val="center"/>
        </w:trPr>
        <w:tc>
          <w:tcPr>
            <w:tcW w:w="6064" w:type="dxa"/>
            <w:shd w:val="clear" w:color="auto" w:fill="CCFFCC"/>
            <w:vAlign w:val="center"/>
          </w:tcPr>
          <w:p w:rsidR="001A713E" w:rsidRPr="00156AA8" w:rsidRDefault="001A713E" w:rsidP="00596C84">
            <w:pPr>
              <w:widowControl w:val="0"/>
              <w:spacing w:after="0" w:line="240" w:lineRule="auto"/>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Площадки</w:t>
            </w:r>
          </w:p>
        </w:tc>
        <w:tc>
          <w:tcPr>
            <w:tcW w:w="4110" w:type="dxa"/>
            <w:shd w:val="clear" w:color="auto" w:fill="CCFFCC"/>
            <w:vAlign w:val="center"/>
          </w:tcPr>
          <w:p w:rsidR="001A713E" w:rsidRPr="00156AA8" w:rsidRDefault="001A713E" w:rsidP="00596C84">
            <w:pPr>
              <w:widowControl w:val="0"/>
              <w:spacing w:after="0" w:line="240" w:lineRule="auto"/>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Удельные размеры площадок, м</w:t>
            </w:r>
            <w:proofErr w:type="gramStart"/>
            <w:r w:rsidRPr="00156AA8">
              <w:rPr>
                <w:rFonts w:ascii="Times New Roman" w:eastAsia="Times New Roman" w:hAnsi="Times New Roman" w:cs="Times New Roman"/>
                <w:bCs/>
                <w:sz w:val="28"/>
                <w:szCs w:val="28"/>
                <w:lang w:eastAsia="ru-RU"/>
              </w:rPr>
              <w:t>2</w:t>
            </w:r>
            <w:proofErr w:type="gramEnd"/>
            <w:r w:rsidRPr="00156AA8">
              <w:rPr>
                <w:rFonts w:ascii="Times New Roman" w:eastAsia="Times New Roman" w:hAnsi="Times New Roman" w:cs="Times New Roman"/>
                <w:bCs/>
                <w:sz w:val="28"/>
                <w:szCs w:val="28"/>
                <w:lang w:eastAsia="ru-RU"/>
              </w:rPr>
              <w:t>/чел.</w:t>
            </w:r>
          </w:p>
        </w:tc>
      </w:tr>
      <w:tr w:rsidR="001A713E" w:rsidRPr="00156AA8" w:rsidTr="00596C84">
        <w:trPr>
          <w:trHeight w:val="227"/>
          <w:jc w:val="center"/>
        </w:trPr>
        <w:tc>
          <w:tcPr>
            <w:tcW w:w="6064" w:type="dxa"/>
            <w:vAlign w:val="center"/>
          </w:tcPr>
          <w:p w:rsidR="001A713E" w:rsidRPr="00156AA8" w:rsidRDefault="001A713E" w:rsidP="00596C84">
            <w:pPr>
              <w:widowControl w:val="0"/>
              <w:spacing w:after="0" w:line="240"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Для игр детей дошкольного и младшего школьного возраста</w:t>
            </w:r>
          </w:p>
        </w:tc>
        <w:tc>
          <w:tcPr>
            <w:tcW w:w="4110" w:type="dxa"/>
            <w:vAlign w:val="center"/>
          </w:tcPr>
          <w:p w:rsidR="001A713E" w:rsidRPr="00156AA8" w:rsidRDefault="001A713E" w:rsidP="00596C84">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0,7</w:t>
            </w:r>
          </w:p>
        </w:tc>
      </w:tr>
      <w:tr w:rsidR="001A713E" w:rsidRPr="00156AA8" w:rsidTr="00596C84">
        <w:trPr>
          <w:trHeight w:val="227"/>
          <w:jc w:val="center"/>
        </w:trPr>
        <w:tc>
          <w:tcPr>
            <w:tcW w:w="6064" w:type="dxa"/>
            <w:vAlign w:val="center"/>
          </w:tcPr>
          <w:p w:rsidR="001A713E" w:rsidRPr="00156AA8" w:rsidRDefault="001A713E" w:rsidP="00596C84">
            <w:pPr>
              <w:widowControl w:val="0"/>
              <w:spacing w:after="0" w:line="240"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Для отдыха взрослого населения</w:t>
            </w:r>
          </w:p>
        </w:tc>
        <w:tc>
          <w:tcPr>
            <w:tcW w:w="4110" w:type="dxa"/>
            <w:vAlign w:val="center"/>
          </w:tcPr>
          <w:p w:rsidR="001A713E" w:rsidRPr="00156AA8" w:rsidRDefault="001A713E" w:rsidP="00596C84">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0,1</w:t>
            </w:r>
          </w:p>
        </w:tc>
      </w:tr>
      <w:tr w:rsidR="001A713E" w:rsidRPr="00156AA8" w:rsidTr="00596C84">
        <w:trPr>
          <w:trHeight w:val="227"/>
          <w:jc w:val="center"/>
        </w:trPr>
        <w:tc>
          <w:tcPr>
            <w:tcW w:w="6064" w:type="dxa"/>
            <w:vAlign w:val="center"/>
          </w:tcPr>
          <w:p w:rsidR="001A713E" w:rsidRPr="00156AA8" w:rsidRDefault="001A713E" w:rsidP="00596C84">
            <w:pPr>
              <w:widowControl w:val="0"/>
              <w:spacing w:after="0" w:line="240"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Для занятий физкультурой</w:t>
            </w:r>
          </w:p>
        </w:tc>
        <w:tc>
          <w:tcPr>
            <w:tcW w:w="4110" w:type="dxa"/>
            <w:vAlign w:val="center"/>
          </w:tcPr>
          <w:p w:rsidR="001A713E" w:rsidRPr="00156AA8" w:rsidRDefault="001A713E" w:rsidP="00596C84">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2,0</w:t>
            </w:r>
          </w:p>
        </w:tc>
      </w:tr>
      <w:tr w:rsidR="001A713E" w:rsidRPr="00156AA8" w:rsidTr="00596C84">
        <w:trPr>
          <w:trHeight w:val="227"/>
          <w:jc w:val="center"/>
        </w:trPr>
        <w:tc>
          <w:tcPr>
            <w:tcW w:w="6064" w:type="dxa"/>
            <w:vAlign w:val="center"/>
          </w:tcPr>
          <w:p w:rsidR="001A713E" w:rsidRPr="00156AA8" w:rsidRDefault="001A713E" w:rsidP="00596C84">
            <w:pPr>
              <w:widowControl w:val="0"/>
              <w:spacing w:after="0" w:line="240"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Для хозяйственных целей и выгула собак</w:t>
            </w:r>
          </w:p>
        </w:tc>
        <w:tc>
          <w:tcPr>
            <w:tcW w:w="4110" w:type="dxa"/>
            <w:vAlign w:val="center"/>
          </w:tcPr>
          <w:p w:rsidR="001A713E" w:rsidRPr="00156AA8" w:rsidRDefault="001A713E" w:rsidP="00596C84">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0,3</w:t>
            </w:r>
          </w:p>
        </w:tc>
      </w:tr>
      <w:tr w:rsidR="001A713E" w:rsidRPr="00156AA8" w:rsidTr="00596C84">
        <w:trPr>
          <w:trHeight w:val="227"/>
          <w:jc w:val="center"/>
        </w:trPr>
        <w:tc>
          <w:tcPr>
            <w:tcW w:w="6064" w:type="dxa"/>
            <w:vAlign w:val="center"/>
          </w:tcPr>
          <w:p w:rsidR="001A713E" w:rsidRPr="00156AA8" w:rsidRDefault="001A713E" w:rsidP="00596C84">
            <w:pPr>
              <w:widowControl w:val="0"/>
              <w:spacing w:after="0" w:line="240"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Для стоянки автотранспорта</w:t>
            </w:r>
          </w:p>
        </w:tc>
        <w:tc>
          <w:tcPr>
            <w:tcW w:w="4110" w:type="dxa"/>
            <w:vAlign w:val="center"/>
          </w:tcPr>
          <w:p w:rsidR="001A713E" w:rsidRPr="00156AA8" w:rsidRDefault="001A713E" w:rsidP="00596C84">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2,4 / 2,7 *</w:t>
            </w:r>
          </w:p>
        </w:tc>
      </w:tr>
      <w:tr w:rsidR="001A713E" w:rsidRPr="00156AA8" w:rsidTr="00596C84">
        <w:trPr>
          <w:trHeight w:val="227"/>
          <w:jc w:val="center"/>
        </w:trPr>
        <w:tc>
          <w:tcPr>
            <w:tcW w:w="6064" w:type="dxa"/>
            <w:vAlign w:val="center"/>
          </w:tcPr>
          <w:p w:rsidR="001A713E" w:rsidRPr="00156AA8" w:rsidRDefault="001A713E" w:rsidP="00596C84">
            <w:pPr>
              <w:widowControl w:val="0"/>
              <w:spacing w:after="0" w:line="240"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  в том числе гостевые автостоянки</w:t>
            </w:r>
          </w:p>
        </w:tc>
        <w:tc>
          <w:tcPr>
            <w:tcW w:w="4110" w:type="dxa"/>
            <w:vAlign w:val="center"/>
          </w:tcPr>
          <w:p w:rsidR="001A713E" w:rsidRPr="00156AA8" w:rsidRDefault="001A713E" w:rsidP="00596C84">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0,8</w:t>
            </w:r>
          </w:p>
        </w:tc>
      </w:tr>
      <w:tr w:rsidR="001A713E" w:rsidRPr="00156AA8" w:rsidTr="00596C84">
        <w:trPr>
          <w:trHeight w:val="227"/>
          <w:jc w:val="center"/>
        </w:trPr>
        <w:tc>
          <w:tcPr>
            <w:tcW w:w="6064" w:type="dxa"/>
            <w:vAlign w:val="center"/>
          </w:tcPr>
          <w:p w:rsidR="001A713E" w:rsidRPr="00156AA8" w:rsidRDefault="001A713E" w:rsidP="00596C84">
            <w:pPr>
              <w:widowControl w:val="0"/>
              <w:spacing w:after="0" w:line="240"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Для дворового озеленения</w:t>
            </w:r>
          </w:p>
        </w:tc>
        <w:tc>
          <w:tcPr>
            <w:tcW w:w="4110" w:type="dxa"/>
            <w:vAlign w:val="center"/>
          </w:tcPr>
          <w:p w:rsidR="001A713E" w:rsidRPr="00156AA8" w:rsidRDefault="001A713E" w:rsidP="00596C84">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6,0 </w:t>
            </w:r>
          </w:p>
        </w:tc>
      </w:tr>
    </w:tbl>
    <w:p w:rsidR="001A713E" w:rsidRDefault="001A713E" w:rsidP="001A713E">
      <w:pPr>
        <w:spacing w:line="239" w:lineRule="auto"/>
        <w:ind w:firstLine="709"/>
        <w:rPr>
          <w:rFonts w:ascii="Times New Roman" w:hAnsi="Times New Roman" w:cs="Times New Roman"/>
          <w:b/>
          <w:bCs/>
          <w:iCs/>
          <w:spacing w:val="40"/>
        </w:rPr>
      </w:pPr>
    </w:p>
    <w:p w:rsidR="001A713E" w:rsidRDefault="001A713E" w:rsidP="001A713E">
      <w:pPr>
        <w:pStyle w:val="aff0"/>
        <w:widowControl w:val="0"/>
        <w:spacing w:before="0" w:beforeAutospacing="0" w:after="0" w:afterAutospacing="0"/>
        <w:ind w:firstLine="709"/>
        <w:jc w:val="both"/>
        <w:rPr>
          <w:sz w:val="28"/>
          <w:szCs w:val="28"/>
        </w:rPr>
      </w:pPr>
      <w:r w:rsidRPr="00CF50A9">
        <w:rPr>
          <w:sz w:val="28"/>
          <w:szCs w:val="28"/>
        </w:rPr>
        <w:t xml:space="preserve">34. Рекомендуемые </w:t>
      </w:r>
      <w:r w:rsidRPr="00CF50A9">
        <w:rPr>
          <w:b/>
          <w:bCs/>
          <w:sz w:val="28"/>
          <w:szCs w:val="28"/>
        </w:rPr>
        <w:t>удельные показатели</w:t>
      </w:r>
      <w:r w:rsidRPr="00CF50A9">
        <w:rPr>
          <w:sz w:val="28"/>
          <w:szCs w:val="28"/>
        </w:rPr>
        <w:t xml:space="preserve"> нормируемых элементов территории квартала (микрорайона) приведены в таблице ниже.</w:t>
      </w:r>
    </w:p>
    <w:p w:rsidR="001A713E" w:rsidRPr="00CF50A9" w:rsidRDefault="001A713E" w:rsidP="001A713E">
      <w:pPr>
        <w:pStyle w:val="aff0"/>
        <w:widowControl w:val="0"/>
        <w:spacing w:before="0" w:beforeAutospacing="0" w:after="0" w:afterAutospacing="0"/>
        <w:ind w:firstLine="709"/>
        <w:jc w:val="both"/>
        <w:rPr>
          <w:sz w:val="28"/>
          <w:szCs w:val="28"/>
        </w:rPr>
      </w:pPr>
    </w:p>
    <w:tbl>
      <w:tblPr>
        <w:tblW w:w="9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5113"/>
        <w:gridCol w:w="3247"/>
      </w:tblGrid>
      <w:tr w:rsidR="001A713E" w:rsidRPr="00156AA8" w:rsidTr="00596C84">
        <w:trPr>
          <w:cantSplit/>
          <w:trHeight w:val="284"/>
          <w:tblHeader/>
          <w:jc w:val="center"/>
        </w:trPr>
        <w:tc>
          <w:tcPr>
            <w:tcW w:w="959" w:type="dxa"/>
            <w:shd w:val="clear" w:color="auto" w:fill="CCFFCC"/>
            <w:vAlign w:val="center"/>
          </w:tcPr>
          <w:p w:rsidR="001A713E" w:rsidRPr="00156AA8" w:rsidRDefault="001A713E" w:rsidP="00596C84">
            <w:pPr>
              <w:widowControl w:val="0"/>
              <w:spacing w:after="0" w:line="240" w:lineRule="auto"/>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lastRenderedPageBreak/>
              <w:t xml:space="preserve">№ </w:t>
            </w:r>
            <w:proofErr w:type="spellStart"/>
            <w:proofErr w:type="gramStart"/>
            <w:r w:rsidRPr="00156AA8">
              <w:rPr>
                <w:rFonts w:ascii="Times New Roman" w:eastAsia="Times New Roman" w:hAnsi="Times New Roman" w:cs="Times New Roman"/>
                <w:bCs/>
                <w:sz w:val="28"/>
                <w:szCs w:val="28"/>
                <w:lang w:eastAsia="ru-RU"/>
              </w:rPr>
              <w:t>п</w:t>
            </w:r>
            <w:proofErr w:type="spellEnd"/>
            <w:proofErr w:type="gramEnd"/>
            <w:r w:rsidRPr="00156AA8">
              <w:rPr>
                <w:rFonts w:ascii="Times New Roman" w:eastAsia="Times New Roman" w:hAnsi="Times New Roman" w:cs="Times New Roman"/>
                <w:bCs/>
                <w:sz w:val="28"/>
                <w:szCs w:val="28"/>
                <w:lang w:eastAsia="ru-RU"/>
              </w:rPr>
              <w:t>/</w:t>
            </w:r>
            <w:proofErr w:type="spellStart"/>
            <w:r w:rsidRPr="00156AA8">
              <w:rPr>
                <w:rFonts w:ascii="Times New Roman" w:eastAsia="Times New Roman" w:hAnsi="Times New Roman" w:cs="Times New Roman"/>
                <w:bCs/>
                <w:sz w:val="28"/>
                <w:szCs w:val="28"/>
                <w:lang w:eastAsia="ru-RU"/>
              </w:rPr>
              <w:t>п</w:t>
            </w:r>
            <w:proofErr w:type="spellEnd"/>
          </w:p>
        </w:tc>
        <w:tc>
          <w:tcPr>
            <w:tcW w:w="5113" w:type="dxa"/>
            <w:shd w:val="clear" w:color="auto" w:fill="CCFFCC"/>
            <w:vAlign w:val="center"/>
          </w:tcPr>
          <w:p w:rsidR="001A713E" w:rsidRPr="00156AA8" w:rsidRDefault="001A713E" w:rsidP="00596C84">
            <w:pPr>
              <w:widowControl w:val="0"/>
              <w:spacing w:after="0" w:line="240" w:lineRule="auto"/>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Элементы территории квартала (микрорайона)</w:t>
            </w:r>
          </w:p>
        </w:tc>
        <w:tc>
          <w:tcPr>
            <w:tcW w:w="3247" w:type="dxa"/>
            <w:shd w:val="clear" w:color="auto" w:fill="CCFFCC"/>
            <w:vAlign w:val="center"/>
          </w:tcPr>
          <w:p w:rsidR="001A713E" w:rsidRPr="00156AA8" w:rsidRDefault="001A713E" w:rsidP="00596C84">
            <w:pPr>
              <w:widowControl w:val="0"/>
              <w:spacing w:after="0" w:line="240" w:lineRule="auto"/>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Удельная площадь, м</w:t>
            </w:r>
            <w:proofErr w:type="gramStart"/>
            <w:r w:rsidRPr="00156AA8">
              <w:rPr>
                <w:rFonts w:ascii="Times New Roman" w:eastAsia="Times New Roman" w:hAnsi="Times New Roman" w:cs="Times New Roman"/>
                <w:bCs/>
                <w:sz w:val="28"/>
                <w:szCs w:val="28"/>
                <w:lang w:eastAsia="ru-RU"/>
              </w:rPr>
              <w:t>2</w:t>
            </w:r>
            <w:proofErr w:type="gramEnd"/>
            <w:r w:rsidRPr="00156AA8">
              <w:rPr>
                <w:rFonts w:ascii="Times New Roman" w:eastAsia="Times New Roman" w:hAnsi="Times New Roman" w:cs="Times New Roman"/>
                <w:bCs/>
                <w:sz w:val="28"/>
                <w:szCs w:val="28"/>
                <w:lang w:eastAsia="ru-RU"/>
              </w:rPr>
              <w:t>/чел., не менее</w:t>
            </w:r>
          </w:p>
        </w:tc>
      </w:tr>
      <w:tr w:rsidR="001A713E" w:rsidRPr="00156AA8" w:rsidTr="00596C84">
        <w:trPr>
          <w:jc w:val="center"/>
        </w:trPr>
        <w:tc>
          <w:tcPr>
            <w:tcW w:w="959" w:type="dxa"/>
          </w:tcPr>
          <w:p w:rsidR="001A713E" w:rsidRPr="00156AA8" w:rsidRDefault="001A713E" w:rsidP="00596C84">
            <w:pPr>
              <w:widowControl w:val="0"/>
              <w:spacing w:after="0" w:line="240" w:lineRule="auto"/>
              <w:jc w:val="center"/>
              <w:rPr>
                <w:rFonts w:ascii="Times New Roman" w:eastAsia="Times New Roman" w:hAnsi="Times New Roman" w:cs="Times New Roman"/>
                <w:sz w:val="28"/>
                <w:szCs w:val="28"/>
                <w:lang w:eastAsia="ru-RU"/>
              </w:rPr>
            </w:pPr>
          </w:p>
        </w:tc>
        <w:tc>
          <w:tcPr>
            <w:tcW w:w="5113" w:type="dxa"/>
          </w:tcPr>
          <w:p w:rsidR="001A713E" w:rsidRPr="00156AA8" w:rsidRDefault="001A713E" w:rsidP="00596C84">
            <w:pPr>
              <w:widowControl w:val="0"/>
              <w:spacing w:after="0" w:line="240"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Территория, в том числе</w:t>
            </w:r>
          </w:p>
        </w:tc>
        <w:tc>
          <w:tcPr>
            <w:tcW w:w="3247" w:type="dxa"/>
          </w:tcPr>
          <w:p w:rsidR="001A713E" w:rsidRPr="00156AA8" w:rsidRDefault="001A713E" w:rsidP="00596C84">
            <w:pPr>
              <w:widowControl w:val="0"/>
              <w:tabs>
                <w:tab w:val="left" w:pos="1947"/>
              </w:tabs>
              <w:spacing w:after="0" w:line="240" w:lineRule="auto"/>
              <w:jc w:val="center"/>
              <w:rPr>
                <w:rFonts w:ascii="Times New Roman" w:eastAsia="Times New Roman" w:hAnsi="Times New Roman" w:cs="Times New Roman"/>
                <w:sz w:val="28"/>
                <w:szCs w:val="28"/>
                <w:lang w:eastAsia="ru-RU"/>
              </w:rPr>
            </w:pPr>
          </w:p>
        </w:tc>
      </w:tr>
      <w:tr w:rsidR="001A713E" w:rsidRPr="00156AA8" w:rsidTr="00596C84">
        <w:trPr>
          <w:trHeight w:val="227"/>
          <w:jc w:val="center"/>
        </w:trPr>
        <w:tc>
          <w:tcPr>
            <w:tcW w:w="959" w:type="dxa"/>
          </w:tcPr>
          <w:p w:rsidR="001A713E" w:rsidRPr="00156AA8" w:rsidRDefault="001A713E" w:rsidP="00596C84">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1</w:t>
            </w:r>
          </w:p>
        </w:tc>
        <w:tc>
          <w:tcPr>
            <w:tcW w:w="5113" w:type="dxa"/>
          </w:tcPr>
          <w:p w:rsidR="001A713E" w:rsidRPr="00156AA8" w:rsidRDefault="001A713E" w:rsidP="00596C84">
            <w:pPr>
              <w:widowControl w:val="0"/>
              <w:spacing w:after="0" w:line="240"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участки общеобразовательных учреждений</w:t>
            </w:r>
          </w:p>
        </w:tc>
        <w:tc>
          <w:tcPr>
            <w:tcW w:w="3247" w:type="dxa"/>
            <w:vAlign w:val="center"/>
          </w:tcPr>
          <w:p w:rsidR="001A713E" w:rsidRPr="00156AA8" w:rsidRDefault="001A713E" w:rsidP="00596C84">
            <w:pPr>
              <w:widowControl w:val="0"/>
              <w:tabs>
                <w:tab w:val="left" w:pos="1947"/>
              </w:tabs>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5,4 *</w:t>
            </w:r>
          </w:p>
        </w:tc>
      </w:tr>
      <w:tr w:rsidR="001A713E" w:rsidRPr="00156AA8" w:rsidTr="00596C84">
        <w:trPr>
          <w:trHeight w:val="227"/>
          <w:jc w:val="center"/>
        </w:trPr>
        <w:tc>
          <w:tcPr>
            <w:tcW w:w="959" w:type="dxa"/>
          </w:tcPr>
          <w:p w:rsidR="001A713E" w:rsidRPr="00156AA8" w:rsidRDefault="001A713E" w:rsidP="00596C84">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2</w:t>
            </w:r>
          </w:p>
        </w:tc>
        <w:tc>
          <w:tcPr>
            <w:tcW w:w="5113" w:type="dxa"/>
          </w:tcPr>
          <w:p w:rsidR="001A713E" w:rsidRPr="00156AA8" w:rsidRDefault="001A713E" w:rsidP="00596C84">
            <w:pPr>
              <w:widowControl w:val="0"/>
              <w:spacing w:after="0" w:line="240"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участки дошкольных организаций</w:t>
            </w:r>
          </w:p>
        </w:tc>
        <w:tc>
          <w:tcPr>
            <w:tcW w:w="3247" w:type="dxa"/>
            <w:vAlign w:val="center"/>
          </w:tcPr>
          <w:p w:rsidR="001A713E" w:rsidRPr="00156AA8" w:rsidRDefault="001A713E" w:rsidP="00596C84">
            <w:pPr>
              <w:widowControl w:val="0"/>
              <w:tabs>
                <w:tab w:val="left" w:pos="1947"/>
              </w:tabs>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1,6 *</w:t>
            </w:r>
          </w:p>
        </w:tc>
      </w:tr>
      <w:tr w:rsidR="001A713E" w:rsidRPr="00156AA8" w:rsidTr="00596C84">
        <w:trPr>
          <w:trHeight w:val="227"/>
          <w:jc w:val="center"/>
        </w:trPr>
        <w:tc>
          <w:tcPr>
            <w:tcW w:w="959" w:type="dxa"/>
          </w:tcPr>
          <w:p w:rsidR="001A713E" w:rsidRPr="00156AA8" w:rsidRDefault="001A713E" w:rsidP="00596C84">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3</w:t>
            </w:r>
          </w:p>
        </w:tc>
        <w:tc>
          <w:tcPr>
            <w:tcW w:w="5113" w:type="dxa"/>
          </w:tcPr>
          <w:p w:rsidR="001A713E" w:rsidRPr="00156AA8" w:rsidRDefault="001A713E" w:rsidP="00596C84">
            <w:pPr>
              <w:widowControl w:val="0"/>
              <w:spacing w:after="0" w:line="240"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участки зеленых насаждений</w:t>
            </w:r>
          </w:p>
        </w:tc>
        <w:tc>
          <w:tcPr>
            <w:tcW w:w="3247" w:type="dxa"/>
            <w:vAlign w:val="center"/>
          </w:tcPr>
          <w:p w:rsidR="001A713E" w:rsidRPr="00156AA8" w:rsidRDefault="001A713E" w:rsidP="00596C84">
            <w:pPr>
              <w:widowControl w:val="0"/>
              <w:tabs>
                <w:tab w:val="left" w:pos="1947"/>
              </w:tabs>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6,0</w:t>
            </w:r>
          </w:p>
        </w:tc>
      </w:tr>
      <w:tr w:rsidR="001A713E" w:rsidRPr="00156AA8" w:rsidTr="00596C84">
        <w:trPr>
          <w:trHeight w:val="227"/>
          <w:jc w:val="center"/>
        </w:trPr>
        <w:tc>
          <w:tcPr>
            <w:tcW w:w="959" w:type="dxa"/>
          </w:tcPr>
          <w:p w:rsidR="001A713E" w:rsidRPr="00156AA8" w:rsidRDefault="001A713E" w:rsidP="00596C84">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4</w:t>
            </w:r>
          </w:p>
        </w:tc>
        <w:tc>
          <w:tcPr>
            <w:tcW w:w="5113" w:type="dxa"/>
          </w:tcPr>
          <w:p w:rsidR="001A713E" w:rsidRPr="00156AA8" w:rsidRDefault="001A713E" w:rsidP="00596C84">
            <w:pPr>
              <w:widowControl w:val="0"/>
              <w:spacing w:after="0" w:line="240"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участки объектов обслуживания</w:t>
            </w:r>
          </w:p>
        </w:tc>
        <w:tc>
          <w:tcPr>
            <w:tcW w:w="3247" w:type="dxa"/>
            <w:vAlign w:val="center"/>
          </w:tcPr>
          <w:p w:rsidR="001A713E" w:rsidRPr="00156AA8" w:rsidRDefault="001A713E" w:rsidP="00596C84">
            <w:pPr>
              <w:widowControl w:val="0"/>
              <w:tabs>
                <w:tab w:val="left" w:pos="1947"/>
              </w:tabs>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1,2 *</w:t>
            </w:r>
          </w:p>
        </w:tc>
      </w:tr>
    </w:tbl>
    <w:p w:rsidR="001A3B7F" w:rsidRPr="00073A6D" w:rsidRDefault="001A3B7F" w:rsidP="001A3B7F"/>
    <w:p w:rsidR="001A3B7F" w:rsidRDefault="001A3B7F" w:rsidP="00C62387">
      <w:pPr>
        <w:pStyle w:val="20"/>
        <w:numPr>
          <w:ilvl w:val="1"/>
          <w:numId w:val="58"/>
        </w:numPr>
        <w:spacing w:before="0" w:line="240" w:lineRule="auto"/>
        <w:ind w:left="0" w:firstLine="0"/>
        <w:jc w:val="center"/>
        <w:rPr>
          <w:rFonts w:ascii="Times New Roman" w:hAnsi="Times New Roman" w:cs="Times New Roman"/>
          <w:color w:val="auto"/>
          <w:sz w:val="28"/>
          <w:szCs w:val="28"/>
        </w:rPr>
      </w:pPr>
      <w:bookmarkStart w:id="68" w:name="_Toc502048407"/>
      <w:bookmarkStart w:id="69" w:name="_Toc525552682"/>
      <w:r w:rsidRPr="00625320">
        <w:rPr>
          <w:rFonts w:ascii="Times New Roman" w:hAnsi="Times New Roman" w:cs="Times New Roman"/>
          <w:color w:val="auto"/>
          <w:sz w:val="28"/>
          <w:szCs w:val="28"/>
        </w:rPr>
        <w:t>Объекты местного значения муниципального района</w:t>
      </w:r>
      <w:r w:rsidRPr="0014179D">
        <w:rPr>
          <w:rFonts w:ascii="Times New Roman" w:hAnsi="Times New Roman" w:cs="Times New Roman"/>
          <w:color w:val="auto"/>
          <w:sz w:val="28"/>
          <w:szCs w:val="28"/>
        </w:rPr>
        <w:t xml:space="preserve">, </w:t>
      </w:r>
      <w:bookmarkEnd w:id="68"/>
      <w:r w:rsidRPr="00625320">
        <w:rPr>
          <w:rFonts w:ascii="Times New Roman" w:hAnsi="Times New Roman" w:cs="Times New Roman"/>
          <w:color w:val="auto"/>
          <w:sz w:val="28"/>
          <w:szCs w:val="28"/>
        </w:rPr>
        <w:t>относящиеся к области обработки, утилизации, обезвреживания, размещения твердых коммунальных отходов</w:t>
      </w:r>
      <w:bookmarkEnd w:id="69"/>
    </w:p>
    <w:p w:rsidR="0083044C" w:rsidRDefault="0083044C" w:rsidP="001A3B7F">
      <w:pPr>
        <w:autoSpaceDE w:val="0"/>
        <w:autoSpaceDN w:val="0"/>
        <w:adjustRightInd w:val="0"/>
        <w:spacing w:after="0" w:line="240" w:lineRule="auto"/>
        <w:ind w:firstLine="708"/>
        <w:jc w:val="both"/>
        <w:rPr>
          <w:rFonts w:ascii="Times New Roman" w:hAnsi="Times New Roman" w:cs="Times New Roman"/>
          <w:sz w:val="28"/>
          <w:szCs w:val="28"/>
        </w:rPr>
      </w:pP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Объекты специального назначения распложены преимущественно в зонах специального назначения и могут включаться территории,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функциональных зонах.</w:t>
      </w:r>
    </w:p>
    <w:p w:rsid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xml:space="preserve">Для предприятий, производств и объектов, расположенных в зоне специального назначения, в зависимости от мощности, характера и </w:t>
      </w:r>
      <w:proofErr w:type="gramStart"/>
      <w:r w:rsidRPr="00622F86">
        <w:rPr>
          <w:rFonts w:ascii="Times New Roman" w:hAnsi="Times New Roman" w:cs="Times New Roman"/>
          <w:sz w:val="28"/>
          <w:szCs w:val="28"/>
        </w:rPr>
        <w:t>количества</w:t>
      </w:r>
      <w:proofErr w:type="gramEnd"/>
      <w:r w:rsidRPr="00622F86">
        <w:rPr>
          <w:rFonts w:ascii="Times New Roman" w:hAnsi="Times New Roman" w:cs="Times New Roman"/>
          <w:sz w:val="28"/>
          <w:szCs w:val="28"/>
        </w:rPr>
        <w:t xml:space="preserve">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w:t>
      </w:r>
      <w:r w:rsidR="00531F2A">
        <w:rPr>
          <w:rFonts w:ascii="Times New Roman" w:hAnsi="Times New Roman" w:cs="Times New Roman"/>
          <w:sz w:val="28"/>
          <w:szCs w:val="28"/>
        </w:rPr>
        <w:t xml:space="preserve">                         </w:t>
      </w:r>
      <w:proofErr w:type="spellStart"/>
      <w:r w:rsidRPr="00622F86">
        <w:rPr>
          <w:rFonts w:ascii="Times New Roman" w:hAnsi="Times New Roman" w:cs="Times New Roman"/>
          <w:sz w:val="28"/>
          <w:szCs w:val="28"/>
        </w:rPr>
        <w:t>СанПиН</w:t>
      </w:r>
      <w:proofErr w:type="spellEnd"/>
      <w:r w:rsidRPr="00622F86">
        <w:rPr>
          <w:rFonts w:ascii="Times New Roman" w:hAnsi="Times New Roman" w:cs="Times New Roman"/>
          <w:sz w:val="28"/>
          <w:szCs w:val="28"/>
        </w:rPr>
        <w:t xml:space="preserve"> 2.2.1/2.1.1.1200-03.</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b/>
          <w:sz w:val="28"/>
          <w:szCs w:val="28"/>
        </w:rPr>
      </w:pPr>
      <w:r>
        <w:rPr>
          <w:rFonts w:ascii="Times New Roman" w:hAnsi="Times New Roman" w:cs="Times New Roman"/>
          <w:b/>
          <w:sz w:val="28"/>
          <w:szCs w:val="28"/>
        </w:rPr>
        <w:t>С</w:t>
      </w:r>
      <w:r w:rsidRPr="00622F86">
        <w:rPr>
          <w:rFonts w:ascii="Times New Roman" w:hAnsi="Times New Roman" w:cs="Times New Roman"/>
          <w:b/>
          <w:sz w:val="28"/>
          <w:szCs w:val="28"/>
        </w:rPr>
        <w:t>котомогильник</w:t>
      </w:r>
      <w:r>
        <w:rPr>
          <w:rFonts w:ascii="Times New Roman" w:hAnsi="Times New Roman" w:cs="Times New Roman"/>
          <w:b/>
          <w:sz w:val="28"/>
          <w:szCs w:val="28"/>
        </w:rPr>
        <w:t>и</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xml:space="preserve">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Pr="00622F86">
        <w:rPr>
          <w:rFonts w:ascii="Times New Roman" w:hAnsi="Times New Roman" w:cs="Times New Roman"/>
          <w:sz w:val="28"/>
          <w:szCs w:val="28"/>
        </w:rPr>
        <w:t>конфискатов</w:t>
      </w:r>
      <w:proofErr w:type="spellEnd"/>
      <w:r w:rsidRPr="00622F86">
        <w:rPr>
          <w:rFonts w:ascii="Times New Roman" w:hAnsi="Times New Roman" w:cs="Times New Roman"/>
          <w:sz w:val="28"/>
          <w:szCs w:val="28"/>
        </w:rPr>
        <w:t>,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lastRenderedPageBreak/>
        <w:t>Скотомогильники (биотермические ямы) проектируются в соответствии с требованиями Ветеринарно-санитарных правил сбора, утилизации и уничтожения биологических отходов», утвержденных Главным государственным ветеринарным инспектором Российской Федерации 04.12.1995 № 13-7-2/469.</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xml:space="preserve">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w:t>
      </w:r>
      <w:proofErr w:type="spellStart"/>
      <w:r w:rsidRPr="00622F86">
        <w:rPr>
          <w:rFonts w:ascii="Times New Roman" w:hAnsi="Times New Roman" w:cs="Times New Roman"/>
          <w:sz w:val="28"/>
          <w:szCs w:val="28"/>
        </w:rPr>
        <w:t>Россельхознадзора</w:t>
      </w:r>
      <w:proofErr w:type="spellEnd"/>
      <w:r w:rsidRPr="00622F86">
        <w:rPr>
          <w:rFonts w:ascii="Times New Roman" w:hAnsi="Times New Roman" w:cs="Times New Roman"/>
          <w:sz w:val="28"/>
          <w:szCs w:val="28"/>
        </w:rPr>
        <w:t>.</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xml:space="preserve">Скотомогильники (биотермические ямы) размещают на сухом возвышенном участке земли площадью не менее </w:t>
      </w:r>
      <w:smartTag w:uri="urn:schemas-microsoft-com:office:smarttags" w:element="metricconverter">
        <w:smartTagPr>
          <w:attr w:name="ProductID" w:val="600 м2"/>
        </w:smartTagPr>
        <w:r w:rsidRPr="00622F86">
          <w:rPr>
            <w:rFonts w:ascii="Times New Roman" w:hAnsi="Times New Roman" w:cs="Times New Roman"/>
            <w:sz w:val="28"/>
            <w:szCs w:val="28"/>
          </w:rPr>
          <w:t>600 м</w:t>
        </w:r>
        <w:proofErr w:type="gramStart"/>
        <w:r w:rsidRPr="00622F86">
          <w:rPr>
            <w:rFonts w:ascii="Times New Roman" w:hAnsi="Times New Roman" w:cs="Times New Roman"/>
            <w:sz w:val="28"/>
            <w:szCs w:val="28"/>
            <w:vertAlign w:val="superscript"/>
          </w:rPr>
          <w:t>2</w:t>
        </w:r>
      </w:smartTag>
      <w:proofErr w:type="gramEnd"/>
      <w:r w:rsidRPr="00622F86">
        <w:rPr>
          <w:rFonts w:ascii="Times New Roman" w:hAnsi="Times New Roman" w:cs="Times New Roman"/>
          <w:sz w:val="28"/>
          <w:szCs w:val="28"/>
        </w:rPr>
        <w:t xml:space="preserve">. Уровень стояния грунтовых вод должен быть не менее </w:t>
      </w:r>
      <w:smartTag w:uri="urn:schemas-microsoft-com:office:smarttags" w:element="metricconverter">
        <w:smartTagPr>
          <w:attr w:name="ProductID" w:val="2 м"/>
        </w:smartTagPr>
        <w:r w:rsidRPr="00622F86">
          <w:rPr>
            <w:rFonts w:ascii="Times New Roman" w:hAnsi="Times New Roman" w:cs="Times New Roman"/>
            <w:sz w:val="28"/>
            <w:szCs w:val="28"/>
          </w:rPr>
          <w:t>2 м</w:t>
        </w:r>
      </w:smartTag>
      <w:r w:rsidRPr="00622F86">
        <w:rPr>
          <w:rFonts w:ascii="Times New Roman" w:hAnsi="Times New Roman" w:cs="Times New Roman"/>
          <w:sz w:val="28"/>
          <w:szCs w:val="28"/>
        </w:rPr>
        <w:t xml:space="preserve"> от поверхности земли.</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xml:space="preserve">Размер санитарно-защитной зоны следует принимать в соответствии с требованиями </w:t>
      </w:r>
      <w:proofErr w:type="spellStart"/>
      <w:r w:rsidRPr="00622F86">
        <w:rPr>
          <w:rFonts w:ascii="Times New Roman" w:hAnsi="Times New Roman" w:cs="Times New Roman"/>
          <w:sz w:val="28"/>
          <w:szCs w:val="28"/>
        </w:rPr>
        <w:t>СанПиН</w:t>
      </w:r>
      <w:proofErr w:type="spellEnd"/>
      <w:r w:rsidRPr="00622F86">
        <w:rPr>
          <w:rFonts w:ascii="Times New Roman" w:hAnsi="Times New Roman" w:cs="Times New Roman"/>
          <w:sz w:val="28"/>
          <w:szCs w:val="28"/>
        </w:rPr>
        <w:t xml:space="preserve"> 2.2.1/2.1.1.1200-03, при этом ориентировочный размер санитарно-защитной зоны составляет, м, </w:t>
      </w:r>
      <w:proofErr w:type="gramStart"/>
      <w:r w:rsidRPr="00622F86">
        <w:rPr>
          <w:rFonts w:ascii="Times New Roman" w:hAnsi="Times New Roman" w:cs="Times New Roman"/>
          <w:sz w:val="28"/>
          <w:szCs w:val="28"/>
        </w:rPr>
        <w:t>для</w:t>
      </w:r>
      <w:proofErr w:type="gramEnd"/>
      <w:r w:rsidRPr="00622F86">
        <w:rPr>
          <w:rFonts w:ascii="Times New Roman" w:hAnsi="Times New Roman" w:cs="Times New Roman"/>
          <w:sz w:val="28"/>
          <w:szCs w:val="28"/>
        </w:rPr>
        <w:t>:</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xml:space="preserve">- скотомогильников с захоронением в ямах – </w:t>
      </w:r>
      <w:smartTag w:uri="urn:schemas-microsoft-com:office:smarttags" w:element="metricconverter">
        <w:smartTagPr>
          <w:attr w:name="ProductID" w:val="1000 м"/>
        </w:smartTagPr>
        <w:r w:rsidRPr="00622F86">
          <w:rPr>
            <w:rFonts w:ascii="Times New Roman" w:hAnsi="Times New Roman" w:cs="Times New Roman"/>
            <w:sz w:val="28"/>
            <w:szCs w:val="28"/>
          </w:rPr>
          <w:t>1000 м</w:t>
        </w:r>
      </w:smartTag>
      <w:r w:rsidRPr="00622F86">
        <w:rPr>
          <w:rFonts w:ascii="Times New Roman" w:hAnsi="Times New Roman" w:cs="Times New Roman"/>
          <w:sz w:val="28"/>
          <w:szCs w:val="28"/>
        </w:rPr>
        <w:t>;</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xml:space="preserve">- скотомогильников с биологическими камерами – </w:t>
      </w:r>
      <w:smartTag w:uri="urn:schemas-microsoft-com:office:smarttags" w:element="metricconverter">
        <w:smartTagPr>
          <w:attr w:name="ProductID" w:val="500 м"/>
        </w:smartTagPr>
        <w:r w:rsidRPr="00622F86">
          <w:rPr>
            <w:rFonts w:ascii="Times New Roman" w:hAnsi="Times New Roman" w:cs="Times New Roman"/>
            <w:sz w:val="28"/>
            <w:szCs w:val="28"/>
          </w:rPr>
          <w:t>500 м</w:t>
        </w:r>
      </w:smartTag>
      <w:r w:rsidRPr="00622F86">
        <w:rPr>
          <w:rFonts w:ascii="Times New Roman" w:hAnsi="Times New Roman" w:cs="Times New Roman"/>
          <w:sz w:val="28"/>
          <w:szCs w:val="28"/>
        </w:rPr>
        <w:t>;</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xml:space="preserve">Минимальные расстояния от скотомогильников до скотопрогонов и пастбищ следует принимать </w:t>
      </w:r>
      <w:smartTag w:uri="urn:schemas-microsoft-com:office:smarttags" w:element="metricconverter">
        <w:smartTagPr>
          <w:attr w:name="ProductID" w:val="200 м"/>
        </w:smartTagPr>
        <w:r w:rsidRPr="00622F86">
          <w:rPr>
            <w:rFonts w:ascii="Times New Roman" w:hAnsi="Times New Roman" w:cs="Times New Roman"/>
            <w:sz w:val="28"/>
            <w:szCs w:val="28"/>
          </w:rPr>
          <w:t>200 м</w:t>
        </w:r>
      </w:smartTag>
      <w:r w:rsidRPr="00622F86">
        <w:rPr>
          <w:rFonts w:ascii="Times New Roman" w:hAnsi="Times New Roman" w:cs="Times New Roman"/>
          <w:sz w:val="28"/>
          <w:szCs w:val="28"/>
        </w:rPr>
        <w:t>, до автомобильных, железных дорог в зависимости от их категории – 50-</w:t>
      </w:r>
      <w:smartTag w:uri="urn:schemas-microsoft-com:office:smarttags" w:element="metricconverter">
        <w:smartTagPr>
          <w:attr w:name="ProductID" w:val="300 м"/>
        </w:smartTagPr>
        <w:r w:rsidRPr="00622F86">
          <w:rPr>
            <w:rFonts w:ascii="Times New Roman" w:hAnsi="Times New Roman" w:cs="Times New Roman"/>
            <w:sz w:val="28"/>
            <w:szCs w:val="28"/>
          </w:rPr>
          <w:t>300 м</w:t>
        </w:r>
      </w:smartTag>
      <w:r w:rsidRPr="00622F86">
        <w:rPr>
          <w:rFonts w:ascii="Times New Roman" w:hAnsi="Times New Roman" w:cs="Times New Roman"/>
          <w:sz w:val="28"/>
          <w:szCs w:val="28"/>
        </w:rPr>
        <w:t>.</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xml:space="preserve">Размещение скотомогильников (биотермических ям) на территории особо охраняемых территорий (в том числе особо охраняемых природных территориях, </w:t>
      </w:r>
      <w:proofErr w:type="spellStart"/>
      <w:r w:rsidRPr="00622F86">
        <w:rPr>
          <w:rFonts w:ascii="Times New Roman" w:hAnsi="Times New Roman" w:cs="Times New Roman"/>
          <w:sz w:val="28"/>
          <w:szCs w:val="28"/>
        </w:rPr>
        <w:t>водоохранных</w:t>
      </w:r>
      <w:proofErr w:type="spellEnd"/>
      <w:r w:rsidRPr="00622F86">
        <w:rPr>
          <w:rFonts w:ascii="Times New Roman" w:hAnsi="Times New Roman" w:cs="Times New Roman"/>
          <w:sz w:val="28"/>
          <w:szCs w:val="28"/>
        </w:rPr>
        <w:t>, пригородных зонах, зонах охраны источников водоснабжения) категорически запрещается.</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К скотомогильникам (биотермическим ямам) предусматриваются подъездные пути в соответствии с требованиями раздела 1.2. части III настоящих нормативов.</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В исключительных случаях с разрешения Главного государственного ветеринарного инспектора по Смоленской области допускается использование территории скотомогильника для промышленного строительства, если с момента последнего захоронения:</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lastRenderedPageBreak/>
        <w:t>- в биотермическую яму прошло не менее 2 лет;</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в земляную яму – не менее 25 лет.</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Промышленный объект не должен быть связан с приемом, производством и переработкой продуктов питания и кормов.</w:t>
      </w:r>
    </w:p>
    <w:p w:rsidR="00622F86" w:rsidRPr="00622F86" w:rsidRDefault="00622F86" w:rsidP="00622F86">
      <w:pPr>
        <w:shd w:val="clear" w:color="auto" w:fill="FFFFFF"/>
        <w:tabs>
          <w:tab w:val="left" w:pos="729"/>
        </w:tabs>
        <w:spacing w:line="239" w:lineRule="auto"/>
        <w:ind w:firstLine="709"/>
        <w:textAlignment w:val="top"/>
        <w:rPr>
          <w:rFonts w:ascii="Times New Roman" w:hAnsi="Times New Roman" w:cs="Times New Roman"/>
          <w:b/>
          <w:sz w:val="28"/>
          <w:szCs w:val="28"/>
        </w:rPr>
      </w:pPr>
      <w:r w:rsidRPr="00622F86">
        <w:rPr>
          <w:rFonts w:ascii="Times New Roman" w:hAnsi="Times New Roman" w:cs="Times New Roman"/>
          <w:b/>
          <w:sz w:val="28"/>
          <w:szCs w:val="28"/>
        </w:rPr>
        <w:t xml:space="preserve">Полигоны для твердых бытовых отходов </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xml:space="preserve">Полигоны твердых бытовых отходов (ТБО) (усовершенствованные свалки)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 </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xml:space="preserve">Полигоны ТБО проектируются в соответствии с требованиями СП 2.1.7.1038-01, «Инструкции по проектированию, эксплуатации и рекультивации полигонов для твердых бытовых отходов», утвержденной Постановлением Минстроя России от 05.11.1996, </w:t>
      </w:r>
      <w:proofErr w:type="spellStart"/>
      <w:r w:rsidRPr="00622F86">
        <w:rPr>
          <w:rFonts w:ascii="Times New Roman" w:hAnsi="Times New Roman" w:cs="Times New Roman"/>
          <w:sz w:val="28"/>
          <w:szCs w:val="28"/>
        </w:rPr>
        <w:t>СанПиН</w:t>
      </w:r>
      <w:proofErr w:type="spellEnd"/>
      <w:r w:rsidRPr="00622F86">
        <w:rPr>
          <w:rFonts w:ascii="Times New Roman" w:hAnsi="Times New Roman" w:cs="Times New Roman"/>
          <w:sz w:val="28"/>
          <w:szCs w:val="28"/>
        </w:rPr>
        <w:t xml:space="preserve"> 4607-88.</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Полигоны ТБО размещаются за пределами населенных пунктов, на обособленных территориях с обеспечением нормативных санитарно-защитных зон.</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При отводе земельного участка определяется срок эксплуатации полигона и мероприятия по возвращению данной территории в состояние пригодное для хозяйственного использования (рекультивация).</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xml:space="preserve">На полигоны ТБО принимаются отходы из жилых домов, общественных зданий и учреждений, предприятий торговли, общественного питания, уличный, садово-парковый смет, строительный мусор и некоторые виды твердых промышленных отходов I - IV классов опасности, а также неопасные отходы, класс которых устанавливается экспериментальными методами. Список таких отходов согласовывается с территориальными органами </w:t>
      </w:r>
      <w:proofErr w:type="spellStart"/>
      <w:r w:rsidRPr="00622F86">
        <w:rPr>
          <w:rFonts w:ascii="Times New Roman" w:hAnsi="Times New Roman" w:cs="Times New Roman"/>
          <w:sz w:val="28"/>
          <w:szCs w:val="28"/>
        </w:rPr>
        <w:t>Роспотребнадзора</w:t>
      </w:r>
      <w:proofErr w:type="spellEnd"/>
      <w:r w:rsidRPr="00622F86">
        <w:rPr>
          <w:rFonts w:ascii="Times New Roman" w:hAnsi="Times New Roman" w:cs="Times New Roman"/>
          <w:sz w:val="28"/>
          <w:szCs w:val="28"/>
        </w:rPr>
        <w:t>.</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lastRenderedPageBreak/>
        <w:t>Захоронение и обезвреживание твердых, пастообразных отходов промышленных предприятий (I - II классов опасности), в которых содержатся токсичные вещества, тяжелые металлы, а также горючие и взрывоопасные отходы, должно производиться на полигонах по обезвреживанию и захоронению токсичных промышленных отходов в соответствии с требованиями подраздела «Зоны размещения объектов для отходов производства» настоящих нормативов.</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Обезвреживание твердых, жидких и пастообразных отходов, обладающих радиоактивностью, осуществляется в соответствии с требованиями подраздела «Зоны размещения специализированных организаций по обращению с радиоактивными отходами» настоящих нормативов.</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xml:space="preserve">Прием трупов павших животных, </w:t>
      </w:r>
      <w:proofErr w:type="spellStart"/>
      <w:r w:rsidRPr="00622F86">
        <w:rPr>
          <w:rFonts w:ascii="Times New Roman" w:hAnsi="Times New Roman" w:cs="Times New Roman"/>
          <w:sz w:val="28"/>
          <w:szCs w:val="28"/>
        </w:rPr>
        <w:t>конфискатов</w:t>
      </w:r>
      <w:proofErr w:type="spellEnd"/>
      <w:r w:rsidRPr="00622F86">
        <w:rPr>
          <w:rFonts w:ascii="Times New Roman" w:hAnsi="Times New Roman" w:cs="Times New Roman"/>
          <w:sz w:val="28"/>
          <w:szCs w:val="28"/>
        </w:rPr>
        <w:t xml:space="preserve"> и отходов ветлечебниц и мясокомбинатов на полигоны твердых бытовых отходов не допускается.</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xml:space="preserve">Размер санитарно-защитной зоны следует принимать в соответствии с требованиями </w:t>
      </w:r>
      <w:proofErr w:type="spellStart"/>
      <w:r w:rsidRPr="00622F86">
        <w:rPr>
          <w:rFonts w:ascii="Times New Roman" w:hAnsi="Times New Roman" w:cs="Times New Roman"/>
          <w:sz w:val="28"/>
          <w:szCs w:val="28"/>
        </w:rPr>
        <w:t>СанПиН</w:t>
      </w:r>
      <w:proofErr w:type="spellEnd"/>
      <w:r w:rsidRPr="00622F86">
        <w:rPr>
          <w:rFonts w:ascii="Times New Roman" w:hAnsi="Times New Roman" w:cs="Times New Roman"/>
          <w:sz w:val="28"/>
          <w:szCs w:val="28"/>
        </w:rPr>
        <w:t xml:space="preserve"> 2.2.1/2.1.1.1200-03, при этом ориентировочный размер санитарно-защитной зоны составляет, м, </w:t>
      </w:r>
      <w:proofErr w:type="gramStart"/>
      <w:r w:rsidRPr="00622F86">
        <w:rPr>
          <w:rFonts w:ascii="Times New Roman" w:hAnsi="Times New Roman" w:cs="Times New Roman"/>
          <w:sz w:val="28"/>
          <w:szCs w:val="28"/>
        </w:rPr>
        <w:t>для</w:t>
      </w:r>
      <w:proofErr w:type="gramEnd"/>
      <w:r w:rsidRPr="00622F86">
        <w:rPr>
          <w:rFonts w:ascii="Times New Roman" w:hAnsi="Times New Roman" w:cs="Times New Roman"/>
          <w:sz w:val="28"/>
          <w:szCs w:val="28"/>
        </w:rPr>
        <w:t>:</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участков компостирования – 500;</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усовершенствованных свалок – 1000.</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Санитарно-защитная зона должна быть озеленена.</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Не допускается размещение полигонов:</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xml:space="preserve">- на территории зон санитарной охраны </w:t>
      </w:r>
      <w:proofErr w:type="spellStart"/>
      <w:r w:rsidRPr="00622F86">
        <w:rPr>
          <w:rFonts w:ascii="Times New Roman" w:hAnsi="Times New Roman" w:cs="Times New Roman"/>
          <w:sz w:val="28"/>
          <w:szCs w:val="28"/>
        </w:rPr>
        <w:t>водоисточников</w:t>
      </w:r>
      <w:proofErr w:type="spellEnd"/>
      <w:r w:rsidRPr="00622F86">
        <w:rPr>
          <w:rFonts w:ascii="Times New Roman" w:hAnsi="Times New Roman" w:cs="Times New Roman"/>
          <w:sz w:val="28"/>
          <w:szCs w:val="28"/>
        </w:rPr>
        <w:t xml:space="preserve"> и минеральных источников;</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в зонах охраны лечебно-оздоровительных местностей и курортов;</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в местах выхода на поверхность трещиноватых пород;</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lastRenderedPageBreak/>
        <w:t>- в местах выклинивания водоносных горизонтов;</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в местах массового отдыха населения и размещения оздоровительных учреждений.</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xml:space="preserve">Полигоны ТБО размещаются на участках, где выявлены глины или тяжелые суглинки, а грунтовые воды находятся на глубине более </w:t>
      </w:r>
      <w:smartTag w:uri="urn:schemas-microsoft-com:office:smarttags" w:element="metricconverter">
        <w:smartTagPr>
          <w:attr w:name="ProductID" w:val="2 м"/>
        </w:smartTagPr>
        <w:r w:rsidRPr="00622F86">
          <w:rPr>
            <w:rFonts w:ascii="Times New Roman" w:hAnsi="Times New Roman" w:cs="Times New Roman"/>
            <w:sz w:val="28"/>
            <w:szCs w:val="28"/>
          </w:rPr>
          <w:t>2 м</w:t>
        </w:r>
      </w:smartTag>
      <w:r w:rsidRPr="00622F86">
        <w:rPr>
          <w:rFonts w:ascii="Times New Roman" w:hAnsi="Times New Roman" w:cs="Times New Roman"/>
          <w:sz w:val="28"/>
          <w:szCs w:val="28"/>
        </w:rPr>
        <w:t xml:space="preserve">. Не используются под полигоны болота глубиной более </w:t>
      </w:r>
      <w:smartTag w:uri="urn:schemas-microsoft-com:office:smarttags" w:element="metricconverter">
        <w:smartTagPr>
          <w:attr w:name="ProductID" w:val="1 м"/>
        </w:smartTagPr>
        <w:r w:rsidRPr="00622F86">
          <w:rPr>
            <w:rFonts w:ascii="Times New Roman" w:hAnsi="Times New Roman" w:cs="Times New Roman"/>
            <w:sz w:val="28"/>
            <w:szCs w:val="28"/>
          </w:rPr>
          <w:t>1 м</w:t>
        </w:r>
      </w:smartTag>
      <w:r w:rsidRPr="00622F86">
        <w:rPr>
          <w:rFonts w:ascii="Times New Roman" w:hAnsi="Times New Roman" w:cs="Times New Roman"/>
          <w:sz w:val="28"/>
          <w:szCs w:val="28"/>
        </w:rPr>
        <w:t xml:space="preserve"> и участки с выходами грунтовых вод в виде ключей.</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Полигон ТБО состоит из двух взаимосвязанных частей: территория, занятая под складирование ТБО, и территория для размещения хозяйственно-бытовых объектов.</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В хозяйственной зоне размещаются производственно-бытовые здания для персонала, автостоянки (гаражи) для машин и механизмов. Хозяйственная зона должна быть обеспечена питьевым и хозяйственно-бытовым водоснабжением, иметь твердое (бетонное или асфальтовое) покрытие, освещение и легкое ограждение.</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Подъездные пути к полигонам ТБО проектируются в соответствии с требованиями раздела 1.2. части II и III настоящих нормативов.</w:t>
      </w:r>
    </w:p>
    <w:p w:rsidR="00622F86" w:rsidRPr="00622F86" w:rsidRDefault="00622F86" w:rsidP="00622F86">
      <w:pPr>
        <w:shd w:val="clear" w:color="auto" w:fill="FFFFFF"/>
        <w:tabs>
          <w:tab w:val="left" w:pos="729"/>
        </w:tabs>
        <w:spacing w:line="239" w:lineRule="auto"/>
        <w:ind w:firstLine="709"/>
        <w:textAlignment w:val="top"/>
        <w:rPr>
          <w:rFonts w:ascii="Times New Roman" w:hAnsi="Times New Roman" w:cs="Times New Roman"/>
          <w:b/>
          <w:sz w:val="28"/>
          <w:szCs w:val="28"/>
        </w:rPr>
      </w:pPr>
      <w:bookmarkStart w:id="70" w:name="_Toc501890997"/>
      <w:bookmarkStart w:id="71" w:name="_Toc501972500"/>
      <w:bookmarkStart w:id="72" w:name="_Toc502013489"/>
      <w:r w:rsidRPr="00622F86">
        <w:rPr>
          <w:rFonts w:ascii="Times New Roman" w:hAnsi="Times New Roman" w:cs="Times New Roman"/>
          <w:b/>
          <w:sz w:val="28"/>
          <w:szCs w:val="28"/>
        </w:rPr>
        <w:t>Зоны размещения объектов для отходов производства</w:t>
      </w:r>
      <w:bookmarkEnd w:id="70"/>
      <w:bookmarkEnd w:id="71"/>
      <w:bookmarkEnd w:id="72"/>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Объекты размещения отходов производства (далее объекты) предназначены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xml:space="preserve">Объекты размещения отходов производства проектируются в соответствии с требованиями </w:t>
      </w:r>
      <w:proofErr w:type="spellStart"/>
      <w:r w:rsidRPr="00622F86">
        <w:rPr>
          <w:rFonts w:ascii="Times New Roman" w:hAnsi="Times New Roman" w:cs="Times New Roman"/>
          <w:sz w:val="28"/>
          <w:szCs w:val="28"/>
        </w:rPr>
        <w:t>СанПиН</w:t>
      </w:r>
      <w:proofErr w:type="spellEnd"/>
      <w:r w:rsidRPr="00622F86">
        <w:rPr>
          <w:rFonts w:ascii="Times New Roman" w:hAnsi="Times New Roman" w:cs="Times New Roman"/>
          <w:sz w:val="28"/>
          <w:szCs w:val="28"/>
        </w:rPr>
        <w:t xml:space="preserve"> 2.1.7.1322-03, </w:t>
      </w:r>
      <w:r w:rsidR="00F75F7B" w:rsidRPr="00F75F7B">
        <w:rPr>
          <w:rFonts w:ascii="Times New Roman" w:hAnsi="Times New Roman" w:cs="Times New Roman"/>
          <w:sz w:val="28"/>
          <w:szCs w:val="28"/>
        </w:rPr>
        <w:t xml:space="preserve">                 </w:t>
      </w:r>
      <w:proofErr w:type="spellStart"/>
      <w:r w:rsidRPr="00622F86">
        <w:rPr>
          <w:rFonts w:ascii="Times New Roman" w:hAnsi="Times New Roman" w:cs="Times New Roman"/>
          <w:sz w:val="28"/>
          <w:szCs w:val="28"/>
        </w:rPr>
        <w:t>СНиП</w:t>
      </w:r>
      <w:proofErr w:type="spellEnd"/>
      <w:r w:rsidRPr="00622F86">
        <w:rPr>
          <w:rFonts w:ascii="Times New Roman" w:hAnsi="Times New Roman" w:cs="Times New Roman"/>
          <w:sz w:val="28"/>
          <w:szCs w:val="28"/>
        </w:rPr>
        <w:t xml:space="preserve"> 2.01.28-85.</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lastRenderedPageBreak/>
        <w:t>Объекты следует размещать за пределами жилой зоны и на обособленных территориях с обеспечением нормативных санитарно-защитных зон (приложение 12 настоящих нормативов).</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Объекты должны располагаться с подветренной стороны по отношению к жилой застройке.</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Размещение объектов не допускается:</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xml:space="preserve">- на территории зон санитарной охраны </w:t>
      </w:r>
      <w:proofErr w:type="spellStart"/>
      <w:r w:rsidRPr="00622F86">
        <w:rPr>
          <w:rFonts w:ascii="Times New Roman" w:hAnsi="Times New Roman" w:cs="Times New Roman"/>
          <w:sz w:val="28"/>
          <w:szCs w:val="28"/>
        </w:rPr>
        <w:t>водоисточников</w:t>
      </w:r>
      <w:proofErr w:type="spellEnd"/>
      <w:r w:rsidRPr="00622F86">
        <w:rPr>
          <w:rFonts w:ascii="Times New Roman" w:hAnsi="Times New Roman" w:cs="Times New Roman"/>
          <w:sz w:val="28"/>
          <w:szCs w:val="28"/>
        </w:rPr>
        <w:t xml:space="preserve"> и минеральных источников;</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в зонах охраны лечебно-оздоровительных местностей и курортов;</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xml:space="preserve">- в зонах массового загородного отдыха населения и на </w:t>
      </w:r>
      <w:r>
        <w:rPr>
          <w:rFonts w:ascii="Times New Roman" w:hAnsi="Times New Roman" w:cs="Times New Roman"/>
          <w:sz w:val="28"/>
          <w:szCs w:val="28"/>
        </w:rPr>
        <w:t>территории лечебно-оздоровитель</w:t>
      </w:r>
      <w:r w:rsidRPr="00622F86">
        <w:rPr>
          <w:rFonts w:ascii="Times New Roman" w:hAnsi="Times New Roman" w:cs="Times New Roman"/>
          <w:sz w:val="28"/>
          <w:szCs w:val="28"/>
        </w:rPr>
        <w:t>ных учреждений;</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в рекреационных зонах;</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в местах выклинивания водоносных горизонтов;</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на заболачиваемых и подтопляемых территориях.</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xml:space="preserve">- в границах установленных </w:t>
      </w:r>
      <w:proofErr w:type="spellStart"/>
      <w:r w:rsidRPr="00622F86">
        <w:rPr>
          <w:rFonts w:ascii="Times New Roman" w:hAnsi="Times New Roman" w:cs="Times New Roman"/>
          <w:sz w:val="28"/>
          <w:szCs w:val="28"/>
        </w:rPr>
        <w:t>водоохранных</w:t>
      </w:r>
      <w:proofErr w:type="spellEnd"/>
      <w:r w:rsidRPr="00622F86">
        <w:rPr>
          <w:rFonts w:ascii="Times New Roman" w:hAnsi="Times New Roman" w:cs="Times New Roman"/>
          <w:sz w:val="28"/>
          <w:szCs w:val="28"/>
        </w:rPr>
        <w:t xml:space="preserve"> зон водоемов и водотоков.</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Полигоны по обезвреживанию и захоронению токсичных промышленных отходов также не допускается размещать:</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на площадях залегания полезных ископаемых без разрешения федерального органа управления государственным фондом недр или его территориальных органов;</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в зонах активного карста;</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в зонах оползней;</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в зоне питания подземных источников питьевой воды;</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на территориях пригородных и рекреационных зон;</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lastRenderedPageBreak/>
        <w:t>- на территориях зеленых зон городов;</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xml:space="preserve">- на участках, загрязненных органическими и радиоактивными отходами, до истечения сроков, установленных органами службы </w:t>
      </w:r>
      <w:proofErr w:type="spellStart"/>
      <w:r w:rsidRPr="00622F86">
        <w:rPr>
          <w:rFonts w:ascii="Times New Roman" w:hAnsi="Times New Roman" w:cs="Times New Roman"/>
          <w:sz w:val="28"/>
          <w:szCs w:val="28"/>
        </w:rPr>
        <w:t>Роспотребнадзора</w:t>
      </w:r>
      <w:proofErr w:type="spellEnd"/>
      <w:r w:rsidRPr="00622F86">
        <w:rPr>
          <w:rFonts w:ascii="Times New Roman" w:hAnsi="Times New Roman" w:cs="Times New Roman"/>
          <w:sz w:val="28"/>
          <w:szCs w:val="28"/>
        </w:rPr>
        <w:t>.</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Полигоны по обезвреживанию и захоронению токсичных промышленных отходов следует проектировать:</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с подветренной стороны (для ветров преобладающего направления) по отношению к территории населенных пунктов;</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на площадках, на которых возможно осуществление мероприятий и инженерных решений, исключающих загрязнение окружающей среды;</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ниже мест водозаборов питьевой воды, рыбоводных хозяйств;</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на землях несельскохозяйственного назначения или непригодных для сельского хозяйства либо на сельскохозяйственных землях худшего качества;</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xml:space="preserve">- в соответствии с гидрогеологическими условиями на участках со слабо-фильтрующими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w:t>
      </w:r>
      <w:smartTag w:uri="urn:schemas-microsoft-com:office:smarttags" w:element="metricconverter">
        <w:smartTagPr>
          <w:attr w:name="ProductID" w:val="2 м"/>
        </w:smartTagPr>
        <w:r w:rsidRPr="00622F86">
          <w:rPr>
            <w:rFonts w:ascii="Times New Roman" w:hAnsi="Times New Roman" w:cs="Times New Roman"/>
            <w:sz w:val="28"/>
            <w:szCs w:val="28"/>
          </w:rPr>
          <w:t>2 м</w:t>
        </w:r>
      </w:smartTag>
      <w:r w:rsidRPr="00622F86">
        <w:rPr>
          <w:rFonts w:ascii="Times New Roman" w:hAnsi="Times New Roman" w:cs="Times New Roman"/>
          <w:sz w:val="28"/>
          <w:szCs w:val="28"/>
        </w:rPr>
        <w:t xml:space="preserve"> от нижнего уровня </w:t>
      </w:r>
      <w:proofErr w:type="spellStart"/>
      <w:r w:rsidRPr="00622F86">
        <w:rPr>
          <w:rFonts w:ascii="Times New Roman" w:hAnsi="Times New Roman" w:cs="Times New Roman"/>
          <w:sz w:val="28"/>
          <w:szCs w:val="28"/>
        </w:rPr>
        <w:t>захороняемых</w:t>
      </w:r>
      <w:proofErr w:type="spellEnd"/>
      <w:r w:rsidRPr="00622F86">
        <w:rPr>
          <w:rFonts w:ascii="Times New Roman" w:hAnsi="Times New Roman" w:cs="Times New Roman"/>
          <w:sz w:val="28"/>
          <w:szCs w:val="28"/>
        </w:rPr>
        <w:t xml:space="preserve"> отходов.</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xml:space="preserve">Участок для размещения полигона должен располагаться на территориях с уровнем залегания подземных вод на глубине более </w:t>
      </w:r>
      <w:smartTag w:uri="urn:schemas-microsoft-com:office:smarttags" w:element="metricconverter">
        <w:smartTagPr>
          <w:attr w:name="ProductID" w:val="20 м"/>
        </w:smartTagPr>
        <w:r w:rsidRPr="00622F86">
          <w:rPr>
            <w:rFonts w:ascii="Times New Roman" w:hAnsi="Times New Roman" w:cs="Times New Roman"/>
            <w:sz w:val="28"/>
            <w:szCs w:val="28"/>
          </w:rPr>
          <w:t>20 м</w:t>
        </w:r>
      </w:smartTag>
      <w:r w:rsidRPr="00622F86">
        <w:rPr>
          <w:rFonts w:ascii="Times New Roman" w:hAnsi="Times New Roman" w:cs="Times New Roman"/>
          <w:sz w:val="28"/>
          <w:szCs w:val="28"/>
        </w:rPr>
        <w:t xml:space="preserve"> с коэффициентом фильтрации подстилающих пород не более 10(-6) см/</w:t>
      </w:r>
      <w:proofErr w:type="gramStart"/>
      <w:r w:rsidRPr="00622F86">
        <w:rPr>
          <w:rFonts w:ascii="Times New Roman" w:hAnsi="Times New Roman" w:cs="Times New Roman"/>
          <w:sz w:val="28"/>
          <w:szCs w:val="28"/>
        </w:rPr>
        <w:t>с</w:t>
      </w:r>
      <w:proofErr w:type="gramEnd"/>
      <w:r w:rsidRPr="00622F86">
        <w:rPr>
          <w:rFonts w:ascii="Times New Roman" w:hAnsi="Times New Roman" w:cs="Times New Roman"/>
          <w:sz w:val="28"/>
          <w:szCs w:val="28"/>
        </w:rPr>
        <w:t xml:space="preserve">; </w:t>
      </w:r>
      <w:proofErr w:type="gramStart"/>
      <w:r w:rsidRPr="00622F86">
        <w:rPr>
          <w:rFonts w:ascii="Times New Roman" w:hAnsi="Times New Roman" w:cs="Times New Roman"/>
          <w:sz w:val="28"/>
          <w:szCs w:val="28"/>
        </w:rPr>
        <w:t>на</w:t>
      </w:r>
      <w:proofErr w:type="gramEnd"/>
      <w:r w:rsidRPr="00622F86">
        <w:rPr>
          <w:rFonts w:ascii="Times New Roman" w:hAnsi="Times New Roman" w:cs="Times New Roman"/>
          <w:sz w:val="28"/>
          <w:szCs w:val="28"/>
        </w:rPr>
        <w:t xml:space="preserve"> расстоянии не менее </w:t>
      </w:r>
      <w:smartTag w:uri="urn:schemas-microsoft-com:office:smarttags" w:element="metricconverter">
        <w:smartTagPr>
          <w:attr w:name="ProductID" w:val="2 м"/>
        </w:smartTagPr>
        <w:r w:rsidRPr="00622F86">
          <w:rPr>
            <w:rFonts w:ascii="Times New Roman" w:hAnsi="Times New Roman" w:cs="Times New Roman"/>
            <w:sz w:val="28"/>
            <w:szCs w:val="28"/>
          </w:rPr>
          <w:t>2 м</w:t>
        </w:r>
      </w:smartTag>
      <w:r w:rsidRPr="00622F86">
        <w:rPr>
          <w:rFonts w:ascii="Times New Roman" w:hAnsi="Times New Roman" w:cs="Times New Roman"/>
          <w:sz w:val="28"/>
          <w:szCs w:val="28"/>
        </w:rPr>
        <w:t xml:space="preserve"> от земель сельскохозяйственного назначения, используемых для выращивания технических культур, не используемых для производства продуктов питания. 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xml:space="preserve">Устройство полигонов на </w:t>
      </w:r>
      <w:proofErr w:type="spellStart"/>
      <w:r w:rsidRPr="00622F86">
        <w:rPr>
          <w:rFonts w:ascii="Times New Roman" w:hAnsi="Times New Roman" w:cs="Times New Roman"/>
          <w:sz w:val="28"/>
          <w:szCs w:val="28"/>
        </w:rPr>
        <w:t>просадочных</w:t>
      </w:r>
      <w:proofErr w:type="spellEnd"/>
      <w:r w:rsidRPr="00622F86">
        <w:rPr>
          <w:rFonts w:ascii="Times New Roman" w:hAnsi="Times New Roman" w:cs="Times New Roman"/>
          <w:sz w:val="28"/>
          <w:szCs w:val="28"/>
        </w:rPr>
        <w:t xml:space="preserve"> грунтах допускается при условии полного устранения </w:t>
      </w:r>
      <w:proofErr w:type="spellStart"/>
      <w:r w:rsidRPr="00622F86">
        <w:rPr>
          <w:rFonts w:ascii="Times New Roman" w:hAnsi="Times New Roman" w:cs="Times New Roman"/>
          <w:sz w:val="28"/>
          <w:szCs w:val="28"/>
        </w:rPr>
        <w:t>просадочных</w:t>
      </w:r>
      <w:proofErr w:type="spellEnd"/>
      <w:r w:rsidRPr="00622F86">
        <w:rPr>
          <w:rFonts w:ascii="Times New Roman" w:hAnsi="Times New Roman" w:cs="Times New Roman"/>
          <w:sz w:val="28"/>
          <w:szCs w:val="28"/>
        </w:rPr>
        <w:t xml:space="preserve"> свой</w:t>
      </w:r>
      <w:proofErr w:type="gramStart"/>
      <w:r w:rsidRPr="00622F86">
        <w:rPr>
          <w:rFonts w:ascii="Times New Roman" w:hAnsi="Times New Roman" w:cs="Times New Roman"/>
          <w:sz w:val="28"/>
          <w:szCs w:val="28"/>
        </w:rPr>
        <w:t>ств гр</w:t>
      </w:r>
      <w:proofErr w:type="gramEnd"/>
      <w:r w:rsidRPr="00622F86">
        <w:rPr>
          <w:rFonts w:ascii="Times New Roman" w:hAnsi="Times New Roman" w:cs="Times New Roman"/>
          <w:sz w:val="28"/>
          <w:szCs w:val="28"/>
        </w:rPr>
        <w:t>унтов.</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lastRenderedPageBreak/>
        <w:t>Размер участка объекта определяется производительностью, видом и классом опасности отходов, технологией переработки, расчетным сроком эксплуатации на 20-25 лет и последующей возможностью использования отходов.</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xml:space="preserve">Размещение отходов на территории объекта осуществляется в соответствии с требованиями </w:t>
      </w:r>
      <w:proofErr w:type="spellStart"/>
      <w:r w:rsidRPr="00622F86">
        <w:rPr>
          <w:rFonts w:ascii="Times New Roman" w:hAnsi="Times New Roman" w:cs="Times New Roman"/>
          <w:sz w:val="28"/>
          <w:szCs w:val="28"/>
        </w:rPr>
        <w:t>СанПиН</w:t>
      </w:r>
      <w:proofErr w:type="spellEnd"/>
      <w:r w:rsidRPr="00622F86">
        <w:rPr>
          <w:rFonts w:ascii="Times New Roman" w:hAnsi="Times New Roman" w:cs="Times New Roman"/>
          <w:sz w:val="28"/>
          <w:szCs w:val="28"/>
        </w:rPr>
        <w:t xml:space="preserve"> 2.1.7.1322-03, токсичных промышленных отходов – также в соответствии с требованиями 2.01.28-85.</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Функци</w:t>
      </w:r>
      <w:r w:rsidR="004F54D1">
        <w:rPr>
          <w:rFonts w:ascii="Times New Roman" w:hAnsi="Times New Roman" w:cs="Times New Roman"/>
          <w:sz w:val="28"/>
          <w:szCs w:val="28"/>
        </w:rPr>
        <w:t>о</w:t>
      </w:r>
      <w:r w:rsidRPr="00622F86">
        <w:rPr>
          <w:rFonts w:ascii="Times New Roman" w:hAnsi="Times New Roman" w:cs="Times New Roman"/>
          <w:sz w:val="28"/>
          <w:szCs w:val="28"/>
        </w:rPr>
        <w:t>нальное зонирование участков объектов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На территории объектов допускается размещать автономную котельную, специальные установки для сжигания отходов, сооружения мойки, пропарки и обеззараживания машинных механизмов.</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xml:space="preserve">Размещение отходов на территории объекта осуществляется в соответствии с требованиями </w:t>
      </w:r>
      <w:proofErr w:type="spellStart"/>
      <w:r w:rsidRPr="00622F86">
        <w:rPr>
          <w:rFonts w:ascii="Times New Roman" w:hAnsi="Times New Roman" w:cs="Times New Roman"/>
          <w:sz w:val="28"/>
          <w:szCs w:val="28"/>
        </w:rPr>
        <w:t>СанПиН</w:t>
      </w:r>
      <w:proofErr w:type="spellEnd"/>
      <w:r w:rsidRPr="00622F86">
        <w:rPr>
          <w:rFonts w:ascii="Times New Roman" w:hAnsi="Times New Roman" w:cs="Times New Roman"/>
          <w:sz w:val="28"/>
          <w:szCs w:val="28"/>
        </w:rPr>
        <w:t xml:space="preserve"> 2.1.7.1322-03 с учетом классов опасности, агрегатного состояния, </w:t>
      </w:r>
      <w:proofErr w:type="spellStart"/>
      <w:r w:rsidRPr="00622F86">
        <w:rPr>
          <w:rFonts w:ascii="Times New Roman" w:hAnsi="Times New Roman" w:cs="Times New Roman"/>
          <w:sz w:val="28"/>
          <w:szCs w:val="28"/>
        </w:rPr>
        <w:t>водорастворимости</w:t>
      </w:r>
      <w:proofErr w:type="spellEnd"/>
      <w:r w:rsidRPr="00622F86">
        <w:rPr>
          <w:rFonts w:ascii="Times New Roman" w:hAnsi="Times New Roman" w:cs="Times New Roman"/>
          <w:sz w:val="28"/>
          <w:szCs w:val="28"/>
        </w:rPr>
        <w:t>, класса опасности веществ и их компонентов.</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В составе полигонов по обезвреживанию и захоронению токсичных промышленных отходов следует предусматривать:</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завод по обезвреживанию токсичных промышленных отходов;</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участок захоронения токсичных промышленных отходов;</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стоянку специализированного автотранспорта, предназначенного для перевозки токсичных промышленных отходов.</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4F54D1">
        <w:rPr>
          <w:rFonts w:ascii="Times New Roman" w:hAnsi="Times New Roman" w:cs="Times New Roman"/>
          <w:sz w:val="28"/>
          <w:szCs w:val="28"/>
        </w:rPr>
        <w:t>Размеры санитарно-защитной зоны завода по обезвреживанию токсичных промышленных отходов устанавливаются в каждом конкретном случае в соответствии с расчетами ожидаемого загрязнения атмосферного воздуха и физического воздействия на атмосферный воздух с последующим проведением натурных исследований и измерений</w:t>
      </w:r>
      <w:r w:rsidRPr="00622F86">
        <w:rPr>
          <w:rFonts w:ascii="Times New Roman" w:hAnsi="Times New Roman" w:cs="Times New Roman"/>
          <w:sz w:val="28"/>
          <w:szCs w:val="28"/>
        </w:rPr>
        <w:t>.</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xml:space="preserve">Участки захоронения следует размещать на расстоянии, </w:t>
      </w:r>
      <w:proofErr w:type="gramStart"/>
      <w:r w:rsidRPr="00622F86">
        <w:rPr>
          <w:rFonts w:ascii="Times New Roman" w:hAnsi="Times New Roman" w:cs="Times New Roman"/>
          <w:sz w:val="28"/>
          <w:szCs w:val="28"/>
        </w:rPr>
        <w:t>м</w:t>
      </w:r>
      <w:proofErr w:type="gramEnd"/>
      <w:r w:rsidRPr="00622F86">
        <w:rPr>
          <w:rFonts w:ascii="Times New Roman" w:hAnsi="Times New Roman" w:cs="Times New Roman"/>
          <w:sz w:val="28"/>
          <w:szCs w:val="28"/>
        </w:rPr>
        <w:t>, не менее:</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- 200 – от сельскохозяйственных угодий, автомобильных и железных дорог общей сети;</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- 50 – от границ леса и лесопосадок, не предназначенных для использования в рекреационных целях.</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lastRenderedPageBreak/>
        <w:t xml:space="preserve">Размеры санитарно-защитной зоны от участка захоронения до населенных пунктов и открытых водоемов, а также до объектов, используемых в культурно-оздоровительных целях, устанавливаются с учетом местных условий, но не менее </w:t>
      </w:r>
      <w:smartTag w:uri="urn:schemas-microsoft-com:office:smarttags" w:element="metricconverter">
        <w:smartTagPr>
          <w:attr w:name="ProductID" w:val="3000 м"/>
        </w:smartTagPr>
        <w:r w:rsidRPr="00622F86">
          <w:rPr>
            <w:rFonts w:ascii="Times New Roman" w:hAnsi="Times New Roman" w:cs="Times New Roman"/>
            <w:sz w:val="28"/>
            <w:szCs w:val="28"/>
          </w:rPr>
          <w:t>3000 м</w:t>
        </w:r>
      </w:smartTag>
      <w:r w:rsidRPr="00622F86">
        <w:rPr>
          <w:rFonts w:ascii="Times New Roman" w:hAnsi="Times New Roman" w:cs="Times New Roman"/>
          <w:sz w:val="28"/>
          <w:szCs w:val="28"/>
        </w:rPr>
        <w:t>.</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В санитарно-защитной зоне участка захоронения разрешается размещение завода по обезвреживанию этих токсичных промышленных отходов, стоянки специализированного автотранспорта и испарителей загрязненных дождевых и дренажных вод.</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Объекты размещения отходов производства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1.5.1. части I  настоящих нормативов.</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Подъездные пути к объектам проектируются в соответствии с требованиями раздела 1.2. части II и III настоящих нормативов.</w:t>
      </w:r>
    </w:p>
    <w:p w:rsidR="00622F86" w:rsidRPr="004F54D1" w:rsidRDefault="001102C5" w:rsidP="004F54D1">
      <w:pPr>
        <w:shd w:val="clear" w:color="auto" w:fill="FFFFFF"/>
        <w:tabs>
          <w:tab w:val="left" w:pos="729"/>
        </w:tabs>
        <w:spacing w:line="239" w:lineRule="auto"/>
        <w:ind w:firstLine="709"/>
        <w:jc w:val="both"/>
        <w:textAlignment w:val="top"/>
        <w:rPr>
          <w:rFonts w:ascii="Times New Roman" w:hAnsi="Times New Roman" w:cs="Times New Roman"/>
          <w:b/>
          <w:sz w:val="28"/>
          <w:szCs w:val="28"/>
        </w:rPr>
      </w:pPr>
      <w:bookmarkStart w:id="73" w:name="_Toc501890998"/>
      <w:bookmarkStart w:id="74" w:name="_Toc501972501"/>
      <w:bookmarkStart w:id="75" w:name="_Toc502013490"/>
      <w:r>
        <w:rPr>
          <w:rFonts w:ascii="Times New Roman" w:hAnsi="Times New Roman" w:cs="Times New Roman"/>
          <w:b/>
          <w:sz w:val="28"/>
          <w:szCs w:val="28"/>
        </w:rPr>
        <w:t>С</w:t>
      </w:r>
      <w:r w:rsidR="00622F86" w:rsidRPr="004F54D1">
        <w:rPr>
          <w:rFonts w:ascii="Times New Roman" w:hAnsi="Times New Roman" w:cs="Times New Roman"/>
          <w:b/>
          <w:sz w:val="28"/>
          <w:szCs w:val="28"/>
        </w:rPr>
        <w:t>пециализированны</w:t>
      </w:r>
      <w:r>
        <w:rPr>
          <w:rFonts w:ascii="Times New Roman" w:hAnsi="Times New Roman" w:cs="Times New Roman"/>
          <w:b/>
          <w:sz w:val="28"/>
          <w:szCs w:val="28"/>
        </w:rPr>
        <w:t>е</w:t>
      </w:r>
      <w:r w:rsidR="00622F86" w:rsidRPr="004F54D1">
        <w:rPr>
          <w:rFonts w:ascii="Times New Roman" w:hAnsi="Times New Roman" w:cs="Times New Roman"/>
          <w:b/>
          <w:sz w:val="28"/>
          <w:szCs w:val="28"/>
        </w:rPr>
        <w:t xml:space="preserve"> организаци</w:t>
      </w:r>
      <w:r>
        <w:rPr>
          <w:rFonts w:ascii="Times New Roman" w:hAnsi="Times New Roman" w:cs="Times New Roman"/>
          <w:b/>
          <w:sz w:val="28"/>
          <w:szCs w:val="28"/>
        </w:rPr>
        <w:t>и</w:t>
      </w:r>
      <w:r w:rsidR="00622F86" w:rsidRPr="004F54D1">
        <w:rPr>
          <w:rFonts w:ascii="Times New Roman" w:hAnsi="Times New Roman" w:cs="Times New Roman"/>
          <w:b/>
          <w:sz w:val="28"/>
          <w:szCs w:val="28"/>
        </w:rPr>
        <w:t xml:space="preserve"> по обращению с радиоактивными отходами</w:t>
      </w:r>
      <w:bookmarkEnd w:id="73"/>
      <w:bookmarkEnd w:id="74"/>
      <w:bookmarkEnd w:id="75"/>
    </w:p>
    <w:p w:rsidR="00622F86" w:rsidRPr="004F54D1"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4F54D1">
        <w:rPr>
          <w:rFonts w:ascii="Times New Roman" w:hAnsi="Times New Roman" w:cs="Times New Roman"/>
          <w:sz w:val="28"/>
          <w:szCs w:val="28"/>
        </w:rPr>
        <w:t xml:space="preserve">Выбор участка для размещения специализированной организации (далее СПО) по обращению с радиоактивными отходами (далее РАО) осуществляется в соответствии с требованиями СП 2.6.6.1168-02 (СПОРО-2002), НП 055-04, СП 2.6.1.2612-10 (ОСПОРБ 99/2010), </w:t>
      </w:r>
      <w:proofErr w:type="spellStart"/>
      <w:r w:rsidRPr="004F54D1">
        <w:rPr>
          <w:rFonts w:ascii="Times New Roman" w:hAnsi="Times New Roman" w:cs="Times New Roman"/>
          <w:sz w:val="28"/>
          <w:szCs w:val="28"/>
        </w:rPr>
        <w:t>СанПиН</w:t>
      </w:r>
      <w:proofErr w:type="spellEnd"/>
      <w:r w:rsidRPr="004F54D1">
        <w:rPr>
          <w:rFonts w:ascii="Times New Roman" w:hAnsi="Times New Roman" w:cs="Times New Roman"/>
          <w:sz w:val="28"/>
          <w:szCs w:val="28"/>
        </w:rPr>
        <w:t xml:space="preserve"> 2.6.1.2523-09 (НРБ-99/2009), ГОСТ </w:t>
      </w:r>
      <w:proofErr w:type="gramStart"/>
      <w:r w:rsidRPr="004F54D1">
        <w:rPr>
          <w:rFonts w:ascii="Times New Roman" w:hAnsi="Times New Roman" w:cs="Times New Roman"/>
          <w:sz w:val="28"/>
          <w:szCs w:val="28"/>
        </w:rPr>
        <w:t>Р</w:t>
      </w:r>
      <w:proofErr w:type="gramEnd"/>
      <w:r w:rsidRPr="004F54D1">
        <w:rPr>
          <w:rFonts w:ascii="Times New Roman" w:hAnsi="Times New Roman" w:cs="Times New Roman"/>
          <w:sz w:val="28"/>
          <w:szCs w:val="28"/>
        </w:rPr>
        <w:t xml:space="preserve"> 52037-2003, Федерального закона от 30.03.1999 № 52-ФЗ «О санитарно-эпидемиологическом благополучии населения», Федерального закона от 09.01.1996 № 3-ФЗ «О радиационной безопасности населения», Федерального закона </w:t>
      </w:r>
      <w:proofErr w:type="gramStart"/>
      <w:r w:rsidRPr="004F54D1">
        <w:rPr>
          <w:rFonts w:ascii="Times New Roman" w:hAnsi="Times New Roman" w:cs="Times New Roman"/>
          <w:sz w:val="28"/>
          <w:szCs w:val="28"/>
        </w:rPr>
        <w:t>от 11.07.2011 № 190-ФЗ «Об обращении с радиоактивными отходами и о внесении изменений в отдельные законодательные акты Российской Федерации», Федерального закона от 21.11.1995 № 170-ФЗ «Об использовании атомной энергии», Закона Российской Федерации от 21.02.1992 № 2395-1 «О недрах», Федерального закона от 10.01.2002 № 7-ФЗ «Об охране окружающей среды» и иных документов, регулирующих обращение с радиоактивными отходами.</w:t>
      </w:r>
      <w:proofErr w:type="gramEnd"/>
    </w:p>
    <w:p w:rsidR="00622F86" w:rsidRPr="004F54D1"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4F54D1">
        <w:rPr>
          <w:rFonts w:ascii="Times New Roman" w:hAnsi="Times New Roman" w:cs="Times New Roman"/>
          <w:sz w:val="28"/>
          <w:szCs w:val="28"/>
        </w:rPr>
        <w:t xml:space="preserve">Выбор площадки, проектирование, строительство, эксплуатация и вывод из эксплуатации хранилищ жидких, твердых и </w:t>
      </w:r>
      <w:proofErr w:type="spellStart"/>
      <w:r w:rsidRPr="004F54D1">
        <w:rPr>
          <w:rFonts w:ascii="Times New Roman" w:hAnsi="Times New Roman" w:cs="Times New Roman"/>
          <w:sz w:val="28"/>
          <w:szCs w:val="28"/>
        </w:rPr>
        <w:t>отвержденных</w:t>
      </w:r>
      <w:proofErr w:type="spellEnd"/>
      <w:r w:rsidRPr="004F54D1">
        <w:rPr>
          <w:rFonts w:ascii="Times New Roman" w:hAnsi="Times New Roman" w:cs="Times New Roman"/>
          <w:sz w:val="28"/>
          <w:szCs w:val="28"/>
        </w:rPr>
        <w:t xml:space="preserve"> РАО должны осуществляться в соответствии с действующими нормами, правилами в области радиационной безопасности и охраны окружающей природной среды.</w:t>
      </w:r>
    </w:p>
    <w:p w:rsidR="00622F86" w:rsidRPr="004F54D1"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4F54D1">
        <w:rPr>
          <w:rFonts w:ascii="Times New Roman" w:hAnsi="Times New Roman" w:cs="Times New Roman"/>
          <w:sz w:val="28"/>
          <w:szCs w:val="28"/>
        </w:rPr>
        <w:lastRenderedPageBreak/>
        <w:t>При этом должна быть обеспечена радиационная безопасность населения и окружающей среды в течение всего срока изоляции отходов с учетом долговременного прогноза.</w:t>
      </w:r>
    </w:p>
    <w:p w:rsidR="00622F86" w:rsidRPr="004F54D1"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4F54D1">
        <w:rPr>
          <w:rFonts w:ascii="Times New Roman" w:hAnsi="Times New Roman" w:cs="Times New Roman"/>
          <w:sz w:val="28"/>
          <w:szCs w:val="28"/>
        </w:rPr>
        <w:t>Для строительства СПО следует выбирать участки:</w:t>
      </w:r>
    </w:p>
    <w:p w:rsidR="00622F86" w:rsidRPr="004F54D1"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4F54D1">
        <w:rPr>
          <w:rFonts w:ascii="Times New Roman" w:hAnsi="Times New Roman" w:cs="Times New Roman"/>
          <w:sz w:val="28"/>
          <w:szCs w:val="28"/>
        </w:rPr>
        <w:t xml:space="preserve">- </w:t>
      </w:r>
      <w:proofErr w:type="gramStart"/>
      <w:r w:rsidRPr="004F54D1">
        <w:rPr>
          <w:rFonts w:ascii="Times New Roman" w:hAnsi="Times New Roman" w:cs="Times New Roman"/>
          <w:sz w:val="28"/>
          <w:szCs w:val="28"/>
        </w:rPr>
        <w:t>расположенные</w:t>
      </w:r>
      <w:proofErr w:type="gramEnd"/>
      <w:r w:rsidRPr="004F54D1">
        <w:rPr>
          <w:rFonts w:ascii="Times New Roman" w:hAnsi="Times New Roman" w:cs="Times New Roman"/>
          <w:sz w:val="28"/>
          <w:szCs w:val="28"/>
        </w:rPr>
        <w:t xml:space="preserve"> на малонаселенных незатопляемых территориях;</w:t>
      </w:r>
    </w:p>
    <w:p w:rsidR="00622F86" w:rsidRPr="004F54D1"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4F54D1">
        <w:rPr>
          <w:rFonts w:ascii="Times New Roman" w:hAnsi="Times New Roman" w:cs="Times New Roman"/>
          <w:sz w:val="28"/>
          <w:szCs w:val="28"/>
        </w:rPr>
        <w:t xml:space="preserve">- </w:t>
      </w:r>
      <w:proofErr w:type="gramStart"/>
      <w:r w:rsidRPr="004F54D1">
        <w:rPr>
          <w:rFonts w:ascii="Times New Roman" w:hAnsi="Times New Roman" w:cs="Times New Roman"/>
          <w:sz w:val="28"/>
          <w:szCs w:val="28"/>
        </w:rPr>
        <w:t>имеющие</w:t>
      </w:r>
      <w:proofErr w:type="gramEnd"/>
      <w:r w:rsidRPr="004F54D1">
        <w:rPr>
          <w:rFonts w:ascii="Times New Roman" w:hAnsi="Times New Roman" w:cs="Times New Roman"/>
          <w:sz w:val="28"/>
          <w:szCs w:val="28"/>
        </w:rPr>
        <w:t xml:space="preserve"> устойчивый ветровой режим;</w:t>
      </w:r>
    </w:p>
    <w:p w:rsidR="00622F86" w:rsidRPr="004F54D1"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4F54D1">
        <w:rPr>
          <w:rFonts w:ascii="Times New Roman" w:hAnsi="Times New Roman" w:cs="Times New Roman"/>
          <w:sz w:val="28"/>
          <w:szCs w:val="28"/>
        </w:rPr>
        <w:t>- ограничивающие возможность распространения радиоактивных веществ за пределы промышленной площадки объекта, благодаря своим топографическим и гидрогеологическим условиям.</w:t>
      </w:r>
    </w:p>
    <w:p w:rsidR="00622F86" w:rsidRPr="004F54D1"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4F54D1">
        <w:rPr>
          <w:rFonts w:ascii="Times New Roman" w:hAnsi="Times New Roman" w:cs="Times New Roman"/>
          <w:sz w:val="28"/>
          <w:szCs w:val="28"/>
        </w:rPr>
        <w:t>Площадка для вновь строящихся объектов должна отвечать требованиям строительных норм и правил, норм проектирования и СП 2.6.6.1168-02 (СПОРО-2002) и учитывать его потенциальную радиационную, химическую и пожарную опасности для населения и окружающей среды.</w:t>
      </w:r>
    </w:p>
    <w:p w:rsidR="00622F86" w:rsidRPr="004F54D1"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4F54D1">
        <w:rPr>
          <w:rFonts w:ascii="Times New Roman" w:hAnsi="Times New Roman" w:cs="Times New Roman"/>
          <w:sz w:val="28"/>
          <w:szCs w:val="28"/>
        </w:rPr>
        <w:t>Места размещения СПО должны быть оценены с точки зрения воздействия на безопасность проектируемого объекта метеорологических и гидрологических факторов при нормальной эксплуатации и в аварийных условиях.</w:t>
      </w:r>
    </w:p>
    <w:p w:rsidR="00622F86" w:rsidRPr="004F54D1"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4F54D1">
        <w:rPr>
          <w:rFonts w:ascii="Times New Roman" w:hAnsi="Times New Roman" w:cs="Times New Roman"/>
          <w:sz w:val="28"/>
          <w:szCs w:val="28"/>
        </w:rPr>
        <w:t>Размеры участка должны обеспечить размещение на нем всех необходимых сооружений, предназначенных для переработки и долговременного хранения жидких, твердых, биологических РАО и отработавших источников ионизирующего излучения, иметь резервную площадь для перспективного строительства.</w:t>
      </w:r>
    </w:p>
    <w:p w:rsidR="00622F86" w:rsidRPr="004F54D1"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4F54D1">
        <w:rPr>
          <w:rFonts w:ascii="Times New Roman" w:hAnsi="Times New Roman" w:cs="Times New Roman"/>
          <w:sz w:val="28"/>
          <w:szCs w:val="28"/>
        </w:rPr>
        <w:t>На территории СПО не допускается проживание людей, содержание сельскохозяйственных животных, в том числе выпас оленей, выращивание овощей, плодово-ягодных и других сельскохозяйственных культур.</w:t>
      </w:r>
    </w:p>
    <w:p w:rsidR="00622F86" w:rsidRPr="004F54D1"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4F54D1">
        <w:rPr>
          <w:rFonts w:ascii="Times New Roman" w:hAnsi="Times New Roman" w:cs="Times New Roman"/>
          <w:sz w:val="28"/>
          <w:szCs w:val="28"/>
        </w:rPr>
        <w:t>Вокруг СПО устанавливается санитарно-защитная зона, которая определяется в проекте СПО.</w:t>
      </w:r>
    </w:p>
    <w:p w:rsidR="00622F86" w:rsidRPr="004F54D1"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4F54D1">
        <w:rPr>
          <w:rFonts w:ascii="Times New Roman" w:hAnsi="Times New Roman" w:cs="Times New Roman"/>
          <w:sz w:val="28"/>
          <w:szCs w:val="28"/>
        </w:rPr>
        <w:t xml:space="preserve">В санитарно-защитной зоне запрещается постоянное и временное проживание населения, размещение детских, лечебно-профилактических и оздоровительных учреждений, а также промышленных и подсобных сооружений, не относящихся к этому объекту. Территория санитарно-защитной зоны должна быть благоустроена и озеленена. </w:t>
      </w:r>
    </w:p>
    <w:p w:rsidR="00622F86" w:rsidRPr="004F54D1"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4F54D1">
        <w:rPr>
          <w:rFonts w:ascii="Times New Roman" w:hAnsi="Times New Roman" w:cs="Times New Roman"/>
          <w:sz w:val="28"/>
          <w:szCs w:val="28"/>
        </w:rPr>
        <w:lastRenderedPageBreak/>
        <w:t>На границе санитарно-защитной зоны уровень облучения людей в условиях нормальной эксплуатации СПО не должен превышать установленный предел дозы облучения населения.</w:t>
      </w:r>
    </w:p>
    <w:p w:rsidR="00622F86" w:rsidRPr="004F54D1"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4F54D1">
        <w:rPr>
          <w:rFonts w:ascii="Times New Roman" w:hAnsi="Times New Roman" w:cs="Times New Roman"/>
          <w:sz w:val="28"/>
          <w:szCs w:val="28"/>
        </w:rPr>
        <w:t>Внеплощадочные сети водоснабжения и канализации проектируются в соответствии с требованиями раздела 1.5.1. части I  настоящих нормативов.</w:t>
      </w:r>
    </w:p>
    <w:p w:rsidR="00622F86" w:rsidRPr="004F54D1"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4F54D1">
        <w:rPr>
          <w:rFonts w:ascii="Times New Roman" w:hAnsi="Times New Roman" w:cs="Times New Roman"/>
          <w:sz w:val="28"/>
          <w:szCs w:val="28"/>
        </w:rPr>
        <w:t xml:space="preserve">Территория СПО должна быть связана с автомагистралями благоустроенными подъездными путями. Подъездные пути проектируются в соответствии с требованиями раздела 1.2. части II и III настоящих нормативов. </w:t>
      </w:r>
    </w:p>
    <w:p w:rsidR="00622F86" w:rsidRPr="004F54D1"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4F54D1">
        <w:rPr>
          <w:rFonts w:ascii="Times New Roman" w:hAnsi="Times New Roman" w:cs="Times New Roman"/>
          <w:sz w:val="28"/>
          <w:szCs w:val="28"/>
        </w:rPr>
        <w:t xml:space="preserve">Проезды должны быть асфальтированы, территория озеленена. </w:t>
      </w:r>
    </w:p>
    <w:p w:rsidR="00622F86" w:rsidRPr="004F54D1"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4F54D1">
        <w:rPr>
          <w:rFonts w:ascii="Times New Roman" w:hAnsi="Times New Roman" w:cs="Times New Roman"/>
          <w:sz w:val="28"/>
          <w:szCs w:val="28"/>
        </w:rPr>
        <w:t>При проектировании площадки захоронения обоснование безопасности для персонала и населения осуществляется в соответствии с требованиями раздела 10.3 СП 2.6.6.1168-02 (СПОРО-2002).</w:t>
      </w:r>
    </w:p>
    <w:p w:rsidR="00622F86" w:rsidRPr="004F54D1"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4F54D1">
        <w:rPr>
          <w:rFonts w:ascii="Times New Roman" w:hAnsi="Times New Roman" w:cs="Times New Roman"/>
          <w:sz w:val="28"/>
          <w:szCs w:val="28"/>
        </w:rPr>
        <w:t>При захоронении РАО должна быть обеспечена радиационная безопасность населения в течение всего срока сохранения отходами потенциальной опасности в соответствии с требованиями раздела 10.4. СП 2.6.6.1168-02 (СПОРО-2002).</w:t>
      </w:r>
    </w:p>
    <w:p w:rsidR="00622F86" w:rsidRPr="004F54D1"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4F54D1">
        <w:rPr>
          <w:rFonts w:ascii="Times New Roman" w:hAnsi="Times New Roman" w:cs="Times New Roman"/>
          <w:sz w:val="28"/>
          <w:szCs w:val="28"/>
        </w:rPr>
        <w:t xml:space="preserve">Место, способ и условия захоронения радиоактивных отходов различных категорий должны быть обоснованы в проекте могильника и согласованы территориальными органами </w:t>
      </w:r>
      <w:proofErr w:type="spellStart"/>
      <w:r w:rsidRPr="004F54D1">
        <w:rPr>
          <w:rFonts w:ascii="Times New Roman" w:hAnsi="Times New Roman" w:cs="Times New Roman"/>
          <w:sz w:val="28"/>
          <w:szCs w:val="28"/>
        </w:rPr>
        <w:t>Роспотребнадзора</w:t>
      </w:r>
      <w:proofErr w:type="spellEnd"/>
      <w:r w:rsidRPr="004F54D1">
        <w:rPr>
          <w:rFonts w:ascii="Times New Roman" w:hAnsi="Times New Roman" w:cs="Times New Roman"/>
          <w:sz w:val="28"/>
          <w:szCs w:val="28"/>
        </w:rPr>
        <w:t>.</w:t>
      </w:r>
    </w:p>
    <w:p w:rsidR="0083044C" w:rsidRDefault="0083044C" w:rsidP="001A3B7F">
      <w:pPr>
        <w:autoSpaceDE w:val="0"/>
        <w:autoSpaceDN w:val="0"/>
        <w:adjustRightInd w:val="0"/>
        <w:spacing w:after="0" w:line="240" w:lineRule="auto"/>
        <w:ind w:firstLine="708"/>
        <w:jc w:val="both"/>
        <w:rPr>
          <w:rFonts w:ascii="Times New Roman" w:hAnsi="Times New Roman" w:cs="Times New Roman"/>
          <w:sz w:val="28"/>
          <w:szCs w:val="28"/>
        </w:rPr>
      </w:pPr>
    </w:p>
    <w:p w:rsidR="001A713E" w:rsidRDefault="001A713E" w:rsidP="001A3B7F">
      <w:pPr>
        <w:autoSpaceDE w:val="0"/>
        <w:autoSpaceDN w:val="0"/>
        <w:adjustRightInd w:val="0"/>
        <w:spacing w:after="0" w:line="240" w:lineRule="auto"/>
        <w:ind w:firstLine="708"/>
        <w:jc w:val="both"/>
        <w:rPr>
          <w:rFonts w:ascii="Times New Roman" w:hAnsi="Times New Roman" w:cs="Times New Roman"/>
          <w:sz w:val="28"/>
          <w:szCs w:val="28"/>
        </w:rPr>
      </w:pPr>
    </w:p>
    <w:p w:rsidR="001A713E" w:rsidRDefault="001A713E" w:rsidP="001A3B7F">
      <w:pPr>
        <w:autoSpaceDE w:val="0"/>
        <w:autoSpaceDN w:val="0"/>
        <w:adjustRightInd w:val="0"/>
        <w:spacing w:after="0" w:line="240" w:lineRule="auto"/>
        <w:ind w:firstLine="708"/>
        <w:jc w:val="both"/>
        <w:rPr>
          <w:rFonts w:ascii="Times New Roman" w:hAnsi="Times New Roman" w:cs="Times New Roman"/>
          <w:sz w:val="28"/>
          <w:szCs w:val="28"/>
        </w:rPr>
      </w:pPr>
    </w:p>
    <w:p w:rsidR="001A713E" w:rsidRDefault="001A713E" w:rsidP="001A3B7F">
      <w:pPr>
        <w:autoSpaceDE w:val="0"/>
        <w:autoSpaceDN w:val="0"/>
        <w:adjustRightInd w:val="0"/>
        <w:spacing w:after="0" w:line="240" w:lineRule="auto"/>
        <w:ind w:firstLine="708"/>
        <w:jc w:val="both"/>
        <w:rPr>
          <w:rFonts w:ascii="Times New Roman" w:hAnsi="Times New Roman" w:cs="Times New Roman"/>
          <w:sz w:val="28"/>
          <w:szCs w:val="28"/>
        </w:rPr>
      </w:pPr>
    </w:p>
    <w:p w:rsidR="001A713E" w:rsidRDefault="001A713E" w:rsidP="001A3B7F">
      <w:pPr>
        <w:autoSpaceDE w:val="0"/>
        <w:autoSpaceDN w:val="0"/>
        <w:adjustRightInd w:val="0"/>
        <w:spacing w:after="0" w:line="240" w:lineRule="auto"/>
        <w:ind w:firstLine="708"/>
        <w:jc w:val="both"/>
        <w:rPr>
          <w:rFonts w:ascii="Times New Roman" w:hAnsi="Times New Roman" w:cs="Times New Roman"/>
          <w:sz w:val="28"/>
          <w:szCs w:val="28"/>
        </w:rPr>
      </w:pPr>
    </w:p>
    <w:p w:rsidR="001A713E" w:rsidRDefault="001A713E" w:rsidP="001A3B7F">
      <w:pPr>
        <w:autoSpaceDE w:val="0"/>
        <w:autoSpaceDN w:val="0"/>
        <w:adjustRightInd w:val="0"/>
        <w:spacing w:after="0" w:line="240" w:lineRule="auto"/>
        <w:ind w:firstLine="708"/>
        <w:jc w:val="both"/>
        <w:rPr>
          <w:rFonts w:ascii="Times New Roman" w:hAnsi="Times New Roman" w:cs="Times New Roman"/>
          <w:sz w:val="28"/>
          <w:szCs w:val="28"/>
        </w:rPr>
      </w:pPr>
    </w:p>
    <w:p w:rsidR="00073A6D" w:rsidRPr="00073A6D" w:rsidRDefault="00073A6D" w:rsidP="00C62387">
      <w:pPr>
        <w:pStyle w:val="20"/>
        <w:numPr>
          <w:ilvl w:val="1"/>
          <w:numId w:val="58"/>
        </w:numPr>
        <w:spacing w:before="0" w:line="240" w:lineRule="auto"/>
        <w:ind w:left="153" w:hanging="11"/>
        <w:jc w:val="center"/>
        <w:rPr>
          <w:rFonts w:ascii="Times New Roman" w:hAnsi="Times New Roman" w:cs="Times New Roman"/>
          <w:color w:val="auto"/>
          <w:sz w:val="28"/>
          <w:szCs w:val="28"/>
        </w:rPr>
      </w:pPr>
      <w:bookmarkStart w:id="76" w:name="_Toc525552683"/>
      <w:r>
        <w:rPr>
          <w:rFonts w:ascii="Times New Roman" w:hAnsi="Times New Roman" w:cs="Times New Roman"/>
          <w:color w:val="auto"/>
          <w:sz w:val="28"/>
          <w:szCs w:val="28"/>
        </w:rPr>
        <w:lastRenderedPageBreak/>
        <w:t>И</w:t>
      </w:r>
      <w:r w:rsidRPr="00073A6D">
        <w:rPr>
          <w:rFonts w:ascii="Times New Roman" w:hAnsi="Times New Roman" w:cs="Times New Roman"/>
          <w:color w:val="auto"/>
          <w:sz w:val="28"/>
          <w:szCs w:val="28"/>
        </w:rPr>
        <w:t xml:space="preserve">ные объекты (территории), </w:t>
      </w:r>
      <w:r w:rsidR="007A22DA" w:rsidRPr="007A22DA">
        <w:rPr>
          <w:rFonts w:ascii="Times New Roman" w:hAnsi="Times New Roman" w:cs="Times New Roman"/>
          <w:color w:val="auto"/>
          <w:sz w:val="28"/>
          <w:szCs w:val="28"/>
        </w:rPr>
        <w:t>которые необходимы органам местного самоуправления муниципального района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муниципального района и оказывают существенное влияние на социально-экономическое развитие муниципального района</w:t>
      </w:r>
      <w:bookmarkEnd w:id="76"/>
    </w:p>
    <w:p w:rsidR="001A3B7F" w:rsidRPr="001A3B7F" w:rsidRDefault="001A3B7F" w:rsidP="001A3B7F"/>
    <w:p w:rsidR="00796E74" w:rsidRDefault="00796E74" w:rsidP="00C62387">
      <w:pPr>
        <w:pStyle w:val="ac"/>
        <w:numPr>
          <w:ilvl w:val="2"/>
          <w:numId w:val="58"/>
        </w:numPr>
        <w:spacing w:after="0" w:line="240" w:lineRule="auto"/>
        <w:ind w:left="0" w:right="-31" w:firstLine="0"/>
        <w:jc w:val="center"/>
        <w:outlineLvl w:val="2"/>
        <w:rPr>
          <w:rFonts w:ascii="Times New Roman" w:hAnsi="Times New Roman" w:cs="Times New Roman"/>
          <w:b/>
          <w:sz w:val="28"/>
          <w:szCs w:val="28"/>
        </w:rPr>
      </w:pPr>
      <w:bookmarkStart w:id="77" w:name="_Toc525552684"/>
      <w:r w:rsidRPr="00796E74">
        <w:rPr>
          <w:rFonts w:ascii="Times New Roman" w:hAnsi="Times New Roman" w:cs="Times New Roman"/>
          <w:b/>
          <w:sz w:val="28"/>
          <w:szCs w:val="28"/>
        </w:rPr>
        <w:t xml:space="preserve">Объекты местного значения муниципального района, относящиеся к </w:t>
      </w:r>
      <w:r w:rsidRPr="00394F1F">
        <w:rPr>
          <w:rFonts w:ascii="Times New Roman" w:hAnsi="Times New Roman" w:cs="Times New Roman"/>
          <w:b/>
          <w:sz w:val="28"/>
          <w:szCs w:val="28"/>
        </w:rPr>
        <w:t xml:space="preserve">области содержания </w:t>
      </w:r>
      <w:proofErr w:type="spellStart"/>
      <w:r w:rsidRPr="00796E74">
        <w:rPr>
          <w:rFonts w:ascii="Times New Roman" w:hAnsi="Times New Roman" w:cs="Times New Roman"/>
          <w:b/>
          <w:sz w:val="28"/>
          <w:szCs w:val="28"/>
        </w:rPr>
        <w:t>межпоселенческих</w:t>
      </w:r>
      <w:proofErr w:type="spellEnd"/>
      <w:r w:rsidRPr="00394F1F">
        <w:rPr>
          <w:rFonts w:ascii="Times New Roman" w:hAnsi="Times New Roman" w:cs="Times New Roman"/>
          <w:b/>
          <w:sz w:val="28"/>
          <w:szCs w:val="28"/>
        </w:rPr>
        <w:t xml:space="preserve"> мест захоронения </w:t>
      </w:r>
      <w:r>
        <w:rPr>
          <w:rFonts w:ascii="Times New Roman" w:hAnsi="Times New Roman" w:cs="Times New Roman"/>
          <w:b/>
          <w:sz w:val="28"/>
          <w:szCs w:val="28"/>
        </w:rPr>
        <w:t>и организации ритуальных услуг</w:t>
      </w:r>
      <w:bookmarkEnd w:id="77"/>
    </w:p>
    <w:p w:rsidR="00796E74" w:rsidRPr="00796E74" w:rsidRDefault="00796E74" w:rsidP="00796E74">
      <w:pPr>
        <w:pStyle w:val="ac"/>
        <w:spacing w:after="0" w:line="240" w:lineRule="auto"/>
        <w:ind w:left="0" w:right="-31"/>
        <w:outlineLvl w:val="2"/>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796E74" w:rsidRPr="00394F1F" w:rsidTr="0083044C">
        <w:trPr>
          <w:tblHeader/>
        </w:trPr>
        <w:tc>
          <w:tcPr>
            <w:tcW w:w="708" w:type="dxa"/>
          </w:tcPr>
          <w:p w:rsidR="00796E74" w:rsidRPr="00394F1F" w:rsidRDefault="00796E74" w:rsidP="0083044C">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796E74" w:rsidRPr="00394F1F" w:rsidRDefault="00796E74" w:rsidP="0083044C">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796E74" w:rsidRPr="00394F1F" w:rsidRDefault="00796E74" w:rsidP="0083044C">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796E74" w:rsidRPr="00394F1F" w:rsidRDefault="00796E74" w:rsidP="0083044C">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796E74" w:rsidRPr="00394F1F" w:rsidTr="0083044C">
        <w:tc>
          <w:tcPr>
            <w:tcW w:w="708" w:type="dxa"/>
          </w:tcPr>
          <w:p w:rsidR="00796E74" w:rsidRPr="00394F1F" w:rsidRDefault="00796E74" w:rsidP="0083044C">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796E74" w:rsidRPr="00394F1F" w:rsidRDefault="00796E74" w:rsidP="0083044C">
            <w:pPr>
              <w:pStyle w:val="af5"/>
              <w:ind w:right="320"/>
              <w:jc w:val="both"/>
              <w:rPr>
                <w:rFonts w:ascii="Times New Roman" w:hAnsi="Times New Roman" w:cs="Times New Roman"/>
                <w:sz w:val="28"/>
                <w:szCs w:val="28"/>
              </w:rPr>
            </w:pPr>
            <w:r w:rsidRPr="00796E74">
              <w:rPr>
                <w:rFonts w:ascii="Times New Roman" w:hAnsi="Times New Roman" w:cs="Times New Roman"/>
                <w:sz w:val="28"/>
                <w:szCs w:val="28"/>
              </w:rPr>
              <w:t>Кладбище смешанного и традиционного захоронения</w:t>
            </w:r>
          </w:p>
        </w:tc>
        <w:tc>
          <w:tcPr>
            <w:tcW w:w="4253" w:type="dxa"/>
          </w:tcPr>
          <w:p w:rsidR="00796E74" w:rsidRPr="00394F1F" w:rsidRDefault="00796E74" w:rsidP="0083044C">
            <w:pPr>
              <w:pStyle w:val="af5"/>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 xml:space="preserve"> на 1 тыс. человек [1]</w:t>
            </w:r>
          </w:p>
        </w:tc>
        <w:tc>
          <w:tcPr>
            <w:tcW w:w="4536" w:type="dxa"/>
          </w:tcPr>
          <w:p w:rsidR="00796E74" w:rsidRPr="00394F1F" w:rsidRDefault="00796E74" w:rsidP="0083044C">
            <w:pPr>
              <w:pStyle w:val="af5"/>
              <w:jc w:val="center"/>
              <w:rPr>
                <w:rFonts w:ascii="Times New Roman" w:hAnsi="Times New Roman" w:cs="Times New Roman"/>
                <w:sz w:val="28"/>
                <w:szCs w:val="28"/>
              </w:rPr>
            </w:pPr>
            <w:r w:rsidRPr="00394F1F">
              <w:rPr>
                <w:rFonts w:ascii="Times New Roman" w:hAnsi="Times New Roman" w:cs="Times New Roman"/>
                <w:sz w:val="28"/>
                <w:szCs w:val="28"/>
              </w:rPr>
              <w:t xml:space="preserve">кладбище традиционного захоронения – 0,24; кладбище </w:t>
            </w:r>
            <w:proofErr w:type="spellStart"/>
            <w:r w:rsidRPr="00394F1F">
              <w:rPr>
                <w:rFonts w:ascii="Times New Roman" w:hAnsi="Times New Roman" w:cs="Times New Roman"/>
                <w:sz w:val="28"/>
                <w:szCs w:val="28"/>
              </w:rPr>
              <w:t>урновых</w:t>
            </w:r>
            <w:proofErr w:type="spellEnd"/>
            <w:r w:rsidRPr="00394F1F">
              <w:rPr>
                <w:rFonts w:ascii="Times New Roman" w:hAnsi="Times New Roman" w:cs="Times New Roman"/>
                <w:sz w:val="28"/>
                <w:szCs w:val="28"/>
              </w:rPr>
              <w:t xml:space="preserve"> захоронений после кремации – 0,02</w:t>
            </w:r>
          </w:p>
        </w:tc>
      </w:tr>
    </w:tbl>
    <w:p w:rsidR="00796E74" w:rsidRPr="00394F1F" w:rsidRDefault="00796E74" w:rsidP="00796E74">
      <w:pPr>
        <w:pStyle w:val="TableParagraph"/>
        <w:tabs>
          <w:tab w:val="left" w:pos="993"/>
        </w:tabs>
        <w:ind w:left="0" w:firstLine="709"/>
        <w:jc w:val="both"/>
        <w:rPr>
          <w:sz w:val="28"/>
          <w:szCs w:val="28"/>
          <w:lang w:val="ru-RU"/>
        </w:rPr>
      </w:pPr>
      <w:r w:rsidRPr="00394F1F">
        <w:rPr>
          <w:sz w:val="28"/>
          <w:szCs w:val="28"/>
          <w:lang w:val="ru-RU"/>
        </w:rPr>
        <w:t>Примечание:</w:t>
      </w:r>
    </w:p>
    <w:p w:rsidR="00796E74" w:rsidRDefault="00796E74" w:rsidP="00796E74">
      <w:pPr>
        <w:tabs>
          <w:tab w:val="left" w:pos="993"/>
        </w:tabs>
        <w:spacing w:after="0" w:line="240" w:lineRule="auto"/>
        <w:ind w:right="294" w:firstLine="709"/>
        <w:jc w:val="both"/>
        <w:rPr>
          <w:rFonts w:ascii="Times New Roman" w:hAnsi="Times New Roman" w:cs="Times New Roman"/>
          <w:sz w:val="28"/>
          <w:szCs w:val="28"/>
        </w:rPr>
      </w:pPr>
      <w:r w:rsidRPr="00394F1F">
        <w:rPr>
          <w:rFonts w:ascii="Times New Roman" w:hAnsi="Times New Roman" w:cs="Times New Roman"/>
          <w:sz w:val="28"/>
          <w:szCs w:val="28"/>
        </w:rPr>
        <w:t>1.</w:t>
      </w:r>
      <w:r w:rsidRPr="00394F1F">
        <w:rPr>
          <w:rFonts w:ascii="Times New Roman" w:hAnsi="Times New Roman" w:cs="Times New Roman"/>
          <w:sz w:val="28"/>
          <w:szCs w:val="28"/>
        </w:rPr>
        <w:tab/>
        <w:t>В соответствии с Приложением</w:t>
      </w:r>
      <w:proofErr w:type="gramStart"/>
      <w:r w:rsidRPr="00394F1F">
        <w:rPr>
          <w:rFonts w:ascii="Times New Roman" w:hAnsi="Times New Roman" w:cs="Times New Roman"/>
          <w:sz w:val="28"/>
          <w:szCs w:val="28"/>
        </w:rPr>
        <w:t xml:space="preserve"> Ж</w:t>
      </w:r>
      <w:proofErr w:type="gramEnd"/>
      <w:r w:rsidRPr="00394F1F">
        <w:rPr>
          <w:rFonts w:ascii="Times New Roman" w:hAnsi="Times New Roman" w:cs="Times New Roman"/>
          <w:sz w:val="28"/>
          <w:szCs w:val="28"/>
        </w:rPr>
        <w:t xml:space="preserve"> СП 42.13330.2016.</w:t>
      </w:r>
    </w:p>
    <w:p w:rsidR="00F15B0A" w:rsidRPr="00394F1F" w:rsidRDefault="00F15B0A" w:rsidP="00796E74">
      <w:pPr>
        <w:tabs>
          <w:tab w:val="left" w:pos="993"/>
        </w:tabs>
        <w:spacing w:after="0" w:line="240" w:lineRule="auto"/>
        <w:ind w:right="294" w:firstLine="709"/>
        <w:jc w:val="both"/>
        <w:rPr>
          <w:rFonts w:ascii="Times New Roman" w:hAnsi="Times New Roman" w:cs="Times New Roman"/>
          <w:b/>
          <w:sz w:val="28"/>
          <w:szCs w:val="28"/>
        </w:rPr>
      </w:pPr>
    </w:p>
    <w:p w:rsidR="0083044C" w:rsidRDefault="0083044C" w:rsidP="00C62387">
      <w:pPr>
        <w:pStyle w:val="ac"/>
        <w:numPr>
          <w:ilvl w:val="2"/>
          <w:numId w:val="58"/>
        </w:numPr>
        <w:spacing w:after="0" w:line="240" w:lineRule="auto"/>
        <w:ind w:left="0" w:right="-31" w:firstLine="0"/>
        <w:jc w:val="center"/>
        <w:outlineLvl w:val="2"/>
        <w:rPr>
          <w:rFonts w:ascii="Times New Roman" w:hAnsi="Times New Roman" w:cs="Times New Roman"/>
          <w:b/>
          <w:sz w:val="28"/>
          <w:szCs w:val="28"/>
        </w:rPr>
      </w:pPr>
      <w:bookmarkStart w:id="78" w:name="_Toc525552685"/>
      <w:r w:rsidRPr="00796E74">
        <w:rPr>
          <w:rFonts w:ascii="Times New Roman" w:hAnsi="Times New Roman" w:cs="Times New Roman"/>
          <w:b/>
          <w:sz w:val="28"/>
          <w:szCs w:val="28"/>
        </w:rPr>
        <w:t xml:space="preserve">Объекты местного значения муниципального района, относящиеся к </w:t>
      </w:r>
      <w:r w:rsidRPr="00394F1F">
        <w:rPr>
          <w:rFonts w:ascii="Times New Roman" w:hAnsi="Times New Roman" w:cs="Times New Roman"/>
          <w:b/>
          <w:sz w:val="28"/>
          <w:szCs w:val="28"/>
        </w:rPr>
        <w:t xml:space="preserve">области </w:t>
      </w:r>
      <w:r w:rsidRPr="0083044C">
        <w:rPr>
          <w:rFonts w:ascii="Times New Roman" w:hAnsi="Times New Roman" w:cs="Times New Roman"/>
          <w:b/>
          <w:sz w:val="28"/>
          <w:szCs w:val="28"/>
        </w:rPr>
        <w:t>организаци</w:t>
      </w:r>
      <w:r>
        <w:rPr>
          <w:rFonts w:ascii="Times New Roman" w:hAnsi="Times New Roman" w:cs="Times New Roman"/>
          <w:b/>
          <w:sz w:val="28"/>
          <w:szCs w:val="28"/>
        </w:rPr>
        <w:t>и</w:t>
      </w:r>
      <w:r w:rsidRPr="0083044C">
        <w:rPr>
          <w:rFonts w:ascii="Times New Roman" w:hAnsi="Times New Roman" w:cs="Times New Roman"/>
          <w:b/>
          <w:sz w:val="28"/>
          <w:szCs w:val="28"/>
        </w:rPr>
        <w:t xml:space="preserve"> и осуществлени</w:t>
      </w:r>
      <w:r>
        <w:rPr>
          <w:rFonts w:ascii="Times New Roman" w:hAnsi="Times New Roman" w:cs="Times New Roman"/>
          <w:b/>
          <w:sz w:val="28"/>
          <w:szCs w:val="28"/>
        </w:rPr>
        <w:t>я</w:t>
      </w:r>
      <w:r w:rsidRPr="0083044C">
        <w:rPr>
          <w:rFonts w:ascii="Times New Roman" w:hAnsi="Times New Roman" w:cs="Times New Roman"/>
          <w:b/>
          <w:sz w:val="28"/>
          <w:szCs w:val="28"/>
        </w:rPr>
        <w:t xml:space="preserve"> мероприятий по территориальной обороне и гражданской обороне, защит</w:t>
      </w:r>
      <w:r>
        <w:rPr>
          <w:rFonts w:ascii="Times New Roman" w:hAnsi="Times New Roman" w:cs="Times New Roman"/>
          <w:b/>
          <w:sz w:val="28"/>
          <w:szCs w:val="28"/>
        </w:rPr>
        <w:t>ы</w:t>
      </w:r>
      <w:r w:rsidRPr="0083044C">
        <w:rPr>
          <w:rFonts w:ascii="Times New Roman" w:hAnsi="Times New Roman" w:cs="Times New Roman"/>
          <w:b/>
          <w:sz w:val="28"/>
          <w:szCs w:val="28"/>
        </w:rPr>
        <w:t xml:space="preserve"> населения и территории муниципального района от чрезвычайных ситуаций природного и техногенного характера</w:t>
      </w:r>
      <w:bookmarkEnd w:id="78"/>
    </w:p>
    <w:p w:rsidR="0083044C" w:rsidRPr="00394F1F" w:rsidRDefault="0083044C" w:rsidP="0083044C">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83044C" w:rsidRPr="00394F1F" w:rsidTr="0083044C">
        <w:trPr>
          <w:tblHeader/>
        </w:trPr>
        <w:tc>
          <w:tcPr>
            <w:tcW w:w="708" w:type="dxa"/>
          </w:tcPr>
          <w:p w:rsidR="0083044C" w:rsidRPr="00394F1F" w:rsidRDefault="0083044C" w:rsidP="0083044C">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83044C" w:rsidRPr="00394F1F" w:rsidRDefault="0083044C" w:rsidP="0083044C">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83044C" w:rsidRPr="00394F1F" w:rsidRDefault="0083044C" w:rsidP="0083044C">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83044C" w:rsidRPr="00394F1F" w:rsidRDefault="0083044C" w:rsidP="0083044C">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83044C" w:rsidRPr="00394F1F" w:rsidTr="0083044C">
        <w:tc>
          <w:tcPr>
            <w:tcW w:w="708" w:type="dxa"/>
            <w:vMerge w:val="restart"/>
          </w:tcPr>
          <w:p w:rsidR="0083044C" w:rsidRPr="00394F1F" w:rsidRDefault="0083044C" w:rsidP="0083044C">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83044C" w:rsidRPr="00394F1F" w:rsidRDefault="0083044C" w:rsidP="0083044C">
            <w:pPr>
              <w:rPr>
                <w:rFonts w:ascii="Times New Roman" w:hAnsi="Times New Roman" w:cs="Times New Roman"/>
                <w:sz w:val="28"/>
                <w:szCs w:val="28"/>
              </w:rPr>
            </w:pPr>
            <w:r w:rsidRPr="00394F1F">
              <w:rPr>
                <w:rFonts w:ascii="Times New Roman" w:hAnsi="Times New Roman" w:cs="Times New Roman"/>
                <w:sz w:val="28"/>
                <w:szCs w:val="28"/>
              </w:rPr>
              <w:t>Убежища гражданской обороны</w:t>
            </w:r>
          </w:p>
        </w:tc>
        <w:tc>
          <w:tcPr>
            <w:tcW w:w="4253" w:type="dxa"/>
          </w:tcPr>
          <w:p w:rsidR="0083044C" w:rsidRPr="00394F1F" w:rsidRDefault="0083044C" w:rsidP="0083044C">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83044C" w:rsidRPr="00394F1F" w:rsidRDefault="0083044C" w:rsidP="0083044C">
            <w:pPr>
              <w:rPr>
                <w:rFonts w:ascii="Times New Roman" w:hAnsi="Times New Roman" w:cs="Times New Roman"/>
                <w:sz w:val="28"/>
                <w:szCs w:val="28"/>
              </w:rPr>
            </w:pPr>
            <w:r w:rsidRPr="00394F1F">
              <w:rPr>
                <w:rFonts w:ascii="Times New Roman" w:hAnsi="Times New Roman" w:cs="Times New Roman"/>
                <w:sz w:val="28"/>
                <w:szCs w:val="28"/>
              </w:rPr>
              <w:t xml:space="preserve">при одноярусном расположении нар – 0,6; при двухъярусном расположении нар – 0,5; при трехъярусном расположении нар – </w:t>
            </w:r>
            <w:r w:rsidRPr="00394F1F">
              <w:rPr>
                <w:rFonts w:ascii="Times New Roman" w:hAnsi="Times New Roman" w:cs="Times New Roman"/>
                <w:sz w:val="28"/>
                <w:szCs w:val="28"/>
              </w:rPr>
              <w:lastRenderedPageBreak/>
              <w:t>0,4</w:t>
            </w:r>
          </w:p>
        </w:tc>
      </w:tr>
      <w:tr w:rsidR="0083044C" w:rsidRPr="00394F1F" w:rsidTr="0083044C">
        <w:tc>
          <w:tcPr>
            <w:tcW w:w="708" w:type="dxa"/>
            <w:vMerge/>
          </w:tcPr>
          <w:p w:rsidR="0083044C" w:rsidRPr="00394F1F" w:rsidRDefault="0083044C" w:rsidP="0083044C">
            <w:pPr>
              <w:jc w:val="center"/>
              <w:rPr>
                <w:rFonts w:ascii="Times New Roman" w:hAnsi="Times New Roman" w:cs="Times New Roman"/>
                <w:sz w:val="28"/>
                <w:szCs w:val="28"/>
              </w:rPr>
            </w:pPr>
          </w:p>
        </w:tc>
        <w:tc>
          <w:tcPr>
            <w:tcW w:w="5670" w:type="dxa"/>
            <w:vMerge/>
          </w:tcPr>
          <w:p w:rsidR="0083044C" w:rsidRPr="00394F1F" w:rsidRDefault="0083044C" w:rsidP="0083044C">
            <w:pPr>
              <w:rPr>
                <w:rFonts w:ascii="Times New Roman" w:hAnsi="Times New Roman" w:cs="Times New Roman"/>
                <w:sz w:val="28"/>
                <w:szCs w:val="28"/>
              </w:rPr>
            </w:pPr>
          </w:p>
        </w:tc>
        <w:tc>
          <w:tcPr>
            <w:tcW w:w="4253" w:type="dxa"/>
          </w:tcPr>
          <w:p w:rsidR="0083044C" w:rsidRPr="00394F1F" w:rsidRDefault="0083044C" w:rsidP="0083044C">
            <w:pPr>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[2]</w:t>
            </w:r>
          </w:p>
        </w:tc>
        <w:tc>
          <w:tcPr>
            <w:tcW w:w="4536" w:type="dxa"/>
          </w:tcPr>
          <w:p w:rsidR="0083044C" w:rsidRPr="00394F1F" w:rsidRDefault="0083044C" w:rsidP="0083044C">
            <w:pPr>
              <w:rPr>
                <w:rFonts w:ascii="Times New Roman" w:hAnsi="Times New Roman" w:cs="Times New Roman"/>
                <w:sz w:val="28"/>
                <w:szCs w:val="28"/>
              </w:rPr>
            </w:pPr>
            <w:r w:rsidRPr="00394F1F">
              <w:rPr>
                <w:rFonts w:ascii="Times New Roman" w:hAnsi="Times New Roman" w:cs="Times New Roman"/>
                <w:sz w:val="28"/>
                <w:szCs w:val="28"/>
              </w:rPr>
              <w:t>500 м;</w:t>
            </w:r>
          </w:p>
          <w:p w:rsidR="0083044C" w:rsidRPr="00394F1F" w:rsidRDefault="0083044C" w:rsidP="0083044C">
            <w:pPr>
              <w:rPr>
                <w:rFonts w:ascii="Times New Roman" w:hAnsi="Times New Roman" w:cs="Times New Roman"/>
                <w:sz w:val="28"/>
                <w:szCs w:val="28"/>
              </w:rPr>
            </w:pPr>
            <w:r w:rsidRPr="00394F1F">
              <w:rPr>
                <w:rFonts w:ascii="Times New Roman" w:hAnsi="Times New Roman" w:cs="Times New Roman"/>
                <w:sz w:val="28"/>
                <w:szCs w:val="28"/>
              </w:rPr>
              <w:t>до 1000 м по согласованию с территориальными органами МЧС России</w:t>
            </w:r>
          </w:p>
        </w:tc>
      </w:tr>
      <w:tr w:rsidR="0083044C" w:rsidRPr="00394F1F" w:rsidTr="0083044C">
        <w:tc>
          <w:tcPr>
            <w:tcW w:w="708" w:type="dxa"/>
            <w:vMerge w:val="restart"/>
          </w:tcPr>
          <w:p w:rsidR="0083044C" w:rsidRPr="00394F1F" w:rsidRDefault="0083044C" w:rsidP="0083044C">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t>2</w:t>
            </w:r>
          </w:p>
        </w:tc>
        <w:tc>
          <w:tcPr>
            <w:tcW w:w="5670" w:type="dxa"/>
            <w:vMerge w:val="restart"/>
          </w:tcPr>
          <w:p w:rsidR="0083044C" w:rsidRPr="00394F1F" w:rsidRDefault="0083044C" w:rsidP="0083044C">
            <w:pPr>
              <w:rPr>
                <w:rFonts w:ascii="Times New Roman" w:hAnsi="Times New Roman" w:cs="Times New Roman"/>
                <w:sz w:val="28"/>
                <w:szCs w:val="28"/>
              </w:rPr>
            </w:pPr>
            <w:r w:rsidRPr="00394F1F">
              <w:rPr>
                <w:rFonts w:ascii="Times New Roman" w:hAnsi="Times New Roman" w:cs="Times New Roman"/>
                <w:sz w:val="28"/>
                <w:szCs w:val="28"/>
              </w:rPr>
              <w:t>Противорадиационные укрытия</w:t>
            </w:r>
          </w:p>
        </w:tc>
        <w:tc>
          <w:tcPr>
            <w:tcW w:w="4253" w:type="dxa"/>
          </w:tcPr>
          <w:p w:rsidR="0083044C" w:rsidRPr="00394F1F" w:rsidRDefault="0083044C" w:rsidP="0083044C">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83044C" w:rsidRPr="00394F1F" w:rsidRDefault="0083044C" w:rsidP="0083044C">
            <w:pPr>
              <w:rPr>
                <w:rFonts w:ascii="Times New Roman" w:hAnsi="Times New Roman" w:cs="Times New Roman"/>
                <w:sz w:val="28"/>
                <w:szCs w:val="28"/>
              </w:rPr>
            </w:pPr>
            <w:r w:rsidRPr="00394F1F">
              <w:rPr>
                <w:rFonts w:ascii="Times New Roman" w:hAnsi="Times New Roman" w:cs="Times New Roman"/>
                <w:sz w:val="28"/>
                <w:szCs w:val="28"/>
              </w:rPr>
              <w:t>при одноярусном расположении нар – 0,6; при двухъярусном расположении нар – 0,5; при трехъярусном расположении нар – 0,4</w:t>
            </w:r>
          </w:p>
        </w:tc>
      </w:tr>
      <w:tr w:rsidR="0083044C" w:rsidRPr="00394F1F" w:rsidTr="0083044C">
        <w:tc>
          <w:tcPr>
            <w:tcW w:w="708" w:type="dxa"/>
            <w:vMerge/>
          </w:tcPr>
          <w:p w:rsidR="0083044C" w:rsidRPr="00394F1F" w:rsidRDefault="0083044C" w:rsidP="0083044C">
            <w:pPr>
              <w:jc w:val="center"/>
              <w:rPr>
                <w:rFonts w:ascii="Times New Roman" w:hAnsi="Times New Roman" w:cs="Times New Roman"/>
                <w:sz w:val="28"/>
                <w:szCs w:val="28"/>
              </w:rPr>
            </w:pPr>
          </w:p>
        </w:tc>
        <w:tc>
          <w:tcPr>
            <w:tcW w:w="5670" w:type="dxa"/>
            <w:vMerge/>
          </w:tcPr>
          <w:p w:rsidR="0083044C" w:rsidRPr="00394F1F" w:rsidRDefault="0083044C" w:rsidP="0083044C">
            <w:pPr>
              <w:rPr>
                <w:rFonts w:ascii="Times New Roman" w:hAnsi="Times New Roman" w:cs="Times New Roman"/>
                <w:sz w:val="28"/>
                <w:szCs w:val="28"/>
              </w:rPr>
            </w:pPr>
          </w:p>
        </w:tc>
        <w:tc>
          <w:tcPr>
            <w:tcW w:w="4253" w:type="dxa"/>
          </w:tcPr>
          <w:p w:rsidR="0083044C" w:rsidRPr="00394F1F" w:rsidRDefault="0083044C" w:rsidP="0083044C">
            <w:pPr>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[2]</w:t>
            </w:r>
          </w:p>
        </w:tc>
        <w:tc>
          <w:tcPr>
            <w:tcW w:w="4536" w:type="dxa"/>
          </w:tcPr>
          <w:p w:rsidR="0083044C" w:rsidRPr="00394F1F" w:rsidRDefault="0083044C" w:rsidP="0083044C">
            <w:pPr>
              <w:rPr>
                <w:rFonts w:ascii="Times New Roman" w:hAnsi="Times New Roman" w:cs="Times New Roman"/>
                <w:sz w:val="28"/>
                <w:szCs w:val="28"/>
              </w:rPr>
            </w:pPr>
            <w:r w:rsidRPr="00394F1F">
              <w:rPr>
                <w:rFonts w:ascii="Times New Roman" w:hAnsi="Times New Roman" w:cs="Times New Roman"/>
                <w:sz w:val="28"/>
                <w:szCs w:val="28"/>
              </w:rPr>
              <w:t>3000 м;</w:t>
            </w:r>
          </w:p>
        </w:tc>
      </w:tr>
      <w:tr w:rsidR="0083044C" w:rsidRPr="00394F1F" w:rsidTr="0083044C">
        <w:tc>
          <w:tcPr>
            <w:tcW w:w="708" w:type="dxa"/>
            <w:vMerge/>
          </w:tcPr>
          <w:p w:rsidR="0083044C" w:rsidRPr="00394F1F" w:rsidRDefault="0083044C" w:rsidP="0083044C">
            <w:pPr>
              <w:jc w:val="center"/>
              <w:rPr>
                <w:rFonts w:ascii="Times New Roman" w:hAnsi="Times New Roman" w:cs="Times New Roman"/>
                <w:sz w:val="28"/>
                <w:szCs w:val="28"/>
              </w:rPr>
            </w:pPr>
          </w:p>
        </w:tc>
        <w:tc>
          <w:tcPr>
            <w:tcW w:w="5670" w:type="dxa"/>
            <w:vMerge/>
          </w:tcPr>
          <w:p w:rsidR="0083044C" w:rsidRPr="00394F1F" w:rsidRDefault="0083044C" w:rsidP="0083044C">
            <w:pPr>
              <w:rPr>
                <w:rFonts w:ascii="Times New Roman" w:hAnsi="Times New Roman" w:cs="Times New Roman"/>
                <w:sz w:val="28"/>
                <w:szCs w:val="28"/>
              </w:rPr>
            </w:pPr>
          </w:p>
        </w:tc>
        <w:tc>
          <w:tcPr>
            <w:tcW w:w="4253" w:type="dxa"/>
          </w:tcPr>
          <w:p w:rsidR="0083044C" w:rsidRPr="00394F1F" w:rsidRDefault="0083044C" w:rsidP="0083044C">
            <w:pPr>
              <w:rPr>
                <w:rFonts w:ascii="Times New Roman" w:hAnsi="Times New Roman" w:cs="Times New Roman"/>
                <w:sz w:val="28"/>
                <w:szCs w:val="28"/>
              </w:rPr>
            </w:pPr>
            <w:r w:rsidRPr="00394F1F">
              <w:rPr>
                <w:rFonts w:ascii="Times New Roman" w:hAnsi="Times New Roman" w:cs="Times New Roman"/>
                <w:sz w:val="28"/>
                <w:szCs w:val="28"/>
              </w:rPr>
              <w:t xml:space="preserve">Транспортная доступность, </w:t>
            </w:r>
            <w:proofErr w:type="gramStart"/>
            <w:r w:rsidRPr="00394F1F">
              <w:rPr>
                <w:rFonts w:ascii="Times New Roman" w:hAnsi="Times New Roman" w:cs="Times New Roman"/>
                <w:sz w:val="28"/>
                <w:szCs w:val="28"/>
              </w:rPr>
              <w:t>км</w:t>
            </w:r>
            <w:proofErr w:type="gramEnd"/>
            <w:r w:rsidRPr="00394F1F">
              <w:rPr>
                <w:rFonts w:ascii="Times New Roman" w:hAnsi="Times New Roman" w:cs="Times New Roman"/>
                <w:sz w:val="28"/>
                <w:szCs w:val="28"/>
              </w:rPr>
              <w:t xml:space="preserve"> [2]</w:t>
            </w:r>
          </w:p>
        </w:tc>
        <w:tc>
          <w:tcPr>
            <w:tcW w:w="4536" w:type="dxa"/>
          </w:tcPr>
          <w:p w:rsidR="0083044C" w:rsidRPr="00394F1F" w:rsidRDefault="0083044C" w:rsidP="0083044C">
            <w:pPr>
              <w:rPr>
                <w:rFonts w:ascii="Times New Roman" w:hAnsi="Times New Roman" w:cs="Times New Roman"/>
                <w:sz w:val="28"/>
                <w:szCs w:val="28"/>
              </w:rPr>
            </w:pPr>
            <w:r w:rsidRPr="00394F1F">
              <w:rPr>
                <w:rFonts w:ascii="Times New Roman" w:hAnsi="Times New Roman" w:cs="Times New Roman"/>
                <w:sz w:val="28"/>
                <w:szCs w:val="28"/>
              </w:rPr>
              <w:t xml:space="preserve">при подвозе </w:t>
            </w:r>
            <w:proofErr w:type="gramStart"/>
            <w:r w:rsidRPr="00394F1F">
              <w:rPr>
                <w:rFonts w:ascii="Times New Roman" w:hAnsi="Times New Roman" w:cs="Times New Roman"/>
                <w:sz w:val="28"/>
                <w:szCs w:val="28"/>
              </w:rPr>
              <w:t>укрываемых</w:t>
            </w:r>
            <w:proofErr w:type="gramEnd"/>
            <w:r w:rsidRPr="00394F1F">
              <w:rPr>
                <w:rFonts w:ascii="Times New Roman" w:hAnsi="Times New Roman" w:cs="Times New Roman"/>
                <w:sz w:val="28"/>
                <w:szCs w:val="28"/>
              </w:rPr>
              <w:t xml:space="preserve"> автотранспортом – 25</w:t>
            </w:r>
          </w:p>
        </w:tc>
      </w:tr>
      <w:tr w:rsidR="0083044C" w:rsidRPr="00394F1F" w:rsidTr="0083044C">
        <w:tc>
          <w:tcPr>
            <w:tcW w:w="708" w:type="dxa"/>
            <w:vMerge w:val="restart"/>
          </w:tcPr>
          <w:p w:rsidR="0083044C" w:rsidRPr="00394F1F" w:rsidRDefault="0083044C" w:rsidP="0083044C">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t>3</w:t>
            </w:r>
          </w:p>
        </w:tc>
        <w:tc>
          <w:tcPr>
            <w:tcW w:w="5670" w:type="dxa"/>
            <w:vMerge w:val="restart"/>
          </w:tcPr>
          <w:p w:rsidR="0083044C" w:rsidRPr="00394F1F" w:rsidRDefault="0083044C" w:rsidP="0083044C">
            <w:pPr>
              <w:rPr>
                <w:rFonts w:ascii="Times New Roman" w:hAnsi="Times New Roman" w:cs="Times New Roman"/>
                <w:sz w:val="28"/>
                <w:szCs w:val="28"/>
              </w:rPr>
            </w:pPr>
            <w:r w:rsidRPr="00394F1F">
              <w:rPr>
                <w:rFonts w:ascii="Times New Roman" w:hAnsi="Times New Roman" w:cs="Times New Roman"/>
                <w:sz w:val="28"/>
                <w:szCs w:val="28"/>
              </w:rPr>
              <w:t>Гидротехнические сооружения (</w:t>
            </w:r>
            <w:proofErr w:type="spellStart"/>
            <w:r w:rsidRPr="00394F1F">
              <w:rPr>
                <w:rFonts w:ascii="Times New Roman" w:hAnsi="Times New Roman" w:cs="Times New Roman"/>
                <w:sz w:val="28"/>
                <w:szCs w:val="28"/>
              </w:rPr>
              <w:t>противопаводковые</w:t>
            </w:r>
            <w:proofErr w:type="spellEnd"/>
            <w:r w:rsidRPr="00394F1F">
              <w:rPr>
                <w:rFonts w:ascii="Times New Roman" w:hAnsi="Times New Roman" w:cs="Times New Roman"/>
                <w:sz w:val="28"/>
                <w:szCs w:val="28"/>
              </w:rPr>
              <w:t xml:space="preserve"> дамбы).</w:t>
            </w:r>
          </w:p>
        </w:tc>
        <w:tc>
          <w:tcPr>
            <w:tcW w:w="4253" w:type="dxa"/>
          </w:tcPr>
          <w:p w:rsidR="0083044C" w:rsidRPr="00394F1F" w:rsidRDefault="0083044C" w:rsidP="0083044C">
            <w:pPr>
              <w:rPr>
                <w:rFonts w:ascii="Times New Roman" w:hAnsi="Times New Roman" w:cs="Times New Roman"/>
                <w:sz w:val="28"/>
                <w:szCs w:val="28"/>
              </w:rPr>
            </w:pPr>
            <w:r w:rsidRPr="00394F1F">
              <w:rPr>
                <w:rFonts w:ascii="Times New Roman" w:hAnsi="Times New Roman" w:cs="Times New Roman"/>
                <w:sz w:val="28"/>
                <w:szCs w:val="28"/>
              </w:rPr>
              <w:t xml:space="preserve">Ширина гребня плотины (дамбы) из грунтовых материалов,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[3]</w:t>
            </w:r>
          </w:p>
        </w:tc>
        <w:tc>
          <w:tcPr>
            <w:tcW w:w="4536" w:type="dxa"/>
          </w:tcPr>
          <w:p w:rsidR="0083044C" w:rsidRPr="00394F1F" w:rsidRDefault="0083044C" w:rsidP="0083044C">
            <w:pPr>
              <w:rPr>
                <w:rFonts w:ascii="Times New Roman" w:hAnsi="Times New Roman" w:cs="Times New Roman"/>
                <w:sz w:val="28"/>
                <w:szCs w:val="28"/>
              </w:rPr>
            </w:pPr>
            <w:r w:rsidRPr="00394F1F">
              <w:rPr>
                <w:rFonts w:ascii="Times New Roman" w:hAnsi="Times New Roman" w:cs="Times New Roman"/>
                <w:sz w:val="28"/>
                <w:szCs w:val="28"/>
              </w:rPr>
              <w:t>4,5</w:t>
            </w:r>
          </w:p>
        </w:tc>
      </w:tr>
      <w:tr w:rsidR="0083044C" w:rsidRPr="00394F1F" w:rsidTr="0083044C">
        <w:tc>
          <w:tcPr>
            <w:tcW w:w="708" w:type="dxa"/>
            <w:vMerge/>
          </w:tcPr>
          <w:p w:rsidR="0083044C" w:rsidRPr="00394F1F" w:rsidRDefault="0083044C" w:rsidP="0083044C">
            <w:pPr>
              <w:jc w:val="center"/>
              <w:rPr>
                <w:rFonts w:ascii="Times New Roman" w:hAnsi="Times New Roman" w:cs="Times New Roman"/>
                <w:sz w:val="28"/>
                <w:szCs w:val="28"/>
              </w:rPr>
            </w:pPr>
          </w:p>
        </w:tc>
        <w:tc>
          <w:tcPr>
            <w:tcW w:w="5670" w:type="dxa"/>
            <w:vMerge/>
          </w:tcPr>
          <w:p w:rsidR="0083044C" w:rsidRPr="00394F1F" w:rsidRDefault="0083044C" w:rsidP="0083044C">
            <w:pPr>
              <w:rPr>
                <w:rFonts w:ascii="Times New Roman" w:hAnsi="Times New Roman" w:cs="Times New Roman"/>
                <w:sz w:val="28"/>
                <w:szCs w:val="28"/>
              </w:rPr>
            </w:pPr>
          </w:p>
        </w:tc>
        <w:tc>
          <w:tcPr>
            <w:tcW w:w="4253" w:type="dxa"/>
          </w:tcPr>
          <w:p w:rsidR="0083044C" w:rsidRPr="00394F1F" w:rsidRDefault="0083044C" w:rsidP="0083044C">
            <w:pPr>
              <w:rPr>
                <w:rFonts w:ascii="Times New Roman" w:hAnsi="Times New Roman" w:cs="Times New Roman"/>
                <w:sz w:val="28"/>
                <w:szCs w:val="28"/>
              </w:rPr>
            </w:pPr>
            <w:r w:rsidRPr="00394F1F">
              <w:rPr>
                <w:rFonts w:ascii="Times New Roman" w:hAnsi="Times New Roman" w:cs="Times New Roman"/>
                <w:sz w:val="28"/>
                <w:szCs w:val="28"/>
              </w:rPr>
              <w:t xml:space="preserve">Ширина гребня глухой бетонной или железобетонной плотины,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[4]</w:t>
            </w:r>
          </w:p>
        </w:tc>
        <w:tc>
          <w:tcPr>
            <w:tcW w:w="4536" w:type="dxa"/>
          </w:tcPr>
          <w:p w:rsidR="0083044C" w:rsidRPr="00394F1F" w:rsidRDefault="0083044C" w:rsidP="0083044C">
            <w:pPr>
              <w:rPr>
                <w:rFonts w:ascii="Times New Roman" w:hAnsi="Times New Roman" w:cs="Times New Roman"/>
                <w:sz w:val="28"/>
                <w:szCs w:val="28"/>
              </w:rPr>
            </w:pPr>
            <w:r w:rsidRPr="00394F1F">
              <w:rPr>
                <w:rFonts w:ascii="Times New Roman" w:hAnsi="Times New Roman" w:cs="Times New Roman"/>
                <w:sz w:val="28"/>
                <w:szCs w:val="28"/>
              </w:rPr>
              <w:t>2</w:t>
            </w:r>
          </w:p>
        </w:tc>
      </w:tr>
      <w:tr w:rsidR="0083044C" w:rsidRPr="00394F1F" w:rsidTr="0083044C">
        <w:tc>
          <w:tcPr>
            <w:tcW w:w="708" w:type="dxa"/>
            <w:vMerge/>
          </w:tcPr>
          <w:p w:rsidR="0083044C" w:rsidRPr="00394F1F" w:rsidRDefault="0083044C" w:rsidP="0083044C">
            <w:pPr>
              <w:jc w:val="center"/>
              <w:rPr>
                <w:rFonts w:ascii="Times New Roman" w:hAnsi="Times New Roman" w:cs="Times New Roman"/>
                <w:sz w:val="28"/>
                <w:szCs w:val="28"/>
              </w:rPr>
            </w:pPr>
          </w:p>
        </w:tc>
        <w:tc>
          <w:tcPr>
            <w:tcW w:w="5670" w:type="dxa"/>
            <w:vMerge/>
          </w:tcPr>
          <w:p w:rsidR="0083044C" w:rsidRPr="00394F1F" w:rsidRDefault="0083044C" w:rsidP="0083044C">
            <w:pPr>
              <w:rPr>
                <w:rFonts w:ascii="Times New Roman" w:hAnsi="Times New Roman" w:cs="Times New Roman"/>
                <w:sz w:val="28"/>
                <w:szCs w:val="28"/>
              </w:rPr>
            </w:pPr>
          </w:p>
        </w:tc>
        <w:tc>
          <w:tcPr>
            <w:tcW w:w="4253" w:type="dxa"/>
          </w:tcPr>
          <w:p w:rsidR="0083044C" w:rsidRPr="00394F1F" w:rsidRDefault="0083044C" w:rsidP="0083044C">
            <w:pPr>
              <w:rPr>
                <w:rFonts w:ascii="Times New Roman" w:hAnsi="Times New Roman" w:cs="Times New Roman"/>
                <w:sz w:val="28"/>
                <w:szCs w:val="28"/>
              </w:rPr>
            </w:pPr>
            <w:r w:rsidRPr="00394F1F">
              <w:rPr>
                <w:rFonts w:ascii="Times New Roman" w:hAnsi="Times New Roman" w:cs="Times New Roman"/>
                <w:sz w:val="28"/>
                <w:szCs w:val="28"/>
              </w:rPr>
              <w:t xml:space="preserve">Высота гребня дамбы, </w:t>
            </w:r>
            <w:proofErr w:type="gramStart"/>
            <w:r w:rsidRPr="00394F1F">
              <w:rPr>
                <w:rFonts w:ascii="Times New Roman" w:hAnsi="Times New Roman" w:cs="Times New Roman"/>
                <w:sz w:val="28"/>
                <w:szCs w:val="28"/>
              </w:rPr>
              <w:t>м</w:t>
            </w:r>
            <w:proofErr w:type="gramEnd"/>
          </w:p>
        </w:tc>
        <w:tc>
          <w:tcPr>
            <w:tcW w:w="4536" w:type="dxa"/>
          </w:tcPr>
          <w:p w:rsidR="0083044C" w:rsidRPr="00394F1F" w:rsidRDefault="0083044C" w:rsidP="0083044C">
            <w:pPr>
              <w:rPr>
                <w:rFonts w:ascii="Times New Roman" w:hAnsi="Times New Roman" w:cs="Times New Roman"/>
                <w:sz w:val="28"/>
                <w:szCs w:val="28"/>
              </w:rPr>
            </w:pPr>
            <w:r w:rsidRPr="00394F1F">
              <w:rPr>
                <w:rFonts w:ascii="Times New Roman" w:hAnsi="Times New Roman" w:cs="Times New Roman"/>
                <w:sz w:val="28"/>
                <w:szCs w:val="28"/>
              </w:rPr>
              <w:t>Смотрите примечание [5]</w:t>
            </w:r>
          </w:p>
        </w:tc>
      </w:tr>
    </w:tbl>
    <w:p w:rsidR="0083044C" w:rsidRPr="00394F1F" w:rsidRDefault="0083044C" w:rsidP="0083044C">
      <w:pPr>
        <w:spacing w:after="0" w:line="240" w:lineRule="auto"/>
        <w:ind w:left="112" w:right="1146"/>
        <w:rPr>
          <w:rFonts w:ascii="Times New Roman" w:hAnsi="Times New Roman" w:cs="Times New Roman"/>
          <w:b/>
          <w:sz w:val="28"/>
          <w:szCs w:val="28"/>
          <w:lang w:val="en-US"/>
        </w:rPr>
      </w:pPr>
    </w:p>
    <w:p w:rsidR="0083044C" w:rsidRPr="00394F1F" w:rsidRDefault="0083044C" w:rsidP="0083044C">
      <w:pPr>
        <w:pStyle w:val="TableParagraph"/>
        <w:ind w:left="0" w:firstLine="709"/>
        <w:rPr>
          <w:sz w:val="28"/>
          <w:szCs w:val="28"/>
          <w:lang w:val="ru-RU"/>
        </w:rPr>
      </w:pPr>
      <w:r w:rsidRPr="00394F1F">
        <w:rPr>
          <w:sz w:val="28"/>
          <w:szCs w:val="28"/>
          <w:lang w:val="ru-RU"/>
        </w:rPr>
        <w:t>Примечания:</w:t>
      </w:r>
    </w:p>
    <w:p w:rsidR="0083044C" w:rsidRPr="00394F1F" w:rsidRDefault="0083044C" w:rsidP="0083044C">
      <w:pPr>
        <w:pStyle w:val="TableParagraph"/>
        <w:numPr>
          <w:ilvl w:val="1"/>
          <w:numId w:val="8"/>
        </w:numPr>
        <w:tabs>
          <w:tab w:val="left" w:pos="993"/>
        </w:tabs>
        <w:ind w:left="0" w:firstLine="709"/>
        <w:jc w:val="both"/>
        <w:rPr>
          <w:sz w:val="28"/>
          <w:szCs w:val="28"/>
          <w:lang w:val="ru-RU"/>
        </w:rPr>
      </w:pPr>
      <w:r w:rsidRPr="00394F1F">
        <w:rPr>
          <w:sz w:val="28"/>
          <w:szCs w:val="28"/>
          <w:lang w:val="ru-RU"/>
        </w:rPr>
        <w:t>В соответствии с п. 5.1.1 СП 88.13330.2014.</w:t>
      </w:r>
    </w:p>
    <w:p w:rsidR="0083044C" w:rsidRPr="00394F1F" w:rsidRDefault="0083044C" w:rsidP="0083044C">
      <w:pPr>
        <w:pStyle w:val="TableParagraph"/>
        <w:numPr>
          <w:ilvl w:val="0"/>
          <w:numId w:val="23"/>
        </w:numPr>
        <w:tabs>
          <w:tab w:val="left" w:pos="993"/>
        </w:tabs>
        <w:ind w:left="0" w:firstLine="709"/>
        <w:jc w:val="both"/>
        <w:rPr>
          <w:sz w:val="28"/>
          <w:szCs w:val="28"/>
          <w:lang w:val="ru-RU"/>
        </w:rPr>
      </w:pPr>
      <w:r w:rsidRPr="00394F1F">
        <w:rPr>
          <w:sz w:val="28"/>
          <w:szCs w:val="28"/>
          <w:lang w:val="ru-RU"/>
        </w:rPr>
        <w:t>В соответствии с п. 4.12 СП 88.13330.2014.</w:t>
      </w:r>
    </w:p>
    <w:p w:rsidR="0083044C" w:rsidRPr="00394F1F" w:rsidRDefault="0083044C" w:rsidP="0083044C">
      <w:pPr>
        <w:pStyle w:val="TableParagraph"/>
        <w:numPr>
          <w:ilvl w:val="0"/>
          <w:numId w:val="23"/>
        </w:numPr>
        <w:tabs>
          <w:tab w:val="left" w:pos="812"/>
          <w:tab w:val="left" w:pos="993"/>
        </w:tabs>
        <w:ind w:left="0" w:right="458" w:firstLine="709"/>
        <w:jc w:val="both"/>
        <w:rPr>
          <w:sz w:val="28"/>
          <w:szCs w:val="28"/>
          <w:lang w:val="ru-RU"/>
        </w:rPr>
      </w:pPr>
      <w:r w:rsidRPr="00394F1F">
        <w:rPr>
          <w:sz w:val="28"/>
          <w:szCs w:val="28"/>
          <w:lang w:val="ru-RU"/>
        </w:rPr>
        <w:t xml:space="preserve">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СП </w:t>
      </w:r>
      <w:r w:rsidRPr="00394F1F">
        <w:rPr>
          <w:sz w:val="28"/>
          <w:szCs w:val="28"/>
          <w:lang w:val="ru-RU"/>
        </w:rPr>
        <w:lastRenderedPageBreak/>
        <w:t>39.13330.2012.</w:t>
      </w:r>
    </w:p>
    <w:p w:rsidR="0083044C" w:rsidRPr="00394F1F" w:rsidRDefault="0083044C" w:rsidP="0083044C">
      <w:pPr>
        <w:pStyle w:val="TableParagraph"/>
        <w:numPr>
          <w:ilvl w:val="0"/>
          <w:numId w:val="23"/>
        </w:numPr>
        <w:tabs>
          <w:tab w:val="left" w:pos="812"/>
          <w:tab w:val="left" w:pos="993"/>
        </w:tabs>
        <w:ind w:left="0" w:right="137" w:firstLine="709"/>
        <w:jc w:val="both"/>
        <w:rPr>
          <w:sz w:val="28"/>
          <w:szCs w:val="28"/>
          <w:lang w:val="ru-RU"/>
        </w:rPr>
      </w:pPr>
      <w:r w:rsidRPr="00394F1F">
        <w:rPr>
          <w:sz w:val="28"/>
          <w:szCs w:val="28"/>
          <w:lang w:val="ru-RU"/>
        </w:rPr>
        <w:t xml:space="preserve">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w:t>
      </w:r>
      <w:r w:rsidR="007B1C79">
        <w:rPr>
          <w:sz w:val="28"/>
          <w:szCs w:val="28"/>
          <w:lang w:val="ru-RU"/>
        </w:rPr>
        <w:t xml:space="preserve">                                  </w:t>
      </w:r>
      <w:r w:rsidRPr="00394F1F">
        <w:rPr>
          <w:sz w:val="28"/>
          <w:szCs w:val="28"/>
          <w:lang w:val="ru-RU"/>
        </w:rPr>
        <w:t>СП 40.13330.2012.</w:t>
      </w:r>
    </w:p>
    <w:p w:rsidR="0083044C" w:rsidRPr="00394F1F" w:rsidRDefault="0083044C" w:rsidP="0083044C">
      <w:pPr>
        <w:pStyle w:val="ac"/>
        <w:numPr>
          <w:ilvl w:val="0"/>
          <w:numId w:val="23"/>
        </w:numPr>
        <w:tabs>
          <w:tab w:val="left" w:pos="993"/>
        </w:tabs>
        <w:spacing w:after="0" w:line="240" w:lineRule="auto"/>
        <w:ind w:left="0" w:right="1146" w:firstLine="709"/>
        <w:jc w:val="both"/>
        <w:rPr>
          <w:rFonts w:ascii="Times New Roman" w:hAnsi="Times New Roman" w:cs="Times New Roman"/>
          <w:b/>
          <w:sz w:val="28"/>
          <w:szCs w:val="28"/>
        </w:rPr>
      </w:pPr>
      <w:r w:rsidRPr="00394F1F">
        <w:rPr>
          <w:rFonts w:ascii="Times New Roman" w:hAnsi="Times New Roman" w:cs="Times New Roman"/>
          <w:sz w:val="28"/>
          <w:szCs w:val="28"/>
        </w:rPr>
        <w:t>Высоту гребня дамбы следует назначать на основе расчета возвышения его над расчетным уровнем воды, в соответствии с СП 39.13330.2012 и СП 40.13330.2012.</w:t>
      </w:r>
    </w:p>
    <w:p w:rsidR="00073A6D" w:rsidRDefault="00073A6D" w:rsidP="00796E74">
      <w:pPr>
        <w:pStyle w:val="ac"/>
        <w:spacing w:after="0" w:line="240" w:lineRule="auto"/>
        <w:ind w:left="0" w:right="-31"/>
        <w:outlineLvl w:val="2"/>
        <w:rPr>
          <w:rFonts w:ascii="Times New Roman" w:hAnsi="Times New Roman" w:cs="Times New Roman"/>
          <w:b/>
          <w:sz w:val="28"/>
          <w:szCs w:val="28"/>
        </w:rPr>
      </w:pPr>
    </w:p>
    <w:p w:rsidR="00FF272A" w:rsidRPr="00073A6D" w:rsidRDefault="00625320" w:rsidP="00C62387">
      <w:pPr>
        <w:pStyle w:val="ac"/>
        <w:numPr>
          <w:ilvl w:val="2"/>
          <w:numId w:val="58"/>
        </w:numPr>
        <w:spacing w:after="0" w:line="240" w:lineRule="auto"/>
        <w:ind w:left="0" w:right="-31" w:firstLine="0"/>
        <w:jc w:val="center"/>
        <w:outlineLvl w:val="2"/>
        <w:rPr>
          <w:rFonts w:ascii="Times New Roman" w:hAnsi="Times New Roman" w:cs="Times New Roman"/>
          <w:b/>
          <w:sz w:val="28"/>
          <w:szCs w:val="28"/>
        </w:rPr>
      </w:pPr>
      <w:bookmarkStart w:id="79" w:name="_Toc525552686"/>
      <w:r w:rsidRPr="00073A6D">
        <w:rPr>
          <w:rFonts w:ascii="Times New Roman" w:hAnsi="Times New Roman" w:cs="Times New Roman"/>
          <w:b/>
          <w:sz w:val="28"/>
          <w:szCs w:val="28"/>
        </w:rPr>
        <w:t>Объекты местного значения муниципального района</w:t>
      </w:r>
      <w:r w:rsidR="00146BEB" w:rsidRPr="00073A6D">
        <w:rPr>
          <w:rFonts w:ascii="Times New Roman" w:hAnsi="Times New Roman" w:cs="Times New Roman"/>
          <w:b/>
          <w:sz w:val="28"/>
          <w:szCs w:val="28"/>
        </w:rPr>
        <w:t>, относящиеся к о</w:t>
      </w:r>
      <w:r w:rsidR="00FF272A" w:rsidRPr="00073A6D">
        <w:rPr>
          <w:rFonts w:ascii="Times New Roman" w:hAnsi="Times New Roman" w:cs="Times New Roman"/>
          <w:b/>
          <w:sz w:val="28"/>
          <w:szCs w:val="28"/>
        </w:rPr>
        <w:t xml:space="preserve">бласти </w:t>
      </w:r>
      <w:r w:rsidR="00E56A66" w:rsidRPr="00073A6D">
        <w:rPr>
          <w:rFonts w:ascii="Times New Roman" w:hAnsi="Times New Roman" w:cs="Times New Roman"/>
          <w:b/>
          <w:sz w:val="28"/>
          <w:szCs w:val="28"/>
        </w:rPr>
        <w:t xml:space="preserve">промышленности и </w:t>
      </w:r>
      <w:r w:rsidR="00FF272A" w:rsidRPr="00073A6D">
        <w:rPr>
          <w:rFonts w:ascii="Times New Roman" w:hAnsi="Times New Roman" w:cs="Times New Roman"/>
          <w:b/>
          <w:sz w:val="28"/>
          <w:szCs w:val="28"/>
        </w:rPr>
        <w:t>сельского хозяйства</w:t>
      </w:r>
      <w:bookmarkEnd w:id="61"/>
      <w:bookmarkEnd w:id="79"/>
    </w:p>
    <w:p w:rsidR="00FF272A" w:rsidRPr="00394F1F" w:rsidRDefault="00FF272A" w:rsidP="004D163A">
      <w:pPr>
        <w:pStyle w:val="afd"/>
        <w:spacing w:after="0"/>
        <w:rPr>
          <w:b/>
          <w:sz w:val="28"/>
          <w:szCs w:val="28"/>
        </w:rPr>
      </w:pPr>
    </w:p>
    <w:tbl>
      <w:tblPr>
        <w:tblStyle w:val="ae"/>
        <w:tblW w:w="15325" w:type="dxa"/>
        <w:jc w:val="center"/>
        <w:tblInd w:w="534" w:type="dxa"/>
        <w:tblLayout w:type="fixed"/>
        <w:tblLook w:val="04A0"/>
      </w:tblPr>
      <w:tblGrid>
        <w:gridCol w:w="705"/>
        <w:gridCol w:w="3563"/>
        <w:gridCol w:w="4393"/>
        <w:gridCol w:w="4677"/>
        <w:gridCol w:w="1987"/>
      </w:tblGrid>
      <w:tr w:rsidR="00926202" w:rsidRPr="0055494D" w:rsidTr="00B26AFF">
        <w:trPr>
          <w:tblHeader/>
          <w:jc w:val="center"/>
        </w:trPr>
        <w:tc>
          <w:tcPr>
            <w:tcW w:w="705" w:type="dxa"/>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 xml:space="preserve">№ </w:t>
            </w:r>
            <w:proofErr w:type="spellStart"/>
            <w:proofErr w:type="gramStart"/>
            <w:r w:rsidRPr="0055494D">
              <w:rPr>
                <w:rFonts w:ascii="Times New Roman" w:hAnsi="Times New Roman" w:cs="Times New Roman"/>
                <w:sz w:val="28"/>
                <w:szCs w:val="28"/>
              </w:rPr>
              <w:t>п</w:t>
            </w:r>
            <w:proofErr w:type="spellEnd"/>
            <w:proofErr w:type="gramEnd"/>
            <w:r w:rsidRPr="0055494D">
              <w:rPr>
                <w:rFonts w:ascii="Times New Roman" w:hAnsi="Times New Roman" w:cs="Times New Roman"/>
                <w:sz w:val="28"/>
                <w:szCs w:val="28"/>
              </w:rPr>
              <w:t>/</w:t>
            </w:r>
            <w:proofErr w:type="spellStart"/>
            <w:r w:rsidRPr="0055494D">
              <w:rPr>
                <w:rFonts w:ascii="Times New Roman" w:hAnsi="Times New Roman" w:cs="Times New Roman"/>
                <w:sz w:val="28"/>
                <w:szCs w:val="28"/>
              </w:rPr>
              <w:t>п</w:t>
            </w:r>
            <w:proofErr w:type="spellEnd"/>
          </w:p>
        </w:tc>
        <w:tc>
          <w:tcPr>
            <w:tcW w:w="3563" w:type="dxa"/>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вида объекта</w:t>
            </w:r>
          </w:p>
        </w:tc>
        <w:tc>
          <w:tcPr>
            <w:tcW w:w="4393" w:type="dxa"/>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расчетного показателя, единица измерения</w:t>
            </w:r>
          </w:p>
        </w:tc>
        <w:tc>
          <w:tcPr>
            <w:tcW w:w="6664" w:type="dxa"/>
            <w:gridSpan w:val="2"/>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Значение расчетного показателя</w:t>
            </w:r>
          </w:p>
        </w:tc>
      </w:tr>
      <w:tr w:rsidR="0084741B" w:rsidRPr="0055494D" w:rsidTr="00B26AFF">
        <w:trPr>
          <w:trHeight w:val="149"/>
          <w:jc w:val="center"/>
        </w:trPr>
        <w:tc>
          <w:tcPr>
            <w:tcW w:w="705" w:type="dxa"/>
            <w:vMerge w:val="restart"/>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1</w:t>
            </w:r>
          </w:p>
        </w:tc>
        <w:tc>
          <w:tcPr>
            <w:tcW w:w="3563" w:type="dxa"/>
            <w:vMerge w:val="restart"/>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Машиностроение</w:t>
            </w:r>
          </w:p>
        </w:tc>
        <w:tc>
          <w:tcPr>
            <w:tcW w:w="4393" w:type="dxa"/>
            <w:vMerge w:val="restart"/>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Минимальная плотность застройки</w:t>
            </w:r>
            <w:r w:rsidRPr="0055494D">
              <w:rPr>
                <w:rFonts w:ascii="Times New Roman" w:hAnsi="Times New Roman" w:cs="Times New Roman"/>
                <w:sz w:val="28"/>
                <w:szCs w:val="28"/>
              </w:rPr>
              <w:t>[1],</w:t>
            </w:r>
            <w:r w:rsidRPr="0055494D">
              <w:rPr>
                <w:rFonts w:ascii="Times New Roman" w:hAnsi="Times New Roman" w:cs="Times New Roman"/>
                <w:spacing w:val="2"/>
                <w:sz w:val="28"/>
                <w:szCs w:val="28"/>
                <w:shd w:val="clear" w:color="auto" w:fill="FFFFFF"/>
              </w:rPr>
              <w:t xml:space="preserve"> %</w:t>
            </w: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механизированных крепей, выемочных комплексов и агрегатов, вагонеток, комбайнов для очистных и проходческих работ, струговых установок для добычи угля, погрузочно-разгрузочных и навалочных машин, гидравлических стоек, обогатительного оборудования, оборудования для механизированных работ на поверхности шахт и других машин и механизмов для горной промышленности</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52</w:t>
            </w:r>
          </w:p>
        </w:tc>
      </w:tr>
      <w:tr w:rsidR="0084741B" w:rsidRPr="0055494D" w:rsidTr="00B26AFF">
        <w:trPr>
          <w:trHeight w:val="168"/>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center"/>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center"/>
              <w:rPr>
                <w:rFonts w:ascii="Times New Roman" w:hAnsi="Times New Roman" w:cs="Times New Roman"/>
                <w:sz w:val="28"/>
                <w:szCs w:val="28"/>
              </w:rPr>
            </w:pP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электрических мостовых и козловых кранов</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50</w:t>
            </w:r>
          </w:p>
        </w:tc>
      </w:tr>
      <w:tr w:rsidR="0084741B" w:rsidRPr="0055494D" w:rsidTr="00B26AFF">
        <w:trPr>
          <w:trHeight w:val="2093"/>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center"/>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center"/>
              <w:rPr>
                <w:rFonts w:ascii="Times New Roman" w:hAnsi="Times New Roman" w:cs="Times New Roman"/>
                <w:sz w:val="28"/>
                <w:szCs w:val="28"/>
              </w:rPr>
            </w:pP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конвейеров ленточных, скребковых, подвесных грузонесущих, погрузочных устрой</w:t>
            </w:r>
            <w:proofErr w:type="gramStart"/>
            <w:r w:rsidRPr="0055494D">
              <w:rPr>
                <w:rFonts w:ascii="Times New Roman" w:hAnsi="Times New Roman" w:cs="Times New Roman"/>
                <w:spacing w:val="2"/>
                <w:sz w:val="28"/>
                <w:szCs w:val="28"/>
                <w:shd w:val="clear" w:color="auto" w:fill="FFFFFF"/>
              </w:rPr>
              <w:t>ств дл</w:t>
            </w:r>
            <w:proofErr w:type="gramEnd"/>
            <w:r w:rsidRPr="0055494D">
              <w:rPr>
                <w:rFonts w:ascii="Times New Roman" w:hAnsi="Times New Roman" w:cs="Times New Roman"/>
                <w:spacing w:val="2"/>
                <w:sz w:val="28"/>
                <w:szCs w:val="28"/>
                <w:shd w:val="clear" w:color="auto" w:fill="FFFFFF"/>
              </w:rPr>
              <w:t>я контейнерных грузов, талей (тельферов), эскалаторов и другого подъемно-транспортного оборудования</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52</w:t>
            </w:r>
          </w:p>
        </w:tc>
      </w:tr>
      <w:tr w:rsidR="0084741B" w:rsidRPr="0055494D" w:rsidTr="00B26AFF">
        <w:trPr>
          <w:trHeight w:val="116"/>
          <w:jc w:val="center"/>
        </w:trPr>
        <w:tc>
          <w:tcPr>
            <w:tcW w:w="705" w:type="dxa"/>
            <w:vMerge w:val="restart"/>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2</w:t>
            </w:r>
          </w:p>
        </w:tc>
        <w:tc>
          <w:tcPr>
            <w:tcW w:w="3563" w:type="dxa"/>
            <w:vMerge w:val="restart"/>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Строительно-дорожное машиностроение</w:t>
            </w:r>
          </w:p>
        </w:tc>
        <w:tc>
          <w:tcPr>
            <w:tcW w:w="4393" w:type="dxa"/>
            <w:vMerge w:val="restart"/>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б</w:t>
            </w:r>
            <w:r w:rsidR="0084741B" w:rsidRPr="0055494D">
              <w:rPr>
                <w:rFonts w:ascii="Times New Roman" w:hAnsi="Times New Roman" w:cs="Times New Roman"/>
                <w:spacing w:val="2"/>
                <w:sz w:val="28"/>
                <w:szCs w:val="28"/>
                <w:shd w:val="clear" w:color="auto" w:fill="FFFFFF"/>
              </w:rPr>
              <w:t>ульдозеров, скреперов, экскаваторов и узлов для экскаваторов</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84741B" w:rsidRPr="0055494D" w:rsidTr="00B26AFF">
        <w:trPr>
          <w:trHeight w:val="116"/>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both"/>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п</w:t>
            </w:r>
            <w:r w:rsidR="0084741B" w:rsidRPr="0055494D">
              <w:rPr>
                <w:rFonts w:ascii="Times New Roman" w:hAnsi="Times New Roman" w:cs="Times New Roman"/>
                <w:spacing w:val="2"/>
                <w:sz w:val="28"/>
                <w:szCs w:val="28"/>
                <w:shd w:val="clear" w:color="auto" w:fill="FFFFFF"/>
              </w:rPr>
              <w:t>невматического, электрического инструмента и средств малой механизации</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z w:val="28"/>
                <w:szCs w:val="28"/>
              </w:rPr>
              <w:t>63</w:t>
            </w:r>
          </w:p>
        </w:tc>
      </w:tr>
      <w:tr w:rsidR="0084741B" w:rsidRPr="0055494D" w:rsidTr="00B26AFF">
        <w:trPr>
          <w:trHeight w:val="187"/>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both"/>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оборудования для мелиоративных работ, лесозаготовительной и торфяной промышленности</w:t>
            </w:r>
          </w:p>
        </w:tc>
        <w:tc>
          <w:tcPr>
            <w:tcW w:w="1987" w:type="dxa"/>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430203" w:rsidRPr="0055494D" w:rsidTr="00B26AFF">
        <w:trPr>
          <w:trHeight w:val="262"/>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jc w:val="both"/>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Коммунального машиностроения</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430203" w:rsidRPr="0055494D" w:rsidTr="00B26AFF">
        <w:trPr>
          <w:trHeight w:val="486"/>
          <w:jc w:val="center"/>
        </w:trPr>
        <w:tc>
          <w:tcPr>
            <w:tcW w:w="705" w:type="dxa"/>
            <w:vMerge w:val="restart"/>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3</w:t>
            </w:r>
          </w:p>
        </w:tc>
        <w:tc>
          <w:tcPr>
            <w:tcW w:w="3563" w:type="dxa"/>
            <w:vMerge w:val="restart"/>
          </w:tcPr>
          <w:p w:rsidR="00430203" w:rsidRPr="0055494D" w:rsidRDefault="00430203" w:rsidP="004D163A">
            <w:pP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Лесная промышленность</w:t>
            </w:r>
          </w:p>
        </w:tc>
        <w:tc>
          <w:tcPr>
            <w:tcW w:w="4393" w:type="dxa"/>
            <w:vMerge w:val="restart"/>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древесно-стружечных плит</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430203" w:rsidRPr="0055494D" w:rsidTr="00B26AFF">
        <w:trPr>
          <w:trHeight w:val="168"/>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Производство фанеры</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430203" w:rsidRPr="0055494D" w:rsidTr="00B26AFF">
        <w:trPr>
          <w:trHeight w:val="135"/>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 xml:space="preserve">Производство </w:t>
            </w:r>
            <w:proofErr w:type="gramStart"/>
            <w:r w:rsidRPr="0055494D">
              <w:rPr>
                <w:rFonts w:ascii="Times New Roman" w:hAnsi="Times New Roman" w:cs="Times New Roman"/>
                <w:spacing w:val="2"/>
                <w:sz w:val="28"/>
                <w:szCs w:val="28"/>
                <w:shd w:val="clear" w:color="auto" w:fill="FFFFFF"/>
              </w:rPr>
              <w:t>мебельные</w:t>
            </w:r>
            <w:proofErr w:type="gramEnd"/>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55494D" w:rsidRPr="0055494D" w:rsidTr="00B26AFF">
        <w:trPr>
          <w:trHeight w:val="242"/>
          <w:jc w:val="center"/>
        </w:trPr>
        <w:tc>
          <w:tcPr>
            <w:tcW w:w="705" w:type="dxa"/>
            <w:vMerge w:val="restart"/>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w:t>
            </w:r>
          </w:p>
        </w:tc>
        <w:tc>
          <w:tcPr>
            <w:tcW w:w="3563" w:type="dxa"/>
            <w:vMerge w:val="restart"/>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Услуги по обслуживанию и ремонту транспортных средств</w:t>
            </w:r>
          </w:p>
        </w:tc>
        <w:tc>
          <w:tcPr>
            <w:tcW w:w="4393" w:type="dxa"/>
            <w:vMerge w:val="restart"/>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Автобусные парки при количестве автобусов: 100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55494D" w:rsidRPr="0055494D" w:rsidTr="00B26AFF">
        <w:trPr>
          <w:trHeight w:val="243"/>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 xml:space="preserve">Грузовые автостанции при отправке </w:t>
            </w:r>
            <w:r w:rsidRPr="0055494D">
              <w:rPr>
                <w:rFonts w:ascii="Times New Roman" w:hAnsi="Times New Roman" w:cs="Times New Roman"/>
                <w:spacing w:val="2"/>
                <w:sz w:val="28"/>
                <w:szCs w:val="28"/>
                <w:shd w:val="clear" w:color="auto" w:fill="FFFFFF"/>
              </w:rPr>
              <w:lastRenderedPageBreak/>
              <w:t>грузов 500-1500 т/</w:t>
            </w:r>
            <w:proofErr w:type="spellStart"/>
            <w:r w:rsidRPr="0055494D">
              <w:rPr>
                <w:rFonts w:ascii="Times New Roman" w:hAnsi="Times New Roman" w:cs="Times New Roman"/>
                <w:spacing w:val="2"/>
                <w:sz w:val="28"/>
                <w:szCs w:val="28"/>
                <w:shd w:val="clear" w:color="auto" w:fill="FFFFFF"/>
              </w:rPr>
              <w:t>сут</w:t>
            </w:r>
            <w:proofErr w:type="spellEnd"/>
            <w:r w:rsidRPr="0055494D">
              <w:rPr>
                <w:rFonts w:ascii="Times New Roman" w:hAnsi="Times New Roman" w:cs="Times New Roman"/>
                <w:spacing w:val="2"/>
                <w:sz w:val="28"/>
                <w:szCs w:val="28"/>
                <w:shd w:val="clear" w:color="auto" w:fill="FFFFFF"/>
              </w:rPr>
              <w:t>.</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lastRenderedPageBreak/>
              <w:t>55</w:t>
            </w:r>
          </w:p>
        </w:tc>
      </w:tr>
      <w:tr w:rsidR="0055494D" w:rsidRPr="0055494D" w:rsidTr="00B26AFF">
        <w:trPr>
          <w:trHeight w:val="766"/>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Централизованного технического обслуживания на 1200 автомобилей</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55494D" w:rsidRPr="0055494D" w:rsidTr="00B26AFF">
        <w:trPr>
          <w:trHeight w:val="46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Станции технического обслуживания легковых автомобилей при количестве постов:</w:t>
            </w:r>
          </w:p>
        </w:tc>
      </w:tr>
      <w:tr w:rsidR="0055494D" w:rsidRPr="0055494D" w:rsidTr="00B26AFF">
        <w:trPr>
          <w:trHeight w:val="149"/>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5</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20</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28</w:t>
            </w:r>
          </w:p>
        </w:tc>
      </w:tr>
      <w:tr w:rsidR="0055494D" w:rsidRPr="0055494D" w:rsidTr="00B26AFF">
        <w:trPr>
          <w:trHeight w:val="131"/>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Автозаправочные станции при количестве заправок в сутки: 200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13</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Дорожно-строительное управление (ДСУ)</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Производства цементно-бетонные производительностью, тыс. м</w:t>
            </w:r>
            <w:r w:rsidR="003A2544" w:rsidRPr="003A2544">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П 18.13330.2011 Генеральные планы промышленных предприятий. Актуализированная редакция СНиП II-89-80* (с Изменением N 1)" style="width:8.25pt;height:17.25pt"/>
              </w:pict>
            </w:r>
            <w:r w:rsidRPr="0055494D">
              <w:rPr>
                <w:rFonts w:ascii="Times New Roman" w:hAnsi="Times New Roman" w:cs="Times New Roman"/>
                <w:spacing w:val="2"/>
                <w:sz w:val="28"/>
                <w:szCs w:val="28"/>
                <w:shd w:val="clear" w:color="auto" w:fill="FFFFFF"/>
              </w:rPr>
              <w:t>/год:</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Производства сфальтобетонные производительностью, тыс. т/год:</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44</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Битумные базы: притрассовые</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27</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Базы песка</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55494D" w:rsidRPr="0055494D" w:rsidTr="00B26AFF">
        <w:trPr>
          <w:trHeight w:val="116"/>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 xml:space="preserve">Полигоны для изготовления </w:t>
            </w:r>
            <w:r w:rsidRPr="0055494D">
              <w:rPr>
                <w:rFonts w:ascii="Times New Roman" w:hAnsi="Times New Roman" w:cs="Times New Roman"/>
                <w:spacing w:val="2"/>
                <w:sz w:val="28"/>
                <w:szCs w:val="28"/>
                <w:shd w:val="clear" w:color="auto" w:fill="FFFFFF"/>
              </w:rPr>
              <w:lastRenderedPageBreak/>
              <w:t>железобетонных конструкций мощностью 4 тыс. м</w:t>
            </w:r>
            <w:r w:rsidR="003A2544" w:rsidRPr="003A2544">
              <w:rPr>
                <w:rFonts w:ascii="Times New Roman" w:hAnsi="Times New Roman" w:cs="Times New Roman"/>
                <w:sz w:val="28"/>
                <w:szCs w:val="28"/>
              </w:rPr>
              <w:pict>
                <v:shape id="_x0000_i1026" type="#_x0000_t75" alt="СП 18.13330.2011 Генеральные планы промышленных предприятий. Актуализированная редакция СНиП II-89-80* (с Изменением N 1)" style="width:8.25pt;height:17.25pt"/>
              </w:pict>
            </w:r>
            <w:r w:rsidRPr="0055494D">
              <w:rPr>
                <w:rFonts w:ascii="Times New Roman" w:hAnsi="Times New Roman" w:cs="Times New Roman"/>
                <w:spacing w:val="2"/>
                <w:sz w:val="28"/>
                <w:szCs w:val="28"/>
                <w:shd w:val="clear" w:color="auto" w:fill="FFFFFF"/>
              </w:rPr>
              <w:t>/год</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lastRenderedPageBreak/>
              <w:t>35</w:t>
            </w:r>
          </w:p>
        </w:tc>
      </w:tr>
      <w:tr w:rsidR="00195214" w:rsidRPr="0055494D" w:rsidTr="00B26AFF">
        <w:trPr>
          <w:trHeight w:val="532"/>
          <w:jc w:val="center"/>
        </w:trPr>
        <w:tc>
          <w:tcPr>
            <w:tcW w:w="705" w:type="dxa"/>
            <w:vMerge w:val="restart"/>
          </w:tcPr>
          <w:p w:rsidR="00195214" w:rsidRPr="0055494D" w:rsidRDefault="00195214" w:rsidP="004D163A">
            <w:pPr>
              <w:jc w:val="center"/>
              <w:rPr>
                <w:rFonts w:ascii="Times New Roman" w:hAnsi="Times New Roman" w:cs="Times New Roman"/>
                <w:sz w:val="28"/>
                <w:szCs w:val="28"/>
              </w:rPr>
            </w:pPr>
            <w:r w:rsidRPr="0055494D">
              <w:rPr>
                <w:rFonts w:ascii="Times New Roman" w:hAnsi="Times New Roman" w:cs="Times New Roman"/>
                <w:sz w:val="28"/>
                <w:szCs w:val="28"/>
              </w:rPr>
              <w:lastRenderedPageBreak/>
              <w:t>5</w:t>
            </w:r>
          </w:p>
        </w:tc>
        <w:tc>
          <w:tcPr>
            <w:tcW w:w="3563" w:type="dxa"/>
            <w:vMerge w:val="restart"/>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сельского хозяйства</w:t>
            </w:r>
          </w:p>
        </w:tc>
        <w:tc>
          <w:tcPr>
            <w:tcW w:w="4393" w:type="dxa"/>
            <w:vMerge w:val="restart"/>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сельскохозяйственных предприятий [1], %</w:t>
            </w:r>
          </w:p>
        </w:tc>
        <w:tc>
          <w:tcPr>
            <w:tcW w:w="6664" w:type="dxa"/>
            <w:gridSpan w:val="2"/>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Крупного рогатого скота товарные молочные при привязном и беспривязном содержании коров</w:t>
            </w:r>
          </w:p>
        </w:tc>
      </w:tr>
      <w:tr w:rsidR="00A36395" w:rsidRPr="0055494D" w:rsidTr="00B26AFF">
        <w:trPr>
          <w:trHeight w:val="330"/>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 51</w:t>
            </w:r>
          </w:p>
        </w:tc>
      </w:tr>
      <w:tr w:rsidR="00A36395" w:rsidRPr="0055494D" w:rsidTr="00B26AFF">
        <w:trPr>
          <w:trHeight w:val="299"/>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и 1200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 55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Мясные с полным оборотом стада и репродукторные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и 1200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900 и 1200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Доращивания и откорма крупного рогатого скота, 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Выращивания телят, доращивания и откорма молодняка, 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Откормочные площадки</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1000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Молочные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46; 52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Мясные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1000 и 2000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A36395" w:rsidRPr="0055494D" w:rsidTr="00B26AFF">
        <w:trPr>
          <w:trHeight w:val="332"/>
          <w:jc w:val="center"/>
        </w:trPr>
        <w:tc>
          <w:tcPr>
            <w:tcW w:w="705" w:type="dxa"/>
            <w:vMerge/>
            <w:tcBorders>
              <w:bottom w:val="single" w:sz="4" w:space="0" w:color="auto"/>
            </w:tcBorders>
          </w:tcPr>
          <w:p w:rsidR="00A36395" w:rsidRPr="0055494D" w:rsidRDefault="00A36395" w:rsidP="004D163A">
            <w:pPr>
              <w:jc w:val="center"/>
              <w:rPr>
                <w:rFonts w:ascii="Times New Roman" w:hAnsi="Times New Roman" w:cs="Times New Roman"/>
                <w:sz w:val="28"/>
                <w:szCs w:val="28"/>
              </w:rPr>
            </w:pPr>
          </w:p>
        </w:tc>
        <w:tc>
          <w:tcPr>
            <w:tcW w:w="356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439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6664" w:type="dxa"/>
            <w:gridSpan w:val="2"/>
            <w:tcBorders>
              <w:bottom w:val="single" w:sz="4" w:space="0" w:color="auto"/>
            </w:tcBorders>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Свиноводческие товарные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Репродукторные, на 6000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Откормочные, на 6000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С законченным производственным циклом, на 6000 и 12000 голов</w:t>
            </w:r>
          </w:p>
        </w:tc>
        <w:tc>
          <w:tcPr>
            <w:tcW w:w="1987" w:type="dxa"/>
          </w:tcPr>
          <w:p w:rsidR="00A36395" w:rsidRPr="0055494D" w:rsidRDefault="00A36395" w:rsidP="004D163A">
            <w:pPr>
              <w:jc w:val="center"/>
              <w:rPr>
                <w:rFonts w:ascii="Times New Roman" w:eastAsia="Times New Roman" w:hAnsi="Times New Roman" w:cs="Times New Roman"/>
                <w:sz w:val="28"/>
                <w:szCs w:val="28"/>
              </w:rPr>
            </w:pPr>
            <w:r w:rsidRPr="0055494D">
              <w:rPr>
                <w:rFonts w:ascii="Times New Roman" w:hAnsi="Times New Roman" w:cs="Times New Roman"/>
                <w:sz w:val="28"/>
                <w:szCs w:val="28"/>
              </w:rPr>
              <w:t>35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200 основных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 основных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trHeight w:val="921"/>
          <w:jc w:val="center"/>
        </w:trPr>
        <w:tc>
          <w:tcPr>
            <w:tcW w:w="705" w:type="dxa"/>
            <w:vMerge/>
            <w:tcBorders>
              <w:bottom w:val="single" w:sz="4" w:space="0" w:color="auto"/>
            </w:tcBorders>
          </w:tcPr>
          <w:p w:rsidR="00A36395" w:rsidRPr="0055494D" w:rsidRDefault="00A36395" w:rsidP="004D163A">
            <w:pPr>
              <w:jc w:val="center"/>
              <w:rPr>
                <w:rFonts w:ascii="Times New Roman" w:hAnsi="Times New Roman" w:cs="Times New Roman"/>
                <w:sz w:val="28"/>
                <w:szCs w:val="28"/>
              </w:rPr>
            </w:pPr>
          </w:p>
        </w:tc>
        <w:tc>
          <w:tcPr>
            <w:tcW w:w="356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439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6664" w:type="dxa"/>
            <w:gridSpan w:val="2"/>
            <w:tcBorders>
              <w:bottom w:val="single" w:sz="4" w:space="0" w:color="auto"/>
            </w:tcBorders>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Овцеводческие размещаемые на одной площадке специализированные тонкорунные и полутонкорунные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и 6000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50; 56</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6000 и 9000 голов ремонтного молодняка</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50; 56; 62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Специализированные шубные и мясо-шерстно-молочные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500, 1000 и 2000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40; 45; 50</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1000, 2000 и 3000 голов ремонтного молодняка</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 55; 56</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 xml:space="preserve">Откормочные молодняка и взрослого поголовья, на 1000 и 2000 </w:t>
            </w:r>
            <w:r w:rsidRPr="0055494D">
              <w:rPr>
                <w:rFonts w:ascii="Times New Roman" w:hAnsi="Times New Roman" w:cs="Times New Roman"/>
                <w:sz w:val="28"/>
                <w:szCs w:val="28"/>
              </w:rPr>
              <w:lastRenderedPageBreak/>
              <w:t>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lastRenderedPageBreak/>
              <w:t>53; 58</w:t>
            </w:r>
          </w:p>
        </w:tc>
      </w:tr>
      <w:tr w:rsidR="00062554" w:rsidRPr="0055494D" w:rsidTr="00B26AFF">
        <w:trPr>
          <w:jc w:val="center"/>
        </w:trPr>
        <w:tc>
          <w:tcPr>
            <w:tcW w:w="705" w:type="dxa"/>
            <w:vMerge w:val="restart"/>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lastRenderedPageBreak/>
              <w:t>8</w:t>
            </w:r>
          </w:p>
        </w:tc>
        <w:tc>
          <w:tcPr>
            <w:tcW w:w="356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пищевой промышленности</w:t>
            </w:r>
          </w:p>
        </w:tc>
        <w:tc>
          <w:tcPr>
            <w:tcW w:w="439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Сахарные заводы при переработке свеклы, тыс. тонн/сутки:</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3</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от 3 до 6</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Хлеба и хлебобулочных изделий производственной мощностью, тонн/сутки:</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45</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37</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более 45</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Парфюмерно-косметических</w:t>
            </w:r>
            <w:r w:rsidR="004138DA">
              <w:rPr>
                <w:rFonts w:ascii="Times New Roman" w:hAnsi="Times New Roman" w:cs="Times New Roman"/>
                <w:sz w:val="28"/>
                <w:szCs w:val="28"/>
              </w:rPr>
              <w:t xml:space="preserve"> </w:t>
            </w:r>
            <w:r w:rsidRPr="0055494D">
              <w:rPr>
                <w:rFonts w:ascii="Times New Roman" w:hAnsi="Times New Roman" w:cs="Times New Roman"/>
                <w:sz w:val="28"/>
                <w:szCs w:val="28"/>
              </w:rPr>
              <w:t>изделий</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Плодоовощных консервов</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val="restart"/>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9</w:t>
            </w:r>
          </w:p>
        </w:tc>
        <w:tc>
          <w:tcPr>
            <w:tcW w:w="356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мясомолочной промышленности</w:t>
            </w:r>
          </w:p>
        </w:tc>
        <w:tc>
          <w:tcPr>
            <w:tcW w:w="439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Мяса (с цехами убоя и обескровливания)</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По переработке молока производственной мощностью в смену, т:</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100</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43</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более 100</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Гидролизно-дрожжевые, фурфурольные, комбинированные кормовые заводы, элеваторы и хлебоприемные предприятия</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41</w:t>
            </w:r>
          </w:p>
        </w:tc>
      </w:tr>
      <w:tr w:rsidR="00062554" w:rsidRPr="0055494D" w:rsidTr="00B26AFF">
        <w:trPr>
          <w:trHeight w:val="226"/>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Комбинаты хлебопродуктов</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615793" w:rsidRPr="0055494D" w:rsidTr="00B26AFF">
        <w:trPr>
          <w:jc w:val="center"/>
        </w:trPr>
        <w:tc>
          <w:tcPr>
            <w:tcW w:w="705" w:type="dxa"/>
            <w:vMerge w:val="restart"/>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10</w:t>
            </w:r>
          </w:p>
        </w:tc>
        <w:tc>
          <w:tcPr>
            <w:tcW w:w="356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Общетоварные склады</w:t>
            </w: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Площадь складов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поселения</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19</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193</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60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580</w:t>
            </w:r>
          </w:p>
        </w:tc>
      </w:tr>
      <w:tr w:rsidR="00615793" w:rsidRPr="0055494D" w:rsidTr="00B26AFF">
        <w:trPr>
          <w:jc w:val="center"/>
        </w:trPr>
        <w:tc>
          <w:tcPr>
            <w:tcW w:w="705" w:type="dxa"/>
            <w:vMerge w:val="restart"/>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11</w:t>
            </w:r>
          </w:p>
        </w:tc>
        <w:tc>
          <w:tcPr>
            <w:tcW w:w="356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Специализированные склады</w:t>
            </w: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Вместимость складов [3], т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Холодильники распределительные (для хранения мяса и мясных продуктов, рыбы и рыбопродуктов, масла, животного жира, молочных продуктов и яиц)</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Фруктохранилища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Овощехранилиша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Картофелехранилища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Холодильники распределительные (для хранения мяса и мясных продуктов, рыбы и рыбопродуктов, масла, животного жира, молочных продуктов и яиц)</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25</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Фруктохранилища, овощехранилища, картофелехранилища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380</w:t>
            </w:r>
          </w:p>
        </w:tc>
      </w:tr>
    </w:tbl>
    <w:p w:rsidR="00062554" w:rsidRPr="00394F1F" w:rsidRDefault="00062554" w:rsidP="004D163A">
      <w:pPr>
        <w:pStyle w:val="afd"/>
        <w:spacing w:after="0"/>
        <w:rPr>
          <w:sz w:val="28"/>
          <w:szCs w:val="28"/>
        </w:rPr>
      </w:pPr>
    </w:p>
    <w:p w:rsidR="00615793" w:rsidRPr="00394F1F" w:rsidRDefault="00615793"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lastRenderedPageBreak/>
        <w:t>Значение расчетного показателя принято в соответствии с СП 18.13330.2016.</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19.13330.2016.</w:t>
      </w:r>
    </w:p>
    <w:p w:rsidR="00062554"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42.13330.2016.</w:t>
      </w:r>
    </w:p>
    <w:p w:rsidR="00752228" w:rsidRDefault="00752228" w:rsidP="004D163A">
      <w:pPr>
        <w:spacing w:after="0" w:line="240" w:lineRule="auto"/>
        <w:rPr>
          <w:rFonts w:ascii="Times New Roman" w:hAnsi="Times New Roman" w:cs="Times New Roman"/>
          <w:sz w:val="28"/>
          <w:szCs w:val="28"/>
        </w:rPr>
      </w:pPr>
    </w:p>
    <w:p w:rsidR="00F378DB" w:rsidRPr="00394F1F" w:rsidRDefault="00F378DB" w:rsidP="00F378DB">
      <w:pPr>
        <w:pStyle w:val="ac"/>
        <w:numPr>
          <w:ilvl w:val="2"/>
          <w:numId w:val="58"/>
        </w:numPr>
        <w:spacing w:after="0" w:line="240" w:lineRule="auto"/>
        <w:ind w:left="0" w:right="-31" w:firstLine="0"/>
        <w:jc w:val="center"/>
        <w:outlineLvl w:val="2"/>
        <w:rPr>
          <w:rFonts w:ascii="Times New Roman" w:hAnsi="Times New Roman" w:cs="Times New Roman"/>
          <w:b/>
          <w:sz w:val="28"/>
          <w:szCs w:val="28"/>
        </w:rPr>
      </w:pPr>
      <w:bookmarkStart w:id="80" w:name="_Toc525037510"/>
      <w:bookmarkStart w:id="81" w:name="_Toc525552687"/>
      <w:r w:rsidRPr="00F378DB">
        <w:rPr>
          <w:rFonts w:ascii="Times New Roman" w:hAnsi="Times New Roman" w:cs="Times New Roman"/>
          <w:b/>
          <w:sz w:val="28"/>
          <w:szCs w:val="28"/>
        </w:rPr>
        <w:t xml:space="preserve">Объекты местного значения </w:t>
      </w:r>
      <w:r w:rsidRPr="00073A6D">
        <w:rPr>
          <w:rFonts w:ascii="Times New Roman" w:hAnsi="Times New Roman" w:cs="Times New Roman"/>
          <w:b/>
          <w:sz w:val="28"/>
          <w:szCs w:val="28"/>
        </w:rPr>
        <w:t>муниципального района</w:t>
      </w:r>
      <w:r w:rsidRPr="00F378DB">
        <w:rPr>
          <w:rFonts w:ascii="Times New Roman" w:hAnsi="Times New Roman" w:cs="Times New Roman"/>
          <w:b/>
          <w:sz w:val="28"/>
          <w:szCs w:val="28"/>
        </w:rPr>
        <w:t>, относящиеся к области инвестиционной деятельности</w:t>
      </w:r>
      <w:bookmarkEnd w:id="80"/>
      <w:bookmarkEnd w:id="81"/>
    </w:p>
    <w:p w:rsidR="00F378DB" w:rsidRPr="00394F1F" w:rsidRDefault="00F378DB" w:rsidP="00F378DB">
      <w:pPr>
        <w:pStyle w:val="ac"/>
        <w:spacing w:after="0" w:line="240" w:lineRule="auto"/>
        <w:ind w:left="2564"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F378DB" w:rsidRPr="00394F1F" w:rsidTr="00946E19">
        <w:trPr>
          <w:tblHeader/>
        </w:trPr>
        <w:tc>
          <w:tcPr>
            <w:tcW w:w="708" w:type="dxa"/>
          </w:tcPr>
          <w:p w:rsidR="00F378DB" w:rsidRPr="00394F1F" w:rsidRDefault="00F378DB" w:rsidP="00946E19">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F378DB" w:rsidRPr="00394F1F" w:rsidRDefault="00F378DB" w:rsidP="00946E19">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F378DB" w:rsidRPr="00394F1F" w:rsidRDefault="00F378DB" w:rsidP="00946E19">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F378DB" w:rsidRPr="00394F1F" w:rsidRDefault="00F378DB" w:rsidP="00946E19">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F378DB" w:rsidRPr="00394F1F" w:rsidTr="00946E19">
        <w:tc>
          <w:tcPr>
            <w:tcW w:w="708" w:type="dxa"/>
          </w:tcPr>
          <w:p w:rsidR="00F378DB" w:rsidRPr="00394F1F" w:rsidRDefault="00F378DB" w:rsidP="00946E19">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F378DB" w:rsidRPr="00394F1F" w:rsidRDefault="00F378DB" w:rsidP="00946E19">
            <w:pPr>
              <w:pStyle w:val="TableParagraph"/>
              <w:ind w:left="34"/>
              <w:rPr>
                <w:sz w:val="28"/>
                <w:szCs w:val="28"/>
                <w:lang w:val="ru-RU"/>
              </w:rPr>
            </w:pPr>
            <w:r w:rsidRPr="00394F1F">
              <w:rPr>
                <w:sz w:val="28"/>
                <w:szCs w:val="28"/>
                <w:lang w:val="ru-RU"/>
              </w:rPr>
              <w:t>Инвестиционные площадки в сфере развития научно-инновационной сферы деятельности</w:t>
            </w:r>
          </w:p>
        </w:tc>
        <w:tc>
          <w:tcPr>
            <w:tcW w:w="4253" w:type="dxa"/>
          </w:tcPr>
          <w:p w:rsidR="00F378DB" w:rsidRPr="00394F1F" w:rsidRDefault="00F378DB" w:rsidP="00946E19">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F378DB" w:rsidRPr="00394F1F" w:rsidRDefault="00F378DB" w:rsidP="00946E19">
            <w:pPr>
              <w:pStyle w:val="TableParagraph"/>
              <w:ind w:left="0"/>
              <w:jc w:val="center"/>
              <w:rPr>
                <w:sz w:val="28"/>
                <w:szCs w:val="28"/>
                <w:lang w:val="ru-RU"/>
              </w:rPr>
            </w:pPr>
            <w:r w:rsidRPr="00394F1F">
              <w:rPr>
                <w:sz w:val="28"/>
                <w:szCs w:val="28"/>
                <w:lang w:val="ru-RU"/>
              </w:rPr>
              <w:t>20</w:t>
            </w:r>
          </w:p>
        </w:tc>
      </w:tr>
      <w:tr w:rsidR="00F378DB" w:rsidRPr="00394F1F" w:rsidTr="00946E19">
        <w:tc>
          <w:tcPr>
            <w:tcW w:w="708" w:type="dxa"/>
          </w:tcPr>
          <w:p w:rsidR="00F378DB" w:rsidRPr="00394F1F" w:rsidRDefault="00F378DB" w:rsidP="00946E19">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tcPr>
          <w:p w:rsidR="00F378DB" w:rsidRPr="00394F1F" w:rsidRDefault="00F378DB" w:rsidP="00946E19">
            <w:pPr>
              <w:pStyle w:val="TableParagraph"/>
              <w:ind w:left="34"/>
              <w:rPr>
                <w:sz w:val="28"/>
                <w:szCs w:val="28"/>
                <w:lang w:val="ru-RU"/>
              </w:rPr>
            </w:pPr>
            <w:r w:rsidRPr="00394F1F">
              <w:rPr>
                <w:sz w:val="28"/>
                <w:szCs w:val="28"/>
                <w:lang w:val="ru-RU"/>
              </w:rPr>
              <w:t>Инвестиционные площадки в сфере развития туризма и рекреации</w:t>
            </w:r>
          </w:p>
        </w:tc>
        <w:tc>
          <w:tcPr>
            <w:tcW w:w="4253" w:type="dxa"/>
          </w:tcPr>
          <w:p w:rsidR="00F378DB" w:rsidRPr="00394F1F" w:rsidRDefault="00F378DB" w:rsidP="00946E19">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F378DB" w:rsidRPr="00394F1F" w:rsidRDefault="00F378DB" w:rsidP="00946E19">
            <w:pPr>
              <w:pStyle w:val="TableParagraph"/>
              <w:ind w:left="0"/>
              <w:jc w:val="center"/>
              <w:rPr>
                <w:sz w:val="28"/>
                <w:szCs w:val="28"/>
                <w:lang w:val="ru-RU"/>
              </w:rPr>
            </w:pPr>
            <w:r w:rsidRPr="00394F1F">
              <w:rPr>
                <w:sz w:val="28"/>
                <w:szCs w:val="28"/>
                <w:lang w:val="ru-RU"/>
              </w:rPr>
              <w:t>20</w:t>
            </w:r>
          </w:p>
        </w:tc>
      </w:tr>
      <w:tr w:rsidR="00F378DB" w:rsidRPr="00394F1F" w:rsidTr="00946E19">
        <w:tc>
          <w:tcPr>
            <w:tcW w:w="708" w:type="dxa"/>
          </w:tcPr>
          <w:p w:rsidR="00F378DB" w:rsidRPr="00394F1F" w:rsidRDefault="00F378DB" w:rsidP="00946E19">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5670" w:type="dxa"/>
          </w:tcPr>
          <w:p w:rsidR="00F378DB" w:rsidRPr="00394F1F" w:rsidRDefault="00F378DB" w:rsidP="00946E19">
            <w:pPr>
              <w:pStyle w:val="TableParagraph"/>
              <w:ind w:left="34"/>
              <w:rPr>
                <w:sz w:val="28"/>
                <w:szCs w:val="28"/>
                <w:lang w:val="ru-RU"/>
              </w:rPr>
            </w:pPr>
            <w:r w:rsidRPr="00394F1F">
              <w:rPr>
                <w:sz w:val="28"/>
                <w:szCs w:val="28"/>
                <w:lang w:val="ru-RU"/>
              </w:rPr>
              <w:t>Инвестиционные площадки в сфере развития агропромышленного комплекса</w:t>
            </w:r>
          </w:p>
        </w:tc>
        <w:tc>
          <w:tcPr>
            <w:tcW w:w="4253" w:type="dxa"/>
          </w:tcPr>
          <w:p w:rsidR="00F378DB" w:rsidRPr="00394F1F" w:rsidRDefault="00F378DB" w:rsidP="00946E19">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F378DB" w:rsidRPr="00394F1F" w:rsidRDefault="00F378DB" w:rsidP="00946E19">
            <w:pPr>
              <w:pStyle w:val="TableParagraph"/>
              <w:ind w:left="0"/>
              <w:jc w:val="center"/>
              <w:rPr>
                <w:sz w:val="28"/>
                <w:szCs w:val="28"/>
                <w:lang w:val="ru-RU"/>
              </w:rPr>
            </w:pPr>
            <w:r w:rsidRPr="00394F1F">
              <w:rPr>
                <w:sz w:val="28"/>
                <w:szCs w:val="28"/>
                <w:lang w:val="ru-RU"/>
              </w:rPr>
              <w:t>20</w:t>
            </w:r>
          </w:p>
        </w:tc>
      </w:tr>
      <w:tr w:rsidR="00F378DB" w:rsidRPr="00394F1F" w:rsidTr="00946E19">
        <w:tc>
          <w:tcPr>
            <w:tcW w:w="708" w:type="dxa"/>
          </w:tcPr>
          <w:p w:rsidR="00F378DB" w:rsidRPr="00394F1F" w:rsidRDefault="00F378DB" w:rsidP="00946E19">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5670" w:type="dxa"/>
          </w:tcPr>
          <w:p w:rsidR="00F378DB" w:rsidRPr="00394F1F" w:rsidRDefault="00F378DB" w:rsidP="00946E19">
            <w:pPr>
              <w:pStyle w:val="TableParagraph"/>
              <w:ind w:left="34"/>
              <w:rPr>
                <w:sz w:val="28"/>
                <w:szCs w:val="28"/>
                <w:lang w:val="ru-RU"/>
              </w:rPr>
            </w:pPr>
            <w:r w:rsidRPr="00394F1F">
              <w:rPr>
                <w:sz w:val="28"/>
                <w:szCs w:val="28"/>
                <w:lang w:val="ru-RU"/>
              </w:rPr>
              <w:t>Инвестиционные площадки в сфере развития строительного комплекса</w:t>
            </w:r>
          </w:p>
        </w:tc>
        <w:tc>
          <w:tcPr>
            <w:tcW w:w="4253" w:type="dxa"/>
          </w:tcPr>
          <w:p w:rsidR="00F378DB" w:rsidRPr="00394F1F" w:rsidRDefault="00F378DB" w:rsidP="00946E19">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w:t>
            </w:r>
            <w:r w:rsidRPr="00394F1F">
              <w:rPr>
                <w:sz w:val="28"/>
                <w:szCs w:val="28"/>
                <w:lang w:val="ru-RU"/>
              </w:rPr>
              <w:lastRenderedPageBreak/>
              <w:t>местного бюджета</w:t>
            </w:r>
          </w:p>
        </w:tc>
        <w:tc>
          <w:tcPr>
            <w:tcW w:w="4536" w:type="dxa"/>
          </w:tcPr>
          <w:p w:rsidR="00F378DB" w:rsidRPr="00394F1F" w:rsidRDefault="00F378DB" w:rsidP="00946E19">
            <w:pPr>
              <w:pStyle w:val="TableParagraph"/>
              <w:ind w:left="0"/>
              <w:jc w:val="center"/>
              <w:rPr>
                <w:sz w:val="28"/>
                <w:szCs w:val="28"/>
                <w:lang w:val="ru-RU"/>
              </w:rPr>
            </w:pPr>
            <w:r w:rsidRPr="00394F1F">
              <w:rPr>
                <w:sz w:val="28"/>
                <w:szCs w:val="28"/>
                <w:lang w:val="ru-RU"/>
              </w:rPr>
              <w:lastRenderedPageBreak/>
              <w:t>20</w:t>
            </w:r>
          </w:p>
        </w:tc>
      </w:tr>
      <w:tr w:rsidR="00F378DB" w:rsidRPr="00394F1F" w:rsidTr="00946E19">
        <w:tc>
          <w:tcPr>
            <w:tcW w:w="708" w:type="dxa"/>
          </w:tcPr>
          <w:p w:rsidR="00F378DB" w:rsidRPr="00394F1F" w:rsidRDefault="00F378DB" w:rsidP="00946E19">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5</w:t>
            </w:r>
          </w:p>
        </w:tc>
        <w:tc>
          <w:tcPr>
            <w:tcW w:w="5670" w:type="dxa"/>
          </w:tcPr>
          <w:p w:rsidR="00F378DB" w:rsidRPr="00394F1F" w:rsidRDefault="00F378DB" w:rsidP="00946E19">
            <w:pPr>
              <w:pStyle w:val="TableParagraph"/>
              <w:ind w:left="34"/>
              <w:rPr>
                <w:sz w:val="28"/>
                <w:szCs w:val="28"/>
                <w:lang w:val="ru-RU"/>
              </w:rPr>
            </w:pPr>
            <w:r w:rsidRPr="00394F1F">
              <w:rPr>
                <w:sz w:val="28"/>
                <w:szCs w:val="28"/>
                <w:lang w:val="ru-RU"/>
              </w:rPr>
              <w:t>Инвестиционные площадки в сфере развития жилищного строительства</w:t>
            </w:r>
          </w:p>
        </w:tc>
        <w:tc>
          <w:tcPr>
            <w:tcW w:w="4253" w:type="dxa"/>
          </w:tcPr>
          <w:p w:rsidR="00F378DB" w:rsidRPr="00394F1F" w:rsidRDefault="00F378DB" w:rsidP="00946E19">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F378DB" w:rsidRPr="00394F1F" w:rsidRDefault="00F378DB" w:rsidP="00946E19">
            <w:pPr>
              <w:pStyle w:val="TableParagraph"/>
              <w:ind w:left="0"/>
              <w:jc w:val="center"/>
              <w:rPr>
                <w:sz w:val="28"/>
                <w:szCs w:val="28"/>
                <w:lang w:val="ru-RU"/>
              </w:rPr>
            </w:pPr>
            <w:r w:rsidRPr="00394F1F">
              <w:rPr>
                <w:sz w:val="28"/>
                <w:szCs w:val="28"/>
                <w:lang w:val="ru-RU"/>
              </w:rPr>
              <w:t>10</w:t>
            </w:r>
          </w:p>
        </w:tc>
      </w:tr>
      <w:tr w:rsidR="00F378DB" w:rsidRPr="00394F1F" w:rsidTr="00946E19">
        <w:tc>
          <w:tcPr>
            <w:tcW w:w="708" w:type="dxa"/>
          </w:tcPr>
          <w:p w:rsidR="00F378DB" w:rsidRPr="00394F1F" w:rsidRDefault="00F378DB" w:rsidP="00946E19">
            <w:pPr>
              <w:jc w:val="center"/>
              <w:rPr>
                <w:rFonts w:ascii="Times New Roman" w:hAnsi="Times New Roman" w:cs="Times New Roman"/>
                <w:sz w:val="28"/>
                <w:szCs w:val="28"/>
              </w:rPr>
            </w:pPr>
            <w:r w:rsidRPr="00394F1F">
              <w:rPr>
                <w:rFonts w:ascii="Times New Roman" w:hAnsi="Times New Roman" w:cs="Times New Roman"/>
                <w:sz w:val="28"/>
                <w:szCs w:val="28"/>
              </w:rPr>
              <w:t>6</w:t>
            </w:r>
          </w:p>
        </w:tc>
        <w:tc>
          <w:tcPr>
            <w:tcW w:w="5670" w:type="dxa"/>
          </w:tcPr>
          <w:p w:rsidR="00F378DB" w:rsidRPr="00394F1F" w:rsidRDefault="00F378DB" w:rsidP="00946E19">
            <w:pPr>
              <w:pStyle w:val="TableParagraph"/>
              <w:ind w:left="34"/>
              <w:rPr>
                <w:sz w:val="28"/>
                <w:szCs w:val="28"/>
                <w:lang w:val="ru-RU"/>
              </w:rPr>
            </w:pPr>
            <w:r w:rsidRPr="00394F1F">
              <w:rPr>
                <w:sz w:val="28"/>
                <w:szCs w:val="28"/>
                <w:lang w:val="ru-RU"/>
              </w:rPr>
              <w:t>Инвестиционные площадки в сфере развития прочих направлений экономики</w:t>
            </w:r>
          </w:p>
        </w:tc>
        <w:tc>
          <w:tcPr>
            <w:tcW w:w="4253" w:type="dxa"/>
          </w:tcPr>
          <w:p w:rsidR="00F378DB" w:rsidRPr="00394F1F" w:rsidRDefault="00F378DB" w:rsidP="00946E19">
            <w:pPr>
              <w:pStyle w:val="TableParagraph"/>
              <w:ind w:left="34" w:right="653"/>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F378DB" w:rsidRPr="00394F1F" w:rsidRDefault="00F378DB" w:rsidP="00946E19">
            <w:pPr>
              <w:pStyle w:val="TableParagraph"/>
              <w:ind w:left="0"/>
              <w:jc w:val="center"/>
              <w:rPr>
                <w:sz w:val="28"/>
                <w:szCs w:val="28"/>
                <w:lang w:val="ru-RU"/>
              </w:rPr>
            </w:pPr>
            <w:r w:rsidRPr="00394F1F">
              <w:rPr>
                <w:sz w:val="28"/>
                <w:szCs w:val="28"/>
                <w:lang w:val="ru-RU"/>
              </w:rPr>
              <w:t>20</w:t>
            </w:r>
          </w:p>
        </w:tc>
      </w:tr>
    </w:tbl>
    <w:p w:rsidR="00975860" w:rsidRPr="00394F1F" w:rsidRDefault="00975860" w:rsidP="004D163A">
      <w:pPr>
        <w:spacing w:after="0" w:line="240" w:lineRule="auto"/>
        <w:rPr>
          <w:rFonts w:ascii="Times New Roman" w:hAnsi="Times New Roman" w:cs="Times New Roman"/>
          <w:sz w:val="28"/>
          <w:szCs w:val="28"/>
        </w:rPr>
        <w:sectPr w:rsidR="00975860" w:rsidRPr="00394F1F" w:rsidSect="00E631D4">
          <w:pgSz w:w="16838" w:h="11906" w:orient="landscape"/>
          <w:pgMar w:top="1134" w:right="567" w:bottom="567" w:left="567" w:header="425" w:footer="726" w:gutter="0"/>
          <w:cols w:space="708"/>
          <w:docGrid w:linePitch="360"/>
        </w:sectPr>
      </w:pPr>
    </w:p>
    <w:p w:rsidR="00CB6D18" w:rsidRPr="00394F1F" w:rsidRDefault="009342FF" w:rsidP="00A43B70">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82" w:name="_Toc502048408"/>
      <w:bookmarkStart w:id="83" w:name="_Toc525552688"/>
      <w:r w:rsidRPr="00394F1F">
        <w:rPr>
          <w:rFonts w:ascii="Times New Roman" w:hAnsi="Times New Roman" w:cs="Times New Roman"/>
          <w:b/>
          <w:sz w:val="28"/>
          <w:szCs w:val="28"/>
        </w:rPr>
        <w:lastRenderedPageBreak/>
        <w:t>МАТЕРИАЛЫ ПО ОБОСНОВАНИЮ РАСЧЕТНЫХ ПОКАЗАТЕЛЕЙ, СОДЕРЖАЩИХСЯ В ОСНОВНОЙ ЧАСТИ НОРМАТИВОВ ГРАДОСТРОИТЕЛЬНОГО ПРОЕКТИРОВАНИЯ</w:t>
      </w:r>
      <w:bookmarkEnd w:id="82"/>
      <w:bookmarkEnd w:id="83"/>
    </w:p>
    <w:p w:rsidR="00CB6D18" w:rsidRDefault="00CB6D18" w:rsidP="004D163A">
      <w:pPr>
        <w:spacing w:after="0" w:line="240" w:lineRule="auto"/>
        <w:rPr>
          <w:rFonts w:ascii="Times New Roman" w:hAnsi="Times New Roman" w:cs="Times New Roman"/>
          <w:sz w:val="28"/>
          <w:szCs w:val="28"/>
        </w:rPr>
      </w:pPr>
    </w:p>
    <w:p w:rsidR="00E3755B" w:rsidRPr="00A43B70" w:rsidRDefault="00E3755B" w:rsidP="00A43B70">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84" w:name="_Toc502048409"/>
      <w:bookmarkStart w:id="85" w:name="_Toc525552689"/>
      <w:r w:rsidRPr="00A43B70">
        <w:rPr>
          <w:rFonts w:ascii="Times New Roman" w:eastAsia="Times New Roman" w:hAnsi="Times New Roman" w:cs="Times New Roman"/>
          <w:b/>
          <w:bCs/>
          <w:sz w:val="28"/>
          <w:szCs w:val="28"/>
          <w:lang w:eastAsia="ru-RU"/>
        </w:rPr>
        <w:t>Нормативно-правовая база</w:t>
      </w:r>
      <w:bookmarkEnd w:id="84"/>
      <w:bookmarkEnd w:id="85"/>
    </w:p>
    <w:p w:rsidR="00E3755B" w:rsidRPr="00394F1F" w:rsidRDefault="00E3755B" w:rsidP="004D163A">
      <w:pPr>
        <w:pStyle w:val="afd"/>
        <w:spacing w:after="0"/>
        <w:ind w:left="685" w:right="3514" w:firstLine="3420"/>
        <w:rPr>
          <w:b/>
          <w:i/>
          <w:sz w:val="28"/>
          <w:szCs w:val="28"/>
        </w:rPr>
      </w:pPr>
    </w:p>
    <w:p w:rsidR="00E3755B" w:rsidRPr="00394F1F" w:rsidRDefault="00E3755B" w:rsidP="004D163A">
      <w:pPr>
        <w:pStyle w:val="afd"/>
        <w:spacing w:after="0"/>
        <w:ind w:right="3"/>
        <w:jc w:val="center"/>
        <w:rPr>
          <w:b/>
          <w:sz w:val="28"/>
          <w:szCs w:val="28"/>
        </w:rPr>
      </w:pPr>
      <w:r w:rsidRPr="00394F1F">
        <w:rPr>
          <w:b/>
          <w:sz w:val="28"/>
          <w:szCs w:val="28"/>
        </w:rPr>
        <w:t>Федеральные законы</w:t>
      </w:r>
    </w:p>
    <w:p w:rsidR="00E3755B" w:rsidRPr="00394F1F" w:rsidRDefault="00E3755B" w:rsidP="004D163A">
      <w:pPr>
        <w:pStyle w:val="afd"/>
        <w:tabs>
          <w:tab w:val="left" w:pos="1134"/>
        </w:tabs>
        <w:spacing w:after="0"/>
        <w:ind w:right="3514" w:firstLine="709"/>
        <w:jc w:val="both"/>
        <w:rPr>
          <w:sz w:val="28"/>
          <w:szCs w:val="28"/>
        </w:rPr>
      </w:pP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Градостроительный кодекс Российской Федерации; Водный кодекс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Лесной кодекс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06.10.2003 № 131-ФЗ «Об общих принципах организации местного самоуправления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22.10.2004 № 125-ФЗ «Об архивном деле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26.03.2003 № 35-ФЗ «Об электроэнергетике».</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31.03.1999 № 69-ФЗ «О газоснабжении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07.07.2003 № 126-ФЗ «О связи»; Федеральный закон от 27.07.2010 № 190-ФЗ «О теплоснабжении».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07.12.2011 № 416-ФЗ «О водоснабжении и водоотведении».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22.07.2008 № 123-ФЗ «Технический регламент о требованиях пожарной безопасности».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22.08.1995 № 151-ФЗ «Об аварийно-спасательных службах и статусе спасателей».</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Федерального закона от 21.12.1994 № 68-ФЗ «О защите населения и территорий от чрезвычайных ситуаций природного и техногенного характера».</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12.02.1998 № 28-ФЗ «О гражданской обороне»; Федеральный закон от 04.05.1999 № 96-ФЗ «Об охране атмосферного воздуха».</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14.03.1995 № 33-ФЗ «Об особо охраняемых природных территориях».</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Закон Российской Федерации от 21.02.1992 № 2395-1 «О недрах».</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Иные нормативные акты Российской Федерации</w:t>
      </w:r>
    </w:p>
    <w:p w:rsidR="00E3755B" w:rsidRPr="00394F1F" w:rsidRDefault="00E3755B" w:rsidP="004D163A">
      <w:pPr>
        <w:pStyle w:val="afd"/>
        <w:spacing w:after="0"/>
        <w:ind w:right="112"/>
        <w:rPr>
          <w:sz w:val="28"/>
          <w:szCs w:val="28"/>
        </w:rPr>
      </w:pPr>
    </w:p>
    <w:p w:rsidR="00E3755B" w:rsidRPr="00394F1F" w:rsidRDefault="00E3755B" w:rsidP="00A12687">
      <w:pPr>
        <w:pStyle w:val="afd"/>
        <w:numPr>
          <w:ilvl w:val="0"/>
          <w:numId w:val="13"/>
        </w:numPr>
        <w:tabs>
          <w:tab w:val="left" w:pos="1134"/>
        </w:tabs>
        <w:spacing w:after="0"/>
        <w:ind w:left="0" w:right="112" w:firstLine="709"/>
        <w:jc w:val="both"/>
        <w:rPr>
          <w:sz w:val="28"/>
          <w:szCs w:val="28"/>
        </w:rPr>
      </w:pPr>
      <w:r w:rsidRPr="00394F1F">
        <w:rPr>
          <w:sz w:val="28"/>
          <w:szCs w:val="28"/>
        </w:rPr>
        <w:t>Распоряжение Правительства Российской Федерации от 19.10.1999 № 1683-р «О методике определения нормативной потребности субъектов Российской Федерации в объектах социальной инфраструктуры».</w:t>
      </w:r>
    </w:p>
    <w:p w:rsidR="00E3755B" w:rsidRPr="00394F1F" w:rsidRDefault="00E3755B" w:rsidP="00A12687">
      <w:pPr>
        <w:pStyle w:val="afd"/>
        <w:numPr>
          <w:ilvl w:val="0"/>
          <w:numId w:val="13"/>
        </w:numPr>
        <w:tabs>
          <w:tab w:val="left" w:pos="1134"/>
        </w:tabs>
        <w:spacing w:after="0"/>
        <w:ind w:left="0" w:right="105" w:firstLine="709"/>
        <w:jc w:val="both"/>
        <w:rPr>
          <w:sz w:val="28"/>
          <w:szCs w:val="28"/>
        </w:rPr>
      </w:pPr>
      <w:r w:rsidRPr="00394F1F">
        <w:rPr>
          <w:sz w:val="28"/>
          <w:szCs w:val="28"/>
        </w:rPr>
        <w:t>Приказ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 xml:space="preserve">Нормативные акты </w:t>
      </w:r>
      <w:r w:rsidR="009B17A9">
        <w:rPr>
          <w:rFonts w:ascii="Times New Roman" w:hAnsi="Times New Roman" w:cs="Times New Roman"/>
          <w:b/>
          <w:sz w:val="28"/>
          <w:szCs w:val="28"/>
        </w:rPr>
        <w:t>Смоленской</w:t>
      </w:r>
      <w:r w:rsidRPr="00394F1F">
        <w:rPr>
          <w:rFonts w:ascii="Times New Roman" w:hAnsi="Times New Roman" w:cs="Times New Roman"/>
          <w:b/>
          <w:sz w:val="28"/>
          <w:szCs w:val="28"/>
        </w:rPr>
        <w:t xml:space="preserve"> области</w:t>
      </w:r>
      <w:r w:rsidR="00B1792E">
        <w:rPr>
          <w:rFonts w:ascii="Times New Roman" w:hAnsi="Times New Roman" w:cs="Times New Roman"/>
          <w:b/>
          <w:sz w:val="28"/>
          <w:szCs w:val="28"/>
        </w:rPr>
        <w:t xml:space="preserve">, </w:t>
      </w:r>
      <w:r w:rsidR="00B1792E" w:rsidRPr="00394F1F">
        <w:rPr>
          <w:rFonts w:ascii="Times New Roman" w:hAnsi="Times New Roman" w:cs="Times New Roman"/>
          <w:b/>
          <w:sz w:val="28"/>
          <w:szCs w:val="28"/>
        </w:rPr>
        <w:t xml:space="preserve">муниципального </w:t>
      </w:r>
      <w:r w:rsidR="00B1792E">
        <w:rPr>
          <w:rFonts w:ascii="Times New Roman" w:hAnsi="Times New Roman" w:cs="Times New Roman"/>
          <w:b/>
          <w:sz w:val="28"/>
          <w:szCs w:val="28"/>
        </w:rPr>
        <w:t>образования</w:t>
      </w:r>
      <w:r w:rsidR="00B1792E" w:rsidRPr="00394F1F">
        <w:rPr>
          <w:rFonts w:ascii="Times New Roman" w:hAnsi="Times New Roman" w:cs="Times New Roman"/>
          <w:b/>
          <w:sz w:val="28"/>
          <w:szCs w:val="28"/>
        </w:rPr>
        <w:t xml:space="preserve"> «</w:t>
      </w:r>
      <w:proofErr w:type="spellStart"/>
      <w:r w:rsidR="004215D4">
        <w:rPr>
          <w:rFonts w:ascii="Times New Roman" w:hAnsi="Times New Roman" w:cs="Times New Roman"/>
          <w:b/>
          <w:sz w:val="28"/>
          <w:szCs w:val="28"/>
        </w:rPr>
        <w:t>Гагаринский</w:t>
      </w:r>
      <w:proofErr w:type="spellEnd"/>
      <w:r w:rsidR="00B1792E">
        <w:rPr>
          <w:rFonts w:ascii="Times New Roman" w:hAnsi="Times New Roman" w:cs="Times New Roman"/>
          <w:b/>
          <w:sz w:val="28"/>
          <w:szCs w:val="28"/>
        </w:rPr>
        <w:t xml:space="preserve"> район</w:t>
      </w:r>
      <w:r w:rsidR="00B1792E" w:rsidRPr="00394F1F">
        <w:rPr>
          <w:rFonts w:ascii="Times New Roman" w:hAnsi="Times New Roman" w:cs="Times New Roman"/>
          <w:b/>
          <w:sz w:val="28"/>
          <w:szCs w:val="28"/>
        </w:rPr>
        <w:t>»</w:t>
      </w:r>
    </w:p>
    <w:p w:rsidR="00E3755B" w:rsidRPr="00394F1F" w:rsidRDefault="00E3755B" w:rsidP="004D163A">
      <w:pPr>
        <w:pStyle w:val="afd"/>
        <w:spacing w:after="0"/>
        <w:ind w:right="107" w:firstLine="709"/>
        <w:rPr>
          <w:sz w:val="28"/>
          <w:szCs w:val="28"/>
        </w:rPr>
      </w:pPr>
    </w:p>
    <w:p w:rsidR="00531F2A" w:rsidRPr="00394F1F" w:rsidRDefault="00531F2A" w:rsidP="00531F2A">
      <w:pPr>
        <w:pStyle w:val="afd"/>
        <w:numPr>
          <w:ilvl w:val="0"/>
          <w:numId w:val="12"/>
        </w:numPr>
        <w:tabs>
          <w:tab w:val="left" w:pos="1134"/>
        </w:tabs>
        <w:spacing w:after="0"/>
        <w:ind w:left="0" w:right="107" w:firstLine="709"/>
        <w:jc w:val="both"/>
        <w:rPr>
          <w:sz w:val="28"/>
          <w:szCs w:val="28"/>
        </w:rPr>
      </w:pPr>
      <w:r w:rsidRPr="00B91405">
        <w:rPr>
          <w:sz w:val="28"/>
          <w:szCs w:val="28"/>
        </w:rPr>
        <w:t>Нормативы градостроительного проектирования Смоленской области «Планировка и застройка городов и иных населенных пунктов Смоленской области» (утверждены Постановлением Администрации Смоленской области  от 28.02.2014 № 141)</w:t>
      </w:r>
      <w:r w:rsidRPr="00394F1F">
        <w:rPr>
          <w:sz w:val="28"/>
          <w:szCs w:val="28"/>
        </w:rPr>
        <w:t>.</w:t>
      </w:r>
    </w:p>
    <w:p w:rsidR="00531F2A" w:rsidRDefault="003A2544" w:rsidP="00531F2A">
      <w:pPr>
        <w:pStyle w:val="afd"/>
        <w:numPr>
          <w:ilvl w:val="0"/>
          <w:numId w:val="12"/>
        </w:numPr>
        <w:tabs>
          <w:tab w:val="left" w:pos="1134"/>
        </w:tabs>
        <w:spacing w:after="0"/>
        <w:ind w:left="0" w:right="107" w:firstLine="709"/>
        <w:jc w:val="both"/>
        <w:rPr>
          <w:sz w:val="28"/>
          <w:szCs w:val="28"/>
        </w:rPr>
      </w:pPr>
      <w:hyperlink r:id="rId21" w:history="1">
        <w:r w:rsidR="00531F2A" w:rsidRPr="00B91405">
          <w:rPr>
            <w:sz w:val="28"/>
            <w:szCs w:val="28"/>
          </w:rPr>
          <w:t>Закон</w:t>
        </w:r>
      </w:hyperlink>
      <w:r w:rsidR="00531F2A" w:rsidRPr="00B91405">
        <w:rPr>
          <w:sz w:val="28"/>
          <w:szCs w:val="28"/>
        </w:rPr>
        <w:t xml:space="preserve"> Смоленской области от 25 декабря 2006 года № 155-з «О градостроительной деятельности на территории Смоленской области»</w:t>
      </w:r>
      <w:r w:rsidR="00531F2A" w:rsidRPr="00394F1F">
        <w:rPr>
          <w:sz w:val="28"/>
          <w:szCs w:val="28"/>
        </w:rPr>
        <w:t>.</w:t>
      </w:r>
    </w:p>
    <w:p w:rsidR="00531F2A" w:rsidRPr="00394F1F" w:rsidRDefault="00531F2A" w:rsidP="00531F2A">
      <w:pPr>
        <w:pStyle w:val="afd"/>
        <w:numPr>
          <w:ilvl w:val="0"/>
          <w:numId w:val="12"/>
        </w:numPr>
        <w:tabs>
          <w:tab w:val="left" w:pos="1134"/>
        </w:tabs>
        <w:spacing w:after="0"/>
        <w:ind w:left="0" w:right="107" w:firstLine="709"/>
        <w:jc w:val="both"/>
        <w:rPr>
          <w:sz w:val="28"/>
          <w:szCs w:val="28"/>
        </w:rPr>
      </w:pPr>
      <w:r w:rsidRPr="001D3245">
        <w:rPr>
          <w:sz w:val="28"/>
          <w:szCs w:val="28"/>
        </w:rPr>
        <w:t xml:space="preserve">Закон Смоленской области </w:t>
      </w:r>
      <w:r w:rsidR="004215D4" w:rsidRPr="00A6123E">
        <w:rPr>
          <w:sz w:val="28"/>
          <w:szCs w:val="28"/>
        </w:rPr>
        <w:t xml:space="preserve">от 28 декабря </w:t>
      </w:r>
      <w:smartTag w:uri="urn:schemas-microsoft-com:office:smarttags" w:element="metricconverter">
        <w:smartTagPr>
          <w:attr w:name="ProductID" w:val="2004 г"/>
        </w:smartTagPr>
        <w:r w:rsidR="004215D4" w:rsidRPr="00A6123E">
          <w:rPr>
            <w:sz w:val="28"/>
            <w:szCs w:val="28"/>
          </w:rPr>
          <w:t>2004 г</w:t>
        </w:r>
      </w:smartTag>
      <w:r w:rsidR="004215D4" w:rsidRPr="00A6123E">
        <w:rPr>
          <w:sz w:val="28"/>
          <w:szCs w:val="28"/>
        </w:rPr>
        <w:t>. № 129-з (ред. от 14.07.2008)</w:t>
      </w:r>
      <w:r w:rsidRPr="001D3245">
        <w:rPr>
          <w:sz w:val="28"/>
          <w:szCs w:val="28"/>
        </w:rPr>
        <w:t xml:space="preserve"> «О наделении статусом муниципального района муниципального образования "</w:t>
      </w:r>
      <w:proofErr w:type="spellStart"/>
      <w:r w:rsidR="004215D4">
        <w:rPr>
          <w:sz w:val="28"/>
          <w:szCs w:val="28"/>
        </w:rPr>
        <w:t>Гагаринский</w:t>
      </w:r>
      <w:proofErr w:type="spellEnd"/>
      <w:r w:rsidRPr="001D3245">
        <w:rPr>
          <w:sz w:val="28"/>
          <w:szCs w:val="28"/>
        </w:rPr>
        <w:t xml:space="preserve">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p>
    <w:p w:rsidR="00531F2A" w:rsidRPr="00394F1F" w:rsidRDefault="00531F2A" w:rsidP="00531F2A">
      <w:pPr>
        <w:pStyle w:val="afd"/>
        <w:numPr>
          <w:ilvl w:val="0"/>
          <w:numId w:val="12"/>
        </w:numPr>
        <w:tabs>
          <w:tab w:val="left" w:pos="1134"/>
        </w:tabs>
        <w:spacing w:after="0"/>
        <w:ind w:left="0" w:right="107" w:firstLine="709"/>
        <w:jc w:val="both"/>
        <w:rPr>
          <w:sz w:val="28"/>
          <w:szCs w:val="28"/>
        </w:rPr>
      </w:pPr>
      <w:proofErr w:type="gramStart"/>
      <w:r w:rsidRPr="001D3245">
        <w:rPr>
          <w:sz w:val="28"/>
          <w:szCs w:val="28"/>
        </w:rPr>
        <w:t>Областн</w:t>
      </w:r>
      <w:r>
        <w:rPr>
          <w:sz w:val="28"/>
          <w:szCs w:val="28"/>
        </w:rPr>
        <w:t>ой закон</w:t>
      </w:r>
      <w:r w:rsidRPr="001D3245">
        <w:rPr>
          <w:sz w:val="28"/>
          <w:szCs w:val="28"/>
        </w:rPr>
        <w:t xml:space="preserve"> Смоленской области № 69-з от 28 мая 2015 года «О преобразовании муниципальных образований </w:t>
      </w:r>
      <w:proofErr w:type="spellStart"/>
      <w:r w:rsidR="004215D4">
        <w:rPr>
          <w:sz w:val="28"/>
          <w:szCs w:val="28"/>
        </w:rPr>
        <w:t>Гагаринского</w:t>
      </w:r>
      <w:proofErr w:type="spellEnd"/>
      <w:r w:rsidRPr="001D3245">
        <w:rPr>
          <w:sz w:val="28"/>
          <w:szCs w:val="28"/>
        </w:rPr>
        <w:t xml:space="preserve"> района Смоленской области, об установлении численности и срока полномочий депутатов представительных органов первого созыва вновь образованных муниципальных образований </w:t>
      </w:r>
      <w:proofErr w:type="spellStart"/>
      <w:r w:rsidR="004215D4">
        <w:rPr>
          <w:sz w:val="28"/>
          <w:szCs w:val="28"/>
        </w:rPr>
        <w:t>Гагаринского</w:t>
      </w:r>
      <w:proofErr w:type="spellEnd"/>
      <w:r w:rsidRPr="001D3245">
        <w:rPr>
          <w:sz w:val="28"/>
          <w:szCs w:val="28"/>
        </w:rPr>
        <w:t xml:space="preserve"> района Смоленской области, а также порядка избрания, полномочий и срока полномочий первых глав вновь образованных муниципальных образований </w:t>
      </w:r>
      <w:proofErr w:type="spellStart"/>
      <w:r w:rsidR="004215D4">
        <w:rPr>
          <w:sz w:val="28"/>
          <w:szCs w:val="28"/>
        </w:rPr>
        <w:t>Гагаринского</w:t>
      </w:r>
      <w:proofErr w:type="spellEnd"/>
      <w:r w:rsidRPr="001D3245">
        <w:rPr>
          <w:sz w:val="28"/>
          <w:szCs w:val="28"/>
        </w:rPr>
        <w:t xml:space="preserve"> района Смоленской области»</w:t>
      </w:r>
      <w:r w:rsidRPr="00E87A29">
        <w:rPr>
          <w:sz w:val="28"/>
          <w:szCs w:val="28"/>
        </w:rPr>
        <w:t>.</w:t>
      </w:r>
      <w:proofErr w:type="gramEnd"/>
    </w:p>
    <w:p w:rsidR="00E3755B" w:rsidRPr="00531F2A" w:rsidRDefault="003A2544" w:rsidP="00531F2A">
      <w:pPr>
        <w:pStyle w:val="afd"/>
        <w:numPr>
          <w:ilvl w:val="0"/>
          <w:numId w:val="12"/>
        </w:numPr>
        <w:tabs>
          <w:tab w:val="left" w:pos="1134"/>
        </w:tabs>
        <w:spacing w:after="0"/>
        <w:ind w:left="0" w:right="107" w:firstLine="709"/>
        <w:jc w:val="both"/>
        <w:rPr>
          <w:sz w:val="28"/>
          <w:szCs w:val="28"/>
        </w:rPr>
      </w:pPr>
      <w:hyperlink r:id="rId22" w:history="1">
        <w:r w:rsidR="00531F2A" w:rsidRPr="00B1792E">
          <w:rPr>
            <w:sz w:val="28"/>
            <w:szCs w:val="28"/>
          </w:rPr>
          <w:t>Закон</w:t>
        </w:r>
      </w:hyperlink>
      <w:r w:rsidR="00531F2A" w:rsidRPr="00B1792E">
        <w:rPr>
          <w:sz w:val="28"/>
          <w:szCs w:val="28"/>
        </w:rPr>
        <w:t xml:space="preserve"> Смоленской области от 7 июля 2003 года № 46-з «Об обороте земель сельскохозяйственного назначения в Смоленской области».</w:t>
      </w:r>
    </w:p>
    <w:p w:rsidR="00E3755B" w:rsidRPr="00394F1F" w:rsidRDefault="00E3755B" w:rsidP="004D163A">
      <w:pPr>
        <w:pStyle w:val="af5"/>
        <w:jc w:val="both"/>
        <w:rPr>
          <w:rFonts w:ascii="Times New Roman" w:hAnsi="Times New Roman" w:cs="Times New Roman"/>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Своды правил по проектированию и строительству</w:t>
      </w:r>
    </w:p>
    <w:p w:rsidR="00E3755B" w:rsidRPr="00394F1F" w:rsidRDefault="00E3755B" w:rsidP="004D163A">
      <w:pPr>
        <w:pStyle w:val="afd"/>
        <w:spacing w:after="0"/>
        <w:rPr>
          <w:i/>
          <w:sz w:val="28"/>
          <w:szCs w:val="28"/>
        </w:rPr>
      </w:pPr>
    </w:p>
    <w:p w:rsidR="00E3755B" w:rsidRPr="00394F1F" w:rsidRDefault="00E3755B" w:rsidP="00A12687">
      <w:pPr>
        <w:pStyle w:val="ac"/>
        <w:numPr>
          <w:ilvl w:val="0"/>
          <w:numId w:val="14"/>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СП 42.13330.2016»</w:t>
      </w:r>
      <w:r w:rsidR="00BE0A20">
        <w:rPr>
          <w:rFonts w:ascii="Times New Roman" w:hAnsi="Times New Roman" w:cs="Times New Roman"/>
          <w:sz w:val="28"/>
          <w:szCs w:val="28"/>
        </w:rPr>
        <w:t xml:space="preserve"> </w:t>
      </w:r>
      <w:r w:rsidRPr="00394F1F">
        <w:rPr>
          <w:rFonts w:ascii="Times New Roman" w:hAnsi="Times New Roman" w:cs="Times New Roman"/>
          <w:sz w:val="28"/>
          <w:szCs w:val="28"/>
        </w:rPr>
        <w:t>СНиП 2.07.01-89* «Градостроительство. Планировка и застройка городских и сельских поселений».</w:t>
      </w:r>
    </w:p>
    <w:p w:rsidR="00E3755B" w:rsidRPr="00394F1F" w:rsidRDefault="00E3755B" w:rsidP="00A12687">
      <w:pPr>
        <w:pStyle w:val="afd"/>
        <w:numPr>
          <w:ilvl w:val="0"/>
          <w:numId w:val="14"/>
        </w:numPr>
        <w:tabs>
          <w:tab w:val="left" w:pos="1134"/>
          <w:tab w:val="left" w:pos="1335"/>
          <w:tab w:val="left" w:pos="3089"/>
          <w:tab w:val="left" w:pos="4161"/>
          <w:tab w:val="left" w:pos="5399"/>
          <w:tab w:val="left" w:pos="7164"/>
          <w:tab w:val="left" w:pos="8124"/>
        </w:tabs>
        <w:spacing w:after="0"/>
        <w:ind w:left="0" w:firstLine="709"/>
        <w:jc w:val="both"/>
        <w:rPr>
          <w:sz w:val="28"/>
          <w:szCs w:val="28"/>
        </w:rPr>
      </w:pPr>
      <w:r w:rsidRPr="00394F1F">
        <w:rPr>
          <w:sz w:val="28"/>
          <w:szCs w:val="28"/>
        </w:rPr>
        <w:t>СП 18.13330.2011 «СНиП II-89-80* «Генеральные планы промышленных предприятий».</w:t>
      </w:r>
    </w:p>
    <w:p w:rsidR="00E3755B" w:rsidRPr="00394F1F" w:rsidRDefault="00E3755B" w:rsidP="00A12687">
      <w:pPr>
        <w:pStyle w:val="afd"/>
        <w:numPr>
          <w:ilvl w:val="0"/>
          <w:numId w:val="14"/>
        </w:numPr>
        <w:tabs>
          <w:tab w:val="left" w:pos="1134"/>
          <w:tab w:val="left" w:pos="2861"/>
          <w:tab w:val="left" w:pos="3813"/>
          <w:tab w:val="left" w:pos="4933"/>
        </w:tabs>
        <w:spacing w:after="0"/>
        <w:ind w:left="0" w:firstLine="709"/>
        <w:jc w:val="both"/>
        <w:rPr>
          <w:sz w:val="28"/>
          <w:szCs w:val="28"/>
        </w:rPr>
      </w:pPr>
      <w:r w:rsidRPr="00394F1F">
        <w:rPr>
          <w:sz w:val="28"/>
          <w:szCs w:val="28"/>
        </w:rPr>
        <w:t>СП 19.13330.2011 «СНиП II-97-76* «Генеральные планы сельскохозяйственных предприятий».</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31.13330.2012 «</w:t>
      </w:r>
      <w:hyperlink r:id="rId23">
        <w:r w:rsidRPr="00394F1F">
          <w:rPr>
            <w:sz w:val="28"/>
            <w:szCs w:val="28"/>
          </w:rPr>
          <w:t>СНиП 2.04.02-84*</w:t>
        </w:r>
      </w:hyperlink>
      <w:r w:rsidRPr="00394F1F">
        <w:rPr>
          <w:sz w:val="28"/>
          <w:szCs w:val="28"/>
        </w:rPr>
        <w:t xml:space="preserve"> «Водоснабжение. Наружные сети и сооружения»; СП 32.13330.2012 «</w:t>
      </w:r>
      <w:hyperlink r:id="rId24">
        <w:r w:rsidRPr="00394F1F">
          <w:rPr>
            <w:sz w:val="28"/>
            <w:szCs w:val="28"/>
          </w:rPr>
          <w:t>СНиП 2.04.03-85</w:t>
        </w:r>
      </w:hyperlink>
      <w:r w:rsidRPr="00394F1F">
        <w:rPr>
          <w:sz w:val="28"/>
          <w:szCs w:val="28"/>
        </w:rPr>
        <w:t xml:space="preserve"> «Канализация, наружные сети и сооружения».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50.13330.2012 «СНиП 23-02-2003 «Тепловая защита зданий».</w:t>
      </w:r>
    </w:p>
    <w:p w:rsidR="00E3755B" w:rsidRPr="00394F1F" w:rsidRDefault="00E3755B" w:rsidP="00A12687">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30.13330.2012 «СНиП 2.04.01-85* «Внутренний водопровод и канализация зданий».</w:t>
      </w:r>
    </w:p>
    <w:p w:rsidR="00E3755B" w:rsidRPr="00394F1F" w:rsidRDefault="00E3755B" w:rsidP="00A12687">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36.13330.2012 «СНиП 2.05.06-89* «Магистральные трубопроводы. Актуализированная редакция».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62.13330.2011 «СНиП 42-01-2002 «Газораспределительные системы»; СП 131.13330.2012 «СНиП 23-01-99* «Строительная климатология».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lastRenderedPageBreak/>
        <w:t>СП 40.13330.2012 «СНиП 2.06.06-85 «Плотины бетонные и железобетонные»; СП 39.13330.2012 «СНиП 2.06.05-84* «Плотины из грунтовых материалов».</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116.13330.2012 «СНиП 22-02-2003 «Инженерная защита территорий, зданий и сооружений от опасных геологических процессов. Основные положения».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88.13330.2014 «СНиП II-11-77* «Защитные сооружения гражданской обороны».</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58.13330.2012 «СНиП 33-01-2003 «Гидротехнические сооружения. Основные положения».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51.13330.2011 «СНиП 23-03-2003 «Защита от шума».</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165.1325800.2014 «СНиП 2.01.51-90 «Инженерно-технические мероприятия по гражданской обороне».</w:t>
      </w:r>
    </w:p>
    <w:p w:rsidR="00E3755B" w:rsidRPr="00394F1F" w:rsidRDefault="00E3755B" w:rsidP="00A12687">
      <w:pPr>
        <w:pStyle w:val="afd"/>
        <w:numPr>
          <w:ilvl w:val="0"/>
          <w:numId w:val="14"/>
        </w:numPr>
        <w:tabs>
          <w:tab w:val="left" w:pos="1134"/>
          <w:tab w:val="left" w:pos="1299"/>
          <w:tab w:val="left" w:pos="2823"/>
          <w:tab w:val="left" w:pos="3936"/>
          <w:tab w:val="left" w:pos="5346"/>
          <w:tab w:val="left" w:pos="5874"/>
          <w:tab w:val="left" w:pos="7876"/>
          <w:tab w:val="left" w:pos="8286"/>
        </w:tabs>
        <w:spacing w:after="0"/>
        <w:ind w:left="0" w:firstLine="709"/>
        <w:jc w:val="both"/>
        <w:rPr>
          <w:sz w:val="28"/>
          <w:szCs w:val="28"/>
        </w:rPr>
      </w:pPr>
      <w:r w:rsidRPr="00394F1F">
        <w:rPr>
          <w:sz w:val="28"/>
          <w:szCs w:val="28"/>
        </w:rPr>
        <w:t>СП 42-101-2003 «Общие положения по проектированию и</w:t>
      </w:r>
      <w:r w:rsidRPr="00394F1F">
        <w:rPr>
          <w:sz w:val="28"/>
          <w:szCs w:val="28"/>
        </w:rPr>
        <w:tab/>
        <w:t>строительству газораспределительных систем из металлических и полиэтиленовых труб».</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Строительные нормы и правила, строительные нормы</w:t>
      </w:r>
    </w:p>
    <w:p w:rsidR="00E3755B" w:rsidRPr="00394F1F" w:rsidRDefault="00E3755B" w:rsidP="004D163A">
      <w:pPr>
        <w:pStyle w:val="afd"/>
        <w:spacing w:after="0"/>
        <w:ind w:left="685" w:right="637"/>
        <w:rPr>
          <w:sz w:val="28"/>
          <w:szCs w:val="28"/>
        </w:rPr>
      </w:pPr>
    </w:p>
    <w:p w:rsidR="00E3755B" w:rsidRPr="00394F1F" w:rsidRDefault="00E3755B" w:rsidP="00A12687">
      <w:pPr>
        <w:pStyle w:val="afd"/>
        <w:numPr>
          <w:ilvl w:val="0"/>
          <w:numId w:val="15"/>
        </w:numPr>
        <w:tabs>
          <w:tab w:val="left" w:pos="1134"/>
        </w:tabs>
        <w:spacing w:after="0"/>
        <w:ind w:left="0" w:right="3" w:firstLine="709"/>
        <w:jc w:val="both"/>
        <w:rPr>
          <w:sz w:val="28"/>
          <w:szCs w:val="28"/>
        </w:rPr>
      </w:pPr>
      <w:r w:rsidRPr="00394F1F">
        <w:rPr>
          <w:sz w:val="28"/>
          <w:szCs w:val="28"/>
        </w:rPr>
        <w:t>СНиП 2.06.15-85 «Инженерная защита территории от затопления и подтопления»; СН 461-74 Нормы отвода земель для линий связи.</w:t>
      </w:r>
    </w:p>
    <w:p w:rsidR="00E3755B" w:rsidRPr="00394F1F" w:rsidRDefault="00E3755B" w:rsidP="00A12687">
      <w:pPr>
        <w:pStyle w:val="afd"/>
        <w:numPr>
          <w:ilvl w:val="0"/>
          <w:numId w:val="15"/>
        </w:numPr>
        <w:tabs>
          <w:tab w:val="left" w:pos="1134"/>
        </w:tabs>
        <w:spacing w:after="0"/>
        <w:ind w:left="0" w:right="3" w:firstLine="709"/>
        <w:jc w:val="both"/>
        <w:rPr>
          <w:sz w:val="28"/>
          <w:szCs w:val="28"/>
        </w:rPr>
      </w:pPr>
      <w:r w:rsidRPr="00394F1F">
        <w:rPr>
          <w:sz w:val="28"/>
          <w:szCs w:val="28"/>
        </w:rPr>
        <w:t>ВСН № 14278 тм-т1 «Нормы отвода земель для электрических сетей напряжением 0,38-750 кВ».</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Санитарные правила и нормы, санитарные нормы</w:t>
      </w:r>
    </w:p>
    <w:p w:rsidR="00E3755B" w:rsidRPr="00394F1F" w:rsidRDefault="00E3755B" w:rsidP="004D163A">
      <w:pPr>
        <w:pStyle w:val="afd"/>
        <w:spacing w:after="0"/>
        <w:rPr>
          <w:sz w:val="28"/>
          <w:szCs w:val="28"/>
        </w:rPr>
      </w:pP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2.2.1/2.1.1.1076-01 «Гигиенические требования к инсоляции и солнцезащите помещений жилых и общественных зданий и территорий».</w:t>
      </w:r>
    </w:p>
    <w:p w:rsidR="00E3755B" w:rsidRPr="00394F1F" w:rsidRDefault="00E3755B" w:rsidP="00A12687">
      <w:pPr>
        <w:pStyle w:val="afd"/>
        <w:numPr>
          <w:ilvl w:val="0"/>
          <w:numId w:val="16"/>
        </w:numPr>
        <w:tabs>
          <w:tab w:val="left" w:pos="1134"/>
          <w:tab w:val="left" w:pos="1917"/>
          <w:tab w:val="left" w:pos="4170"/>
          <w:tab w:val="left" w:pos="6189"/>
          <w:tab w:val="left" w:pos="7710"/>
          <w:tab w:val="left" w:pos="8187"/>
        </w:tabs>
        <w:spacing w:after="0"/>
        <w:ind w:left="0" w:firstLine="709"/>
        <w:jc w:val="both"/>
        <w:rPr>
          <w:sz w:val="28"/>
          <w:szCs w:val="28"/>
        </w:rPr>
      </w:pPr>
      <w:r w:rsidRPr="00394F1F">
        <w:rPr>
          <w:sz w:val="28"/>
          <w:szCs w:val="28"/>
        </w:rPr>
        <w:t>СанПиН 2.2.1/2.1.1.1278-03 «Гигиенические требования к естественному, искусственному и совмещенному освещению жилых и общественных зданий».</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2.2.1/2.1.1.1200-03 «Санитарно-защитные зоны и санитарная классификация предприятий, сооружений и иных объектов».</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СН 2.2.4/2.1.8.562-96 «Шум на рабочих местах, в помещениях жилых, общественных зданий и на территории жилой застройки».</w:t>
      </w:r>
    </w:p>
    <w:p w:rsidR="00E3755B" w:rsidRPr="00394F1F" w:rsidRDefault="00E3755B" w:rsidP="00A12687">
      <w:pPr>
        <w:pStyle w:val="afd"/>
        <w:numPr>
          <w:ilvl w:val="0"/>
          <w:numId w:val="16"/>
        </w:numPr>
        <w:tabs>
          <w:tab w:val="left" w:pos="1134"/>
          <w:tab w:val="left" w:pos="1836"/>
          <w:tab w:val="left" w:pos="3462"/>
          <w:tab w:val="left" w:pos="5399"/>
          <w:tab w:val="left" w:pos="6841"/>
          <w:tab w:val="left" w:pos="7239"/>
          <w:tab w:val="left" w:pos="8872"/>
        </w:tabs>
        <w:spacing w:after="0"/>
        <w:ind w:left="0" w:firstLine="709"/>
        <w:jc w:val="both"/>
        <w:rPr>
          <w:sz w:val="28"/>
          <w:szCs w:val="28"/>
        </w:rPr>
      </w:pPr>
      <w:r w:rsidRPr="00394F1F">
        <w:rPr>
          <w:sz w:val="28"/>
          <w:szCs w:val="28"/>
        </w:rPr>
        <w:t>СанПиН 2.1.6.1032-01 «Гигиенические требования к обеспечению качества атмосферного воздуха населенных мест».</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2.1.8/2.2.4.1383-03 «Гигиенические требования к размещению и эксплуатации передающих радиотехнических объектов».</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2.1.8/2.2.4.1190-03 «Гигиенические требования к размещению и эксплуатации средств сухопутной подвижной радиосвязи».</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2.1.4.1110-02 «Зоны санитарной охраны источников водоснабжения и водопроводов питьевого назначения».</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42-128-4690-88 «Санитарные правила содержания территорий населенных мест».</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i/>
          <w:sz w:val="28"/>
          <w:szCs w:val="28"/>
        </w:rPr>
      </w:pPr>
      <w:r w:rsidRPr="00394F1F">
        <w:rPr>
          <w:rFonts w:ascii="Times New Roman" w:hAnsi="Times New Roman" w:cs="Times New Roman"/>
          <w:b/>
          <w:i/>
          <w:sz w:val="28"/>
          <w:szCs w:val="28"/>
        </w:rPr>
        <w:lastRenderedPageBreak/>
        <w:t>Иные документы</w:t>
      </w:r>
    </w:p>
    <w:p w:rsidR="00E3755B" w:rsidRPr="00394F1F" w:rsidRDefault="00E3755B" w:rsidP="004D163A">
      <w:pPr>
        <w:pStyle w:val="afd"/>
        <w:spacing w:after="0"/>
        <w:ind w:right="116"/>
        <w:rPr>
          <w:sz w:val="28"/>
          <w:szCs w:val="28"/>
        </w:rPr>
      </w:pPr>
    </w:p>
    <w:p w:rsidR="00E3755B" w:rsidRPr="00394F1F" w:rsidRDefault="00E3755B" w:rsidP="00A12687">
      <w:pPr>
        <w:pStyle w:val="afd"/>
        <w:numPr>
          <w:ilvl w:val="0"/>
          <w:numId w:val="17"/>
        </w:numPr>
        <w:tabs>
          <w:tab w:val="left" w:pos="1134"/>
        </w:tabs>
        <w:spacing w:after="0"/>
        <w:ind w:left="0" w:right="116" w:firstLine="709"/>
        <w:jc w:val="both"/>
        <w:rPr>
          <w:sz w:val="28"/>
          <w:szCs w:val="28"/>
        </w:rPr>
      </w:pPr>
      <w:r w:rsidRPr="00394F1F">
        <w:rPr>
          <w:sz w:val="28"/>
          <w:szCs w:val="28"/>
        </w:rPr>
        <w:t>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E3755B" w:rsidRPr="00394F1F" w:rsidRDefault="00E3755B" w:rsidP="00A12687">
      <w:pPr>
        <w:pStyle w:val="afd"/>
        <w:numPr>
          <w:ilvl w:val="0"/>
          <w:numId w:val="17"/>
        </w:numPr>
        <w:tabs>
          <w:tab w:val="left" w:pos="1134"/>
        </w:tabs>
        <w:spacing w:after="0"/>
        <w:ind w:left="0" w:right="112" w:firstLine="709"/>
        <w:jc w:val="both"/>
        <w:rPr>
          <w:sz w:val="28"/>
          <w:szCs w:val="28"/>
        </w:rPr>
      </w:pPr>
      <w:r w:rsidRPr="00394F1F">
        <w:rPr>
          <w:sz w:val="28"/>
          <w:szCs w:val="28"/>
        </w:rPr>
        <w:t>ГОСТ 17.1.5.02-80 «Охрана природы. Гидросфера. Гигиенические требования к зонам рекреации водных объектов».</w:t>
      </w:r>
    </w:p>
    <w:p w:rsidR="00E3755B" w:rsidRDefault="00E3755B" w:rsidP="00A12687">
      <w:pPr>
        <w:pStyle w:val="afd"/>
        <w:numPr>
          <w:ilvl w:val="0"/>
          <w:numId w:val="17"/>
        </w:numPr>
        <w:tabs>
          <w:tab w:val="left" w:pos="1134"/>
        </w:tabs>
        <w:spacing w:after="0"/>
        <w:ind w:left="0" w:firstLine="709"/>
        <w:jc w:val="both"/>
        <w:rPr>
          <w:sz w:val="28"/>
          <w:szCs w:val="28"/>
        </w:rPr>
      </w:pPr>
      <w:r w:rsidRPr="00394F1F">
        <w:rPr>
          <w:sz w:val="28"/>
          <w:szCs w:val="28"/>
        </w:rPr>
        <w:t>РД 34.20.185-94-</w:t>
      </w:r>
      <w:r w:rsidR="007B1C79">
        <w:rPr>
          <w:sz w:val="28"/>
          <w:szCs w:val="28"/>
        </w:rPr>
        <w:t>«</w:t>
      </w:r>
      <w:r w:rsidRPr="00394F1F">
        <w:rPr>
          <w:sz w:val="28"/>
          <w:szCs w:val="28"/>
        </w:rPr>
        <w:t>Инструкция по проектированию городских электрических сетей»; Рекомендации по проектированию улиц и дорог городов и сельских поселений, разработанные в ЦНИИП градостроительства Минстроя России.</w:t>
      </w:r>
    </w:p>
    <w:p w:rsidR="00CB6D18" w:rsidRPr="00394F1F" w:rsidRDefault="00CB6D18" w:rsidP="004D163A">
      <w:pPr>
        <w:spacing w:after="0" w:line="240" w:lineRule="auto"/>
        <w:rPr>
          <w:rFonts w:ascii="Times New Roman" w:hAnsi="Times New Roman" w:cs="Times New Roman"/>
          <w:sz w:val="28"/>
          <w:szCs w:val="28"/>
        </w:rPr>
      </w:pPr>
      <w:bookmarkStart w:id="86" w:name="_bookmark10"/>
      <w:bookmarkEnd w:id="86"/>
    </w:p>
    <w:p w:rsidR="00C2417D" w:rsidRPr="00A43B70" w:rsidRDefault="00C2417D" w:rsidP="00A43B70">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87" w:name="_Toc491876296"/>
      <w:bookmarkStart w:id="88" w:name="_Toc502048410"/>
      <w:bookmarkStart w:id="89" w:name="_Toc525552690"/>
      <w:r w:rsidRPr="00A43B70">
        <w:rPr>
          <w:rFonts w:ascii="Times New Roman" w:eastAsia="Times New Roman" w:hAnsi="Times New Roman" w:cs="Times New Roman"/>
          <w:b/>
          <w:bCs/>
          <w:sz w:val="28"/>
          <w:szCs w:val="28"/>
          <w:lang w:eastAsia="ru-RU"/>
        </w:rPr>
        <w:t>Дифференциация проектируемой территории для целей разработки местных нормативов градостроительного проектирования</w:t>
      </w:r>
      <w:bookmarkEnd w:id="87"/>
      <w:bookmarkEnd w:id="88"/>
      <w:bookmarkEnd w:id="89"/>
    </w:p>
    <w:p w:rsidR="00C2417D" w:rsidRPr="00394F1F" w:rsidRDefault="00C2417D" w:rsidP="004D163A">
      <w:pPr>
        <w:pStyle w:val="afd"/>
        <w:spacing w:after="0"/>
        <w:ind w:right="113"/>
        <w:rPr>
          <w:sz w:val="28"/>
          <w:szCs w:val="28"/>
        </w:rPr>
      </w:pPr>
    </w:p>
    <w:p w:rsidR="00BC307E" w:rsidRPr="006C7125" w:rsidRDefault="00BC307E" w:rsidP="00BC307E">
      <w:pPr>
        <w:widowControl w:val="0"/>
        <w:shd w:val="clear" w:color="auto" w:fill="FFFFFF"/>
        <w:tabs>
          <w:tab w:val="left" w:pos="1022"/>
        </w:tabs>
        <w:spacing w:line="240" w:lineRule="auto"/>
        <w:ind w:right="5" w:firstLine="720"/>
        <w:jc w:val="both"/>
        <w:rPr>
          <w:rFonts w:ascii="Times New Roman" w:hAnsi="Times New Roman" w:cs="Times New Roman"/>
          <w:sz w:val="28"/>
          <w:szCs w:val="28"/>
        </w:rPr>
      </w:pPr>
      <w:proofErr w:type="gramStart"/>
      <w:r w:rsidRPr="006C7125">
        <w:rPr>
          <w:rFonts w:ascii="Times New Roman" w:hAnsi="Times New Roman" w:cs="Times New Roman"/>
          <w:sz w:val="28"/>
          <w:szCs w:val="28"/>
        </w:rPr>
        <w:t>Муниципальное образование «</w:t>
      </w:r>
      <w:proofErr w:type="spellStart"/>
      <w:r w:rsidR="004215D4">
        <w:rPr>
          <w:rFonts w:ascii="Times New Roman" w:hAnsi="Times New Roman" w:cs="Times New Roman"/>
          <w:sz w:val="28"/>
          <w:szCs w:val="28"/>
        </w:rPr>
        <w:t>Гагаринский</w:t>
      </w:r>
      <w:proofErr w:type="spellEnd"/>
      <w:r w:rsidRPr="006C7125">
        <w:rPr>
          <w:rFonts w:ascii="Times New Roman" w:hAnsi="Times New Roman" w:cs="Times New Roman"/>
          <w:sz w:val="28"/>
          <w:szCs w:val="28"/>
        </w:rPr>
        <w:t xml:space="preserve"> район» </w:t>
      </w:r>
      <w:r>
        <w:rPr>
          <w:rFonts w:ascii="Times New Roman" w:hAnsi="Times New Roman" w:cs="Times New Roman"/>
          <w:sz w:val="28"/>
          <w:szCs w:val="28"/>
        </w:rPr>
        <w:t>Смоленской</w:t>
      </w:r>
      <w:r w:rsidRPr="006C7125">
        <w:rPr>
          <w:rFonts w:ascii="Times New Roman" w:hAnsi="Times New Roman" w:cs="Times New Roman"/>
          <w:sz w:val="28"/>
          <w:szCs w:val="28"/>
        </w:rPr>
        <w:t xml:space="preserve"> области, в соответствии со статьей </w:t>
      </w:r>
      <w:r>
        <w:rPr>
          <w:rFonts w:ascii="Times New Roman" w:hAnsi="Times New Roman" w:cs="Times New Roman"/>
          <w:sz w:val="28"/>
          <w:szCs w:val="28"/>
        </w:rPr>
        <w:t>3</w:t>
      </w:r>
      <w:r w:rsidRPr="006C7125">
        <w:rPr>
          <w:rFonts w:ascii="Times New Roman" w:hAnsi="Times New Roman" w:cs="Times New Roman"/>
          <w:sz w:val="28"/>
          <w:szCs w:val="28"/>
        </w:rPr>
        <w:t xml:space="preserve"> </w:t>
      </w:r>
      <w:r w:rsidRPr="004215D4">
        <w:rPr>
          <w:rFonts w:ascii="Times New Roman" w:hAnsi="Times New Roman" w:cs="Times New Roman"/>
          <w:sz w:val="28"/>
          <w:szCs w:val="28"/>
        </w:rPr>
        <w:t>Закон</w:t>
      </w:r>
      <w:r>
        <w:rPr>
          <w:rFonts w:ascii="Times New Roman" w:hAnsi="Times New Roman" w:cs="Times New Roman"/>
          <w:sz w:val="28"/>
          <w:szCs w:val="28"/>
        </w:rPr>
        <w:t>а</w:t>
      </w:r>
      <w:r w:rsidRPr="004215D4">
        <w:rPr>
          <w:rFonts w:ascii="Times New Roman" w:hAnsi="Times New Roman" w:cs="Times New Roman"/>
          <w:sz w:val="28"/>
          <w:szCs w:val="28"/>
        </w:rPr>
        <w:t xml:space="preserve"> Смоленской области </w:t>
      </w:r>
      <w:r w:rsidR="004215D4" w:rsidRPr="004215D4">
        <w:rPr>
          <w:rFonts w:ascii="Times New Roman" w:hAnsi="Times New Roman" w:cs="Times New Roman"/>
          <w:sz w:val="28"/>
          <w:szCs w:val="28"/>
        </w:rPr>
        <w:t xml:space="preserve">от 28 декабря </w:t>
      </w:r>
      <w:smartTag w:uri="urn:schemas-microsoft-com:office:smarttags" w:element="metricconverter">
        <w:smartTagPr>
          <w:attr w:name="ProductID" w:val="2004 г"/>
        </w:smartTagPr>
        <w:r w:rsidR="004215D4" w:rsidRPr="004215D4">
          <w:rPr>
            <w:rFonts w:ascii="Times New Roman" w:hAnsi="Times New Roman" w:cs="Times New Roman"/>
            <w:sz w:val="28"/>
            <w:szCs w:val="28"/>
          </w:rPr>
          <w:t>2004 г</w:t>
        </w:r>
      </w:smartTag>
      <w:r w:rsidR="004215D4" w:rsidRPr="004215D4">
        <w:rPr>
          <w:rFonts w:ascii="Times New Roman" w:hAnsi="Times New Roman" w:cs="Times New Roman"/>
          <w:sz w:val="28"/>
          <w:szCs w:val="28"/>
        </w:rPr>
        <w:t>. № 129-з (ред. от 14.07.2008)</w:t>
      </w:r>
      <w:r>
        <w:rPr>
          <w:rFonts w:ascii="Times New Roman" w:eastAsia="Times New Roman" w:hAnsi="Times New Roman" w:cs="Times New Roman"/>
          <w:sz w:val="28"/>
          <w:szCs w:val="28"/>
          <w:lang w:eastAsia="ru-RU"/>
        </w:rPr>
        <w:t xml:space="preserve"> </w:t>
      </w:r>
      <w:r w:rsidRPr="006C7125">
        <w:rPr>
          <w:rFonts w:ascii="Times New Roman" w:eastAsia="Calibri" w:hAnsi="Times New Roman" w:cs="Times New Roman"/>
          <w:sz w:val="28"/>
          <w:szCs w:val="28"/>
        </w:rPr>
        <w:t>«О наделении статусом муниципального района муниципального образования "</w:t>
      </w:r>
      <w:proofErr w:type="spellStart"/>
      <w:r w:rsidR="004215D4">
        <w:rPr>
          <w:rFonts w:ascii="Times New Roman" w:eastAsia="Calibri" w:hAnsi="Times New Roman" w:cs="Times New Roman"/>
          <w:sz w:val="28"/>
          <w:szCs w:val="28"/>
        </w:rPr>
        <w:t>Гагаринский</w:t>
      </w:r>
      <w:proofErr w:type="spellEnd"/>
      <w:r w:rsidRPr="006C7125">
        <w:rPr>
          <w:rFonts w:ascii="Times New Roman" w:eastAsia="Calibri" w:hAnsi="Times New Roman" w:cs="Times New Roman"/>
          <w:sz w:val="28"/>
          <w:szCs w:val="28"/>
        </w:rPr>
        <w:t xml:space="preserve">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r w:rsidRPr="006C7125">
        <w:rPr>
          <w:rFonts w:ascii="Times New Roman" w:hAnsi="Times New Roman" w:cs="Times New Roman"/>
          <w:sz w:val="28"/>
          <w:szCs w:val="28"/>
        </w:rPr>
        <w:t xml:space="preserve"> обладает статусом муниципального района.</w:t>
      </w:r>
      <w:proofErr w:type="gramEnd"/>
    </w:p>
    <w:p w:rsidR="00BC307E" w:rsidRPr="006C7125" w:rsidRDefault="00BC307E" w:rsidP="00BC307E">
      <w:pPr>
        <w:pStyle w:val="afd"/>
        <w:ind w:right="113" w:firstLine="720"/>
        <w:jc w:val="both"/>
        <w:rPr>
          <w:rFonts w:eastAsiaTheme="minorHAnsi"/>
          <w:sz w:val="28"/>
          <w:szCs w:val="28"/>
          <w:lang w:eastAsia="en-US"/>
        </w:rPr>
      </w:pPr>
      <w:r w:rsidRPr="006C7125">
        <w:rPr>
          <w:rFonts w:eastAsiaTheme="minorHAnsi"/>
          <w:sz w:val="28"/>
          <w:szCs w:val="28"/>
          <w:lang w:eastAsia="en-US"/>
        </w:rPr>
        <w:t xml:space="preserve">В состав </w:t>
      </w:r>
      <w:proofErr w:type="spellStart"/>
      <w:r w:rsidR="004215D4">
        <w:rPr>
          <w:rFonts w:eastAsiaTheme="minorHAnsi"/>
          <w:sz w:val="28"/>
          <w:szCs w:val="28"/>
          <w:lang w:eastAsia="en-US"/>
        </w:rPr>
        <w:t>Гагаринского</w:t>
      </w:r>
      <w:proofErr w:type="spellEnd"/>
      <w:r w:rsidRPr="006C7125">
        <w:rPr>
          <w:rFonts w:eastAsiaTheme="minorHAnsi"/>
          <w:sz w:val="28"/>
          <w:szCs w:val="28"/>
          <w:lang w:eastAsia="en-US"/>
        </w:rPr>
        <w:t xml:space="preserve"> района входят следующие </w:t>
      </w:r>
      <w:proofErr w:type="spellStart"/>
      <w:r w:rsidR="004215D4" w:rsidRPr="004215D4">
        <w:rPr>
          <w:rFonts w:eastAsiaTheme="minorHAnsi"/>
          <w:b/>
          <w:sz w:val="28"/>
          <w:szCs w:val="28"/>
          <w:lang w:eastAsia="en-US"/>
        </w:rPr>
        <w:t>Гагаринское</w:t>
      </w:r>
      <w:proofErr w:type="spellEnd"/>
      <w:r w:rsidR="004215D4" w:rsidRPr="004215D4">
        <w:rPr>
          <w:rFonts w:eastAsiaTheme="minorHAnsi"/>
          <w:b/>
          <w:sz w:val="28"/>
          <w:szCs w:val="28"/>
          <w:lang w:eastAsia="en-US"/>
        </w:rPr>
        <w:t xml:space="preserve"> </w:t>
      </w:r>
      <w:proofErr w:type="gramStart"/>
      <w:r w:rsidRPr="004215D4">
        <w:rPr>
          <w:rFonts w:eastAsiaTheme="minorHAnsi"/>
          <w:b/>
          <w:sz w:val="28"/>
          <w:szCs w:val="28"/>
          <w:lang w:eastAsia="en-US"/>
        </w:rPr>
        <w:t>городское</w:t>
      </w:r>
      <w:proofErr w:type="gramEnd"/>
      <w:r w:rsidRPr="0027251F">
        <w:rPr>
          <w:rFonts w:eastAsiaTheme="minorHAnsi"/>
          <w:b/>
          <w:sz w:val="28"/>
          <w:szCs w:val="28"/>
          <w:lang w:eastAsia="en-US"/>
        </w:rPr>
        <w:t xml:space="preserve"> и</w:t>
      </w:r>
      <w:r>
        <w:rPr>
          <w:rFonts w:eastAsiaTheme="minorHAnsi"/>
          <w:sz w:val="28"/>
          <w:szCs w:val="28"/>
          <w:lang w:eastAsia="en-US"/>
        </w:rPr>
        <w:t xml:space="preserve"> </w:t>
      </w:r>
      <w:r w:rsidRPr="00E5087D">
        <w:rPr>
          <w:rFonts w:eastAsiaTheme="minorHAnsi"/>
          <w:b/>
          <w:sz w:val="28"/>
          <w:szCs w:val="28"/>
          <w:lang w:eastAsia="en-US"/>
        </w:rPr>
        <w:t>сельские</w:t>
      </w:r>
      <w:r>
        <w:rPr>
          <w:rFonts w:eastAsiaTheme="minorHAnsi"/>
          <w:b/>
          <w:sz w:val="28"/>
          <w:szCs w:val="28"/>
          <w:lang w:eastAsia="en-US"/>
        </w:rPr>
        <w:t xml:space="preserve"> </w:t>
      </w:r>
      <w:r w:rsidRPr="00E5087D">
        <w:rPr>
          <w:rFonts w:eastAsiaTheme="minorHAnsi"/>
          <w:b/>
          <w:sz w:val="28"/>
          <w:szCs w:val="28"/>
          <w:lang w:eastAsia="en-US"/>
        </w:rPr>
        <w:t>поселения</w:t>
      </w:r>
      <w:r w:rsidR="00946E19">
        <w:rPr>
          <w:rFonts w:eastAsiaTheme="minorHAnsi"/>
          <w:sz w:val="28"/>
          <w:szCs w:val="28"/>
          <w:lang w:eastAsia="en-US"/>
        </w:rPr>
        <w:t>.</w:t>
      </w:r>
    </w:p>
    <w:p w:rsidR="00BC307E" w:rsidRDefault="00BC307E" w:rsidP="004D163A">
      <w:pPr>
        <w:pStyle w:val="afd"/>
        <w:spacing w:after="0"/>
        <w:ind w:right="105"/>
        <w:rPr>
          <w:sz w:val="28"/>
          <w:szCs w:val="28"/>
        </w:rPr>
      </w:pPr>
    </w:p>
    <w:p w:rsidR="008F33F7" w:rsidRPr="00A43B70" w:rsidRDefault="00F77D59" w:rsidP="00A43B70">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90" w:name="_bookmark12"/>
      <w:bookmarkStart w:id="91" w:name="_Toc491876304"/>
      <w:bookmarkStart w:id="92" w:name="_Toc502048411"/>
      <w:bookmarkStart w:id="93" w:name="_Toc525552691"/>
      <w:bookmarkEnd w:id="90"/>
      <w:proofErr w:type="gramStart"/>
      <w:r w:rsidRPr="00A43B70">
        <w:rPr>
          <w:rFonts w:ascii="Times New Roman" w:eastAsia="Times New Roman" w:hAnsi="Times New Roman" w:cs="Times New Roman"/>
          <w:b/>
          <w:bCs/>
          <w:sz w:val="28"/>
          <w:szCs w:val="28"/>
          <w:lang w:eastAsia="ru-RU"/>
        </w:rPr>
        <w:t>Обоснование расчетных показателей, устанавливаемых для о</w:t>
      </w:r>
      <w:r w:rsidR="008F33F7" w:rsidRPr="00A43B70">
        <w:rPr>
          <w:rFonts w:ascii="Times New Roman" w:eastAsia="Times New Roman" w:hAnsi="Times New Roman" w:cs="Times New Roman"/>
          <w:b/>
          <w:bCs/>
          <w:sz w:val="28"/>
          <w:szCs w:val="28"/>
          <w:lang w:eastAsia="ru-RU"/>
        </w:rPr>
        <w:t>бъект</w:t>
      </w:r>
      <w:r w:rsidRPr="00A43B70">
        <w:rPr>
          <w:rFonts w:ascii="Times New Roman" w:eastAsia="Times New Roman" w:hAnsi="Times New Roman" w:cs="Times New Roman"/>
          <w:b/>
          <w:bCs/>
          <w:sz w:val="28"/>
          <w:szCs w:val="28"/>
          <w:lang w:eastAsia="ru-RU"/>
        </w:rPr>
        <w:t>ов</w:t>
      </w:r>
      <w:r w:rsidR="008F33F7" w:rsidRPr="00A43B70">
        <w:rPr>
          <w:rFonts w:ascii="Times New Roman" w:eastAsia="Times New Roman" w:hAnsi="Times New Roman" w:cs="Times New Roman"/>
          <w:b/>
          <w:bCs/>
          <w:sz w:val="28"/>
          <w:szCs w:val="28"/>
          <w:lang w:eastAsia="ru-RU"/>
        </w:rPr>
        <w:t xml:space="preserve"> местного значения </w:t>
      </w:r>
      <w:r w:rsidR="00625320" w:rsidRPr="00A43B70">
        <w:rPr>
          <w:rFonts w:ascii="Times New Roman" w:eastAsia="Times New Roman" w:hAnsi="Times New Roman" w:cs="Times New Roman"/>
          <w:b/>
          <w:bCs/>
          <w:sz w:val="28"/>
          <w:szCs w:val="28"/>
          <w:lang w:eastAsia="ru-RU"/>
        </w:rPr>
        <w:t>муниципального района</w:t>
      </w:r>
      <w:bookmarkEnd w:id="91"/>
      <w:bookmarkEnd w:id="92"/>
      <w:r w:rsidR="00AF7D67" w:rsidRPr="00A43B70">
        <w:rPr>
          <w:rFonts w:ascii="Times New Roman" w:eastAsia="Times New Roman" w:hAnsi="Times New Roman" w:cs="Times New Roman"/>
          <w:b/>
          <w:bCs/>
          <w:sz w:val="28"/>
          <w:szCs w:val="28"/>
          <w:lang w:eastAsia="ru-RU"/>
        </w:rPr>
        <w:t>, относящихся к области электро- и газоснабжения поселений, в том числе лини</w:t>
      </w:r>
      <w:r w:rsidR="00973919">
        <w:rPr>
          <w:rFonts w:ascii="Times New Roman" w:eastAsia="Times New Roman" w:hAnsi="Times New Roman" w:cs="Times New Roman"/>
          <w:b/>
          <w:bCs/>
          <w:sz w:val="28"/>
          <w:szCs w:val="28"/>
          <w:lang w:eastAsia="ru-RU"/>
        </w:rPr>
        <w:t>й</w:t>
      </w:r>
      <w:r w:rsidR="00AF7D67" w:rsidRPr="00A43B70">
        <w:rPr>
          <w:rFonts w:ascii="Times New Roman" w:eastAsia="Times New Roman" w:hAnsi="Times New Roman" w:cs="Times New Roman"/>
          <w:b/>
          <w:bCs/>
          <w:sz w:val="28"/>
          <w:szCs w:val="28"/>
          <w:lang w:eastAsia="ru-RU"/>
        </w:rPr>
        <w:t xml:space="preserve"> </w:t>
      </w:r>
      <w:r w:rsidR="00973919">
        <w:rPr>
          <w:rFonts w:ascii="Times New Roman" w:eastAsia="Times New Roman" w:hAnsi="Times New Roman" w:cs="Times New Roman"/>
          <w:b/>
          <w:bCs/>
          <w:sz w:val="28"/>
          <w:szCs w:val="28"/>
          <w:lang w:eastAsia="ru-RU"/>
        </w:rPr>
        <w:t>электропередач</w:t>
      </w:r>
      <w:r w:rsidR="00AF7D67" w:rsidRPr="00A43B70">
        <w:rPr>
          <w:rFonts w:ascii="Times New Roman" w:eastAsia="Times New Roman" w:hAnsi="Times New Roman" w:cs="Times New Roman"/>
          <w:b/>
          <w:bCs/>
          <w:sz w:val="28"/>
          <w:szCs w:val="28"/>
          <w:lang w:eastAsia="ru-RU"/>
        </w:rPr>
        <w:t xml:space="preserve"> и газопровод</w:t>
      </w:r>
      <w:r w:rsidR="00973919">
        <w:rPr>
          <w:rFonts w:ascii="Times New Roman" w:eastAsia="Times New Roman" w:hAnsi="Times New Roman" w:cs="Times New Roman"/>
          <w:b/>
          <w:bCs/>
          <w:sz w:val="28"/>
          <w:szCs w:val="28"/>
          <w:lang w:eastAsia="ru-RU"/>
        </w:rPr>
        <w:t>ов</w:t>
      </w:r>
      <w:r w:rsidR="00AF7D67" w:rsidRPr="00A43B70">
        <w:rPr>
          <w:rFonts w:ascii="Times New Roman" w:eastAsia="Times New Roman" w:hAnsi="Times New Roman" w:cs="Times New Roman"/>
          <w:b/>
          <w:bCs/>
          <w:sz w:val="28"/>
          <w:szCs w:val="28"/>
          <w:lang w:eastAsia="ru-RU"/>
        </w:rPr>
        <w:t>, проходящи</w:t>
      </w:r>
      <w:r w:rsidR="00973919">
        <w:rPr>
          <w:rFonts w:ascii="Times New Roman" w:eastAsia="Times New Roman" w:hAnsi="Times New Roman" w:cs="Times New Roman"/>
          <w:b/>
          <w:bCs/>
          <w:sz w:val="28"/>
          <w:szCs w:val="28"/>
          <w:lang w:eastAsia="ru-RU"/>
        </w:rPr>
        <w:t>х</w:t>
      </w:r>
      <w:r w:rsidR="00AF7D67" w:rsidRPr="00A43B70">
        <w:rPr>
          <w:rFonts w:ascii="Times New Roman" w:eastAsia="Times New Roman" w:hAnsi="Times New Roman" w:cs="Times New Roman"/>
          <w:b/>
          <w:bCs/>
          <w:sz w:val="28"/>
          <w:szCs w:val="28"/>
          <w:lang w:eastAsia="ru-RU"/>
        </w:rPr>
        <w:t xml:space="preserve"> по территориям двух и более поселений в границах муниципального района, электрически</w:t>
      </w:r>
      <w:r w:rsidR="00973919">
        <w:rPr>
          <w:rFonts w:ascii="Times New Roman" w:eastAsia="Times New Roman" w:hAnsi="Times New Roman" w:cs="Times New Roman"/>
          <w:b/>
          <w:bCs/>
          <w:sz w:val="28"/>
          <w:szCs w:val="28"/>
          <w:lang w:eastAsia="ru-RU"/>
        </w:rPr>
        <w:t>х</w:t>
      </w:r>
      <w:r w:rsidR="00AF7D67" w:rsidRPr="00A43B70">
        <w:rPr>
          <w:rFonts w:ascii="Times New Roman" w:eastAsia="Times New Roman" w:hAnsi="Times New Roman" w:cs="Times New Roman"/>
          <w:b/>
          <w:bCs/>
          <w:sz w:val="28"/>
          <w:szCs w:val="28"/>
          <w:lang w:eastAsia="ru-RU"/>
        </w:rPr>
        <w:t xml:space="preserve"> подстанци</w:t>
      </w:r>
      <w:r w:rsidR="00973919">
        <w:rPr>
          <w:rFonts w:ascii="Times New Roman" w:eastAsia="Times New Roman" w:hAnsi="Times New Roman" w:cs="Times New Roman"/>
          <w:b/>
          <w:bCs/>
          <w:sz w:val="28"/>
          <w:szCs w:val="28"/>
          <w:lang w:eastAsia="ru-RU"/>
        </w:rPr>
        <w:t>й</w:t>
      </w:r>
      <w:r w:rsidR="00AF7D67" w:rsidRPr="00A43B70">
        <w:rPr>
          <w:rFonts w:ascii="Times New Roman" w:eastAsia="Times New Roman" w:hAnsi="Times New Roman" w:cs="Times New Roman"/>
          <w:b/>
          <w:bCs/>
          <w:sz w:val="28"/>
          <w:szCs w:val="28"/>
          <w:lang w:eastAsia="ru-RU"/>
        </w:rPr>
        <w:t xml:space="preserve"> и газораспределительны</w:t>
      </w:r>
      <w:r w:rsidR="00973919">
        <w:rPr>
          <w:rFonts w:ascii="Times New Roman" w:eastAsia="Times New Roman" w:hAnsi="Times New Roman" w:cs="Times New Roman"/>
          <w:b/>
          <w:bCs/>
          <w:sz w:val="28"/>
          <w:szCs w:val="28"/>
          <w:lang w:eastAsia="ru-RU"/>
        </w:rPr>
        <w:t>х</w:t>
      </w:r>
      <w:r w:rsidR="00AF7D67" w:rsidRPr="00A43B70">
        <w:rPr>
          <w:rFonts w:ascii="Times New Roman" w:eastAsia="Times New Roman" w:hAnsi="Times New Roman" w:cs="Times New Roman"/>
          <w:b/>
          <w:bCs/>
          <w:sz w:val="28"/>
          <w:szCs w:val="28"/>
          <w:lang w:eastAsia="ru-RU"/>
        </w:rPr>
        <w:t xml:space="preserve"> станци</w:t>
      </w:r>
      <w:r w:rsidR="00973919">
        <w:rPr>
          <w:rFonts w:ascii="Times New Roman" w:eastAsia="Times New Roman" w:hAnsi="Times New Roman" w:cs="Times New Roman"/>
          <w:b/>
          <w:bCs/>
          <w:sz w:val="28"/>
          <w:szCs w:val="28"/>
          <w:lang w:eastAsia="ru-RU"/>
        </w:rPr>
        <w:t>й</w:t>
      </w:r>
      <w:r w:rsidR="00AF7D67" w:rsidRPr="00A43B70">
        <w:rPr>
          <w:rFonts w:ascii="Times New Roman" w:eastAsia="Times New Roman" w:hAnsi="Times New Roman" w:cs="Times New Roman"/>
          <w:b/>
          <w:bCs/>
          <w:sz w:val="28"/>
          <w:szCs w:val="28"/>
          <w:lang w:eastAsia="ru-RU"/>
        </w:rPr>
        <w:t>, расположенны</w:t>
      </w:r>
      <w:r w:rsidR="00973919">
        <w:rPr>
          <w:rFonts w:ascii="Times New Roman" w:eastAsia="Times New Roman" w:hAnsi="Times New Roman" w:cs="Times New Roman"/>
          <w:b/>
          <w:bCs/>
          <w:sz w:val="28"/>
          <w:szCs w:val="28"/>
          <w:lang w:eastAsia="ru-RU"/>
        </w:rPr>
        <w:t>х</w:t>
      </w:r>
      <w:r w:rsidR="00AF7D67" w:rsidRPr="00A43B70">
        <w:rPr>
          <w:rFonts w:ascii="Times New Roman" w:eastAsia="Times New Roman" w:hAnsi="Times New Roman" w:cs="Times New Roman"/>
          <w:b/>
          <w:bCs/>
          <w:sz w:val="28"/>
          <w:szCs w:val="28"/>
          <w:lang w:eastAsia="ru-RU"/>
        </w:rPr>
        <w:t xml:space="preserve"> вне границ населенных пунктов в границах муниципального района, ины</w:t>
      </w:r>
      <w:r w:rsidR="00973919">
        <w:rPr>
          <w:rFonts w:ascii="Times New Roman" w:eastAsia="Times New Roman" w:hAnsi="Times New Roman" w:cs="Times New Roman"/>
          <w:b/>
          <w:bCs/>
          <w:sz w:val="28"/>
          <w:szCs w:val="28"/>
          <w:lang w:eastAsia="ru-RU"/>
        </w:rPr>
        <w:t>х</w:t>
      </w:r>
      <w:r w:rsidR="00AF7D67" w:rsidRPr="00A43B70">
        <w:rPr>
          <w:rFonts w:ascii="Times New Roman" w:eastAsia="Times New Roman" w:hAnsi="Times New Roman" w:cs="Times New Roman"/>
          <w:b/>
          <w:bCs/>
          <w:sz w:val="28"/>
          <w:szCs w:val="28"/>
          <w:lang w:eastAsia="ru-RU"/>
        </w:rPr>
        <w:t xml:space="preserve"> объект</w:t>
      </w:r>
      <w:r w:rsidR="00973919">
        <w:rPr>
          <w:rFonts w:ascii="Times New Roman" w:eastAsia="Times New Roman" w:hAnsi="Times New Roman" w:cs="Times New Roman"/>
          <w:b/>
          <w:bCs/>
          <w:sz w:val="28"/>
          <w:szCs w:val="28"/>
          <w:lang w:eastAsia="ru-RU"/>
        </w:rPr>
        <w:t>ов</w:t>
      </w:r>
      <w:r w:rsidR="00AF7D67" w:rsidRPr="00A43B70">
        <w:rPr>
          <w:rFonts w:ascii="Times New Roman" w:eastAsia="Times New Roman" w:hAnsi="Times New Roman" w:cs="Times New Roman"/>
          <w:b/>
          <w:bCs/>
          <w:sz w:val="28"/>
          <w:szCs w:val="28"/>
          <w:lang w:eastAsia="ru-RU"/>
        </w:rPr>
        <w:t xml:space="preserve"> эле</w:t>
      </w:r>
      <w:r w:rsidR="00973919">
        <w:rPr>
          <w:rFonts w:ascii="Times New Roman" w:eastAsia="Times New Roman" w:hAnsi="Times New Roman" w:cs="Times New Roman"/>
          <w:b/>
          <w:bCs/>
          <w:sz w:val="28"/>
          <w:szCs w:val="28"/>
          <w:lang w:eastAsia="ru-RU"/>
        </w:rPr>
        <w:t>ктросетевого хозяйства и систем</w:t>
      </w:r>
      <w:r w:rsidR="00AF7D67" w:rsidRPr="00A43B70">
        <w:rPr>
          <w:rFonts w:ascii="Times New Roman" w:eastAsia="Times New Roman" w:hAnsi="Times New Roman" w:cs="Times New Roman"/>
          <w:b/>
          <w:bCs/>
          <w:sz w:val="28"/>
          <w:szCs w:val="28"/>
          <w:lang w:eastAsia="ru-RU"/>
        </w:rPr>
        <w:t xml:space="preserve"> газоснабжения, необходимы</w:t>
      </w:r>
      <w:r w:rsidR="00973919">
        <w:rPr>
          <w:rFonts w:ascii="Times New Roman" w:eastAsia="Times New Roman" w:hAnsi="Times New Roman" w:cs="Times New Roman"/>
          <w:b/>
          <w:bCs/>
          <w:sz w:val="28"/>
          <w:szCs w:val="28"/>
          <w:lang w:eastAsia="ru-RU"/>
        </w:rPr>
        <w:t>х</w:t>
      </w:r>
      <w:r w:rsidR="00AF7D67" w:rsidRPr="00A43B70">
        <w:rPr>
          <w:rFonts w:ascii="Times New Roman" w:eastAsia="Times New Roman" w:hAnsi="Times New Roman" w:cs="Times New Roman"/>
          <w:b/>
          <w:bCs/>
          <w:sz w:val="28"/>
          <w:szCs w:val="28"/>
          <w:lang w:eastAsia="ru-RU"/>
        </w:rPr>
        <w:t xml:space="preserve"> для организации в</w:t>
      </w:r>
      <w:proofErr w:type="gramEnd"/>
      <w:r w:rsidR="00AF7D67" w:rsidRPr="00A43B70">
        <w:rPr>
          <w:rFonts w:ascii="Times New Roman" w:eastAsia="Times New Roman" w:hAnsi="Times New Roman" w:cs="Times New Roman"/>
          <w:b/>
          <w:bCs/>
          <w:sz w:val="28"/>
          <w:szCs w:val="28"/>
          <w:lang w:eastAsia="ru-RU"/>
        </w:rPr>
        <w:t xml:space="preserve"> </w:t>
      </w:r>
      <w:proofErr w:type="gramStart"/>
      <w:r w:rsidR="00AF7D67" w:rsidRPr="00A43B70">
        <w:rPr>
          <w:rFonts w:ascii="Times New Roman" w:eastAsia="Times New Roman" w:hAnsi="Times New Roman" w:cs="Times New Roman"/>
          <w:b/>
          <w:bCs/>
          <w:sz w:val="28"/>
          <w:szCs w:val="28"/>
          <w:lang w:eastAsia="ru-RU"/>
        </w:rPr>
        <w:t>границах</w:t>
      </w:r>
      <w:proofErr w:type="gramEnd"/>
      <w:r w:rsidR="00AF7D67" w:rsidRPr="00A43B70">
        <w:rPr>
          <w:rFonts w:ascii="Times New Roman" w:eastAsia="Times New Roman" w:hAnsi="Times New Roman" w:cs="Times New Roman"/>
          <w:b/>
          <w:bCs/>
          <w:sz w:val="28"/>
          <w:szCs w:val="28"/>
          <w:lang w:eastAsia="ru-RU"/>
        </w:rPr>
        <w:t xml:space="preserve"> муниципального района электро- и газоснабжения поселений</w:t>
      </w:r>
      <w:bookmarkEnd w:id="93"/>
    </w:p>
    <w:p w:rsidR="008F33F7" w:rsidRPr="00394F1F" w:rsidRDefault="008F33F7" w:rsidP="004D163A">
      <w:pPr>
        <w:spacing w:after="0" w:line="240" w:lineRule="auto"/>
        <w:jc w:val="both"/>
        <w:rPr>
          <w:rFonts w:ascii="Times New Roman" w:hAnsi="Times New Roman" w:cs="Times New Roman"/>
          <w:sz w:val="28"/>
          <w:szCs w:val="28"/>
        </w:rPr>
      </w:pPr>
    </w:p>
    <w:p w:rsidR="008F33F7" w:rsidRPr="00A43B70" w:rsidRDefault="00184018" w:rsidP="00A43B70">
      <w:pPr>
        <w:pStyle w:val="ac"/>
        <w:numPr>
          <w:ilvl w:val="2"/>
          <w:numId w:val="10"/>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94" w:name="_Toc502048412"/>
      <w:bookmarkStart w:id="95" w:name="_Toc525552692"/>
      <w:r w:rsidRPr="00A43B70">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 местного значения муниципального района, относящихся к области</w:t>
      </w:r>
      <w:r>
        <w:rPr>
          <w:rFonts w:ascii="Times New Roman" w:eastAsia="Times New Roman" w:hAnsi="Times New Roman" w:cs="Times New Roman"/>
          <w:b/>
          <w:bCs/>
          <w:sz w:val="28"/>
          <w:szCs w:val="28"/>
          <w:lang w:eastAsia="ru-RU"/>
        </w:rPr>
        <w:t xml:space="preserve"> </w:t>
      </w:r>
      <w:r w:rsidR="008F33F7" w:rsidRPr="00A43B70">
        <w:rPr>
          <w:rFonts w:ascii="Times New Roman" w:eastAsia="Times New Roman" w:hAnsi="Times New Roman" w:cs="Times New Roman"/>
          <w:b/>
          <w:bCs/>
          <w:sz w:val="28"/>
          <w:szCs w:val="28"/>
          <w:lang w:eastAsia="ru-RU"/>
        </w:rPr>
        <w:t>электроснабжения</w:t>
      </w:r>
      <w:bookmarkEnd w:id="94"/>
      <w:bookmarkEnd w:id="95"/>
    </w:p>
    <w:p w:rsidR="008F33F7" w:rsidRDefault="008F33F7" w:rsidP="004D163A">
      <w:pPr>
        <w:pStyle w:val="afd"/>
        <w:spacing w:after="0"/>
        <w:ind w:right="112"/>
        <w:jc w:val="both"/>
        <w:rPr>
          <w:sz w:val="28"/>
          <w:szCs w:val="28"/>
        </w:rPr>
      </w:pPr>
    </w:p>
    <w:p w:rsidR="00AF7D67" w:rsidRDefault="00AF7D67" w:rsidP="00AF7D67">
      <w:pPr>
        <w:pStyle w:val="afd"/>
        <w:spacing w:after="0"/>
        <w:ind w:right="108" w:firstLine="709"/>
        <w:jc w:val="both"/>
        <w:rPr>
          <w:sz w:val="28"/>
          <w:szCs w:val="28"/>
        </w:rPr>
      </w:pPr>
      <w:r w:rsidRPr="00AF7D67">
        <w:rPr>
          <w:sz w:val="28"/>
          <w:szCs w:val="28"/>
        </w:rPr>
        <w:t xml:space="preserve">Согласно </w:t>
      </w:r>
      <w:hyperlink r:id="rId25" w:history="1">
        <w:r w:rsidRPr="00AF7D67">
          <w:rPr>
            <w:sz w:val="28"/>
            <w:szCs w:val="28"/>
          </w:rPr>
          <w:t>статье 15</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муниципального района </w:t>
      </w:r>
      <w:r>
        <w:rPr>
          <w:sz w:val="28"/>
          <w:szCs w:val="28"/>
        </w:rPr>
        <w:t xml:space="preserve">относится </w:t>
      </w:r>
      <w:r w:rsidRPr="00AF7D67">
        <w:rPr>
          <w:sz w:val="28"/>
          <w:szCs w:val="28"/>
        </w:rPr>
        <w:t xml:space="preserve">организация в </w:t>
      </w:r>
      <w:r w:rsidRPr="00AF7D67">
        <w:rPr>
          <w:sz w:val="28"/>
          <w:szCs w:val="28"/>
        </w:rPr>
        <w:lastRenderedPageBreak/>
        <w:t>границах муниципального района электро- и газоснабжения поселений в пределах полномочий, установленных законодательством Российской Федерации</w:t>
      </w:r>
      <w:r>
        <w:rPr>
          <w:sz w:val="28"/>
          <w:szCs w:val="28"/>
        </w:rPr>
        <w:t>.</w:t>
      </w:r>
    </w:p>
    <w:p w:rsidR="00AF7D67" w:rsidRPr="00AF7D67" w:rsidRDefault="00AF7D67" w:rsidP="00AF7D67">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26"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1</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муниципального района, </w:t>
      </w:r>
      <w:r w:rsidR="00484510">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 схеме территориального планирования муниципального района,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относящиеся к области электро- и газоснабжения поселений, в том числе линии электропередачи и газопроводы, проходящие по территориям двух и более поселений в границах муниципального района, электрические подстанции и газораспределительные станции, расположенные вне границ населенных пунктов в границах муниципального района, иные объекты электросетевого хозяйства и системы газоснабжения, необходимые для организации в границах муниципального района электро- и газоснабжения поселений</w:t>
      </w:r>
      <w:r w:rsidRPr="00CB1480">
        <w:rPr>
          <w:rFonts w:ascii="Times New Roman" w:hAnsi="Times New Roman" w:cs="Times New Roman"/>
          <w:sz w:val="28"/>
          <w:szCs w:val="28"/>
        </w:rPr>
        <w:t>.</w:t>
      </w:r>
    </w:p>
    <w:p w:rsidR="008F33F7" w:rsidRPr="00394F1F" w:rsidRDefault="008F33F7" w:rsidP="004D163A">
      <w:pPr>
        <w:pStyle w:val="afd"/>
        <w:spacing w:after="0"/>
        <w:ind w:right="112" w:firstLine="709"/>
        <w:jc w:val="both"/>
        <w:rPr>
          <w:sz w:val="28"/>
          <w:szCs w:val="28"/>
        </w:rPr>
      </w:pPr>
      <w:r w:rsidRPr="00394F1F">
        <w:rPr>
          <w:sz w:val="28"/>
          <w:szCs w:val="28"/>
        </w:rPr>
        <w:t xml:space="preserve">Расчетные показатели минимально допустимого уровня обеспеченности населения объектами местного значения </w:t>
      </w:r>
      <w:r w:rsidR="00C72882">
        <w:rPr>
          <w:sz w:val="28"/>
          <w:szCs w:val="28"/>
        </w:rPr>
        <w:t>муниципального района</w:t>
      </w:r>
      <w:r w:rsidRPr="00394F1F">
        <w:rPr>
          <w:sz w:val="28"/>
          <w:szCs w:val="28"/>
        </w:rPr>
        <w:t xml:space="preserve"> в области электроснабжения установлены с учетом Федерального закона от 26.03.2003 № 35-ФЗ «Об электроэнергетике». В соответствии с Федеральным законом «Об электроэнергетике»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8F33F7" w:rsidRPr="00394F1F" w:rsidRDefault="008F33F7" w:rsidP="004D163A">
      <w:pPr>
        <w:pStyle w:val="afd"/>
        <w:spacing w:after="0"/>
        <w:ind w:right="113" w:firstLine="709"/>
        <w:jc w:val="both"/>
        <w:rPr>
          <w:sz w:val="28"/>
          <w:szCs w:val="28"/>
        </w:rPr>
      </w:pPr>
      <w:r w:rsidRPr="00394F1F">
        <w:rPr>
          <w:sz w:val="28"/>
          <w:szCs w:val="28"/>
        </w:rPr>
        <w:t>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t>В соответствии с ВСН № 14278 тм-т1 установлены расчетные показатели минимально допустимых размеров земельных участков под объекты местного значения в области электроснабжения (понизительные подстанции и переключательные пункты напряжением до 35 кВ включительно, трансформаторные подстанции и распределительные пункты)</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необходимых для размещения прочих объектов электроснабжения,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w:t>
      </w:r>
      <w:hyperlink r:id="rId27">
        <w:r w:rsidRPr="00394F1F">
          <w:rPr>
            <w:rFonts w:ascii="Times New Roman" w:hAnsi="Times New Roman" w:cs="Times New Roman"/>
            <w:sz w:val="28"/>
            <w:szCs w:val="28"/>
          </w:rPr>
          <w:t>СП</w:t>
        </w:r>
      </w:hyperlink>
      <w:r w:rsidRPr="00394F1F">
        <w:rPr>
          <w:rFonts w:ascii="Times New Roman" w:hAnsi="Times New Roman" w:cs="Times New Roman"/>
          <w:sz w:val="28"/>
          <w:szCs w:val="28"/>
        </w:rPr>
        <w:t xml:space="preserve"> </w:t>
      </w:r>
      <w:hyperlink r:id="rId28">
        <w:r w:rsidRPr="00394F1F">
          <w:rPr>
            <w:rFonts w:ascii="Times New Roman" w:hAnsi="Times New Roman" w:cs="Times New Roman"/>
            <w:sz w:val="28"/>
            <w:szCs w:val="28"/>
          </w:rPr>
          <w:t>6</w:t>
        </w:r>
      </w:hyperlink>
      <w:r w:rsidRPr="00394F1F">
        <w:rPr>
          <w:rFonts w:ascii="Times New Roman" w:hAnsi="Times New Roman" w:cs="Times New Roman"/>
          <w:sz w:val="28"/>
          <w:szCs w:val="28"/>
        </w:rPr>
        <w:t>.</w:t>
      </w:r>
    </w:p>
    <w:p w:rsidR="008F33F7" w:rsidRPr="00394F1F" w:rsidRDefault="00BC307E" w:rsidP="004D163A">
      <w:pPr>
        <w:pStyle w:val="afd"/>
        <w:spacing w:after="0"/>
        <w:ind w:right="111" w:firstLine="709"/>
        <w:jc w:val="both"/>
        <w:rPr>
          <w:sz w:val="28"/>
          <w:szCs w:val="28"/>
        </w:rPr>
      </w:pPr>
      <w:r w:rsidRPr="00394F1F">
        <w:rPr>
          <w:sz w:val="28"/>
          <w:szCs w:val="28"/>
        </w:rPr>
        <w:t xml:space="preserve">Нормативы потребления коммунальной услуги по электроснабжению в жилых помещениях многоквартирных домов и жилых домах установлены на основании </w:t>
      </w:r>
      <w:r>
        <w:rPr>
          <w:sz w:val="28"/>
          <w:szCs w:val="28"/>
        </w:rPr>
        <w:t>Постановления</w:t>
      </w:r>
      <w:r w:rsidRPr="00394F1F">
        <w:rPr>
          <w:sz w:val="28"/>
          <w:szCs w:val="28"/>
        </w:rPr>
        <w:t xml:space="preserve"> </w:t>
      </w:r>
      <w:r>
        <w:rPr>
          <w:sz w:val="28"/>
          <w:szCs w:val="28"/>
        </w:rPr>
        <w:t>Департамента Смоленской</w:t>
      </w:r>
      <w:r w:rsidRPr="00394F1F">
        <w:rPr>
          <w:sz w:val="28"/>
          <w:szCs w:val="28"/>
        </w:rPr>
        <w:t xml:space="preserve"> области </w:t>
      </w:r>
      <w:r>
        <w:rPr>
          <w:sz w:val="28"/>
          <w:szCs w:val="28"/>
        </w:rPr>
        <w:t xml:space="preserve">по энергетике, энергоэффективности, тарифной политике и промышленности </w:t>
      </w:r>
      <w:r w:rsidRPr="00E2051E">
        <w:rPr>
          <w:sz w:val="28"/>
          <w:szCs w:val="28"/>
        </w:rPr>
        <w:t xml:space="preserve">от 23 июля 2012 года </w:t>
      </w:r>
      <w:r>
        <w:rPr>
          <w:sz w:val="28"/>
          <w:szCs w:val="28"/>
        </w:rPr>
        <w:t>№</w:t>
      </w:r>
      <w:r w:rsidRPr="00E2051E">
        <w:rPr>
          <w:sz w:val="28"/>
          <w:szCs w:val="28"/>
        </w:rPr>
        <w:t xml:space="preserve"> 260</w:t>
      </w:r>
      <w:r w:rsidRPr="00394F1F">
        <w:rPr>
          <w:sz w:val="28"/>
          <w:szCs w:val="28"/>
        </w:rPr>
        <w:t xml:space="preserve"> «Об утверждении нормативов потребления коммунальн</w:t>
      </w:r>
      <w:r>
        <w:rPr>
          <w:sz w:val="28"/>
          <w:szCs w:val="28"/>
        </w:rPr>
        <w:t>ой</w:t>
      </w:r>
      <w:r w:rsidRPr="00394F1F">
        <w:rPr>
          <w:sz w:val="28"/>
          <w:szCs w:val="28"/>
        </w:rPr>
        <w:t xml:space="preserve"> услуг</w:t>
      </w:r>
      <w:r>
        <w:rPr>
          <w:sz w:val="28"/>
          <w:szCs w:val="28"/>
        </w:rPr>
        <w:t>и</w:t>
      </w:r>
      <w:r w:rsidRPr="00394F1F">
        <w:rPr>
          <w:sz w:val="28"/>
          <w:szCs w:val="28"/>
        </w:rPr>
        <w:t xml:space="preserve"> по электроснабжению на территории </w:t>
      </w:r>
      <w:r>
        <w:rPr>
          <w:sz w:val="28"/>
          <w:szCs w:val="28"/>
        </w:rPr>
        <w:t>Смоленской</w:t>
      </w:r>
      <w:r w:rsidRPr="00394F1F">
        <w:rPr>
          <w:sz w:val="28"/>
          <w:szCs w:val="28"/>
        </w:rPr>
        <w:t xml:space="preserve"> области» и рекомендованы для предварительных расчетов минимальной необходимой мощности объектов электроснабжения</w:t>
      </w:r>
      <w:r w:rsidR="008F33F7" w:rsidRPr="00394F1F">
        <w:rPr>
          <w:sz w:val="28"/>
          <w:szCs w:val="28"/>
        </w:rPr>
        <w:t>.</w:t>
      </w:r>
    </w:p>
    <w:p w:rsidR="008F33F7" w:rsidRPr="00394F1F" w:rsidRDefault="008F33F7" w:rsidP="004D163A">
      <w:pPr>
        <w:pStyle w:val="afd"/>
        <w:spacing w:after="0"/>
        <w:ind w:right="111" w:firstLine="709"/>
        <w:jc w:val="both"/>
        <w:rPr>
          <w:sz w:val="28"/>
          <w:szCs w:val="28"/>
        </w:rPr>
      </w:pPr>
      <w:r w:rsidRPr="00394F1F">
        <w:rPr>
          <w:sz w:val="28"/>
          <w:szCs w:val="28"/>
        </w:rPr>
        <w:lastRenderedPageBreak/>
        <w:t xml:space="preserve">В расчетах при градостроительном проектировании допускается принимать укрупненные показатели расхода электроэнергии согласно таблице 2.4.4 </w:t>
      </w:r>
      <w:r w:rsidR="0036254B">
        <w:rPr>
          <w:sz w:val="28"/>
          <w:szCs w:val="28"/>
        </w:rPr>
        <w:t xml:space="preserve">                              </w:t>
      </w:r>
      <w:r w:rsidRPr="00394F1F">
        <w:rPr>
          <w:sz w:val="28"/>
          <w:szCs w:val="28"/>
        </w:rPr>
        <w:t>РД 34.20.185-94.</w:t>
      </w:r>
    </w:p>
    <w:p w:rsidR="008F33F7" w:rsidRDefault="008F33F7" w:rsidP="004D163A">
      <w:pPr>
        <w:pStyle w:val="afd"/>
        <w:spacing w:after="0"/>
        <w:ind w:right="105" w:firstLine="709"/>
        <w:jc w:val="both"/>
        <w:rPr>
          <w:sz w:val="28"/>
          <w:szCs w:val="28"/>
        </w:rPr>
      </w:pPr>
      <w:r w:rsidRPr="00394F1F">
        <w:rPr>
          <w:sz w:val="28"/>
          <w:szCs w:val="28"/>
        </w:rPr>
        <w:t>Удельные расчетные нагрузки рекомендуется принимать согласно таблиц 2.1.1, 2.1.1</w:t>
      </w:r>
      <w:r w:rsidRPr="00394F1F">
        <w:rPr>
          <w:position w:val="9"/>
          <w:sz w:val="28"/>
          <w:szCs w:val="28"/>
        </w:rPr>
        <w:t>1</w:t>
      </w:r>
      <w:r w:rsidRPr="00394F1F">
        <w:rPr>
          <w:sz w:val="28"/>
          <w:szCs w:val="28"/>
        </w:rPr>
        <w:t>, 2.1.5 и 2.2.1 РД 34.20.185-94.\</w:t>
      </w:r>
    </w:p>
    <w:p w:rsidR="00BC307E" w:rsidRPr="00394F1F" w:rsidRDefault="00BC307E" w:rsidP="004D163A">
      <w:pPr>
        <w:pStyle w:val="afd"/>
        <w:spacing w:after="0"/>
        <w:ind w:right="105" w:firstLine="709"/>
        <w:jc w:val="both"/>
        <w:rPr>
          <w:sz w:val="28"/>
          <w:szCs w:val="28"/>
        </w:rPr>
      </w:pPr>
    </w:p>
    <w:p w:rsidR="008F33F7" w:rsidRDefault="008F33F7" w:rsidP="00A43B70">
      <w:pPr>
        <w:pStyle w:val="ac"/>
        <w:numPr>
          <w:ilvl w:val="2"/>
          <w:numId w:val="10"/>
        </w:numPr>
        <w:spacing w:after="0" w:line="240" w:lineRule="auto"/>
        <w:ind w:left="0" w:right="-31" w:firstLine="0"/>
        <w:jc w:val="center"/>
        <w:outlineLvl w:val="2"/>
        <w:rPr>
          <w:rFonts w:ascii="Times New Roman" w:eastAsia="Times New Roman" w:hAnsi="Times New Roman" w:cs="Times New Roman"/>
          <w:b/>
          <w:bCs/>
          <w:sz w:val="28"/>
          <w:szCs w:val="28"/>
          <w:lang w:eastAsia="ru-RU"/>
        </w:rPr>
      </w:pPr>
      <w:r w:rsidRPr="00A43B70">
        <w:rPr>
          <w:rFonts w:ascii="Times New Roman" w:eastAsia="Times New Roman" w:hAnsi="Times New Roman" w:cs="Times New Roman"/>
          <w:b/>
          <w:bCs/>
          <w:sz w:val="28"/>
          <w:szCs w:val="28"/>
          <w:lang w:eastAsia="ru-RU"/>
        </w:rPr>
        <w:t xml:space="preserve"> </w:t>
      </w:r>
      <w:bookmarkStart w:id="96" w:name="_Toc502048413"/>
      <w:bookmarkStart w:id="97" w:name="_Toc525552693"/>
      <w:r w:rsidR="00184018" w:rsidRPr="00A43B70">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 местного значения муниципального района, относящихся к области</w:t>
      </w:r>
      <w:r w:rsidRPr="00A43B70">
        <w:rPr>
          <w:rFonts w:ascii="Times New Roman" w:eastAsia="Times New Roman" w:hAnsi="Times New Roman" w:cs="Times New Roman"/>
          <w:b/>
          <w:bCs/>
          <w:sz w:val="28"/>
          <w:szCs w:val="28"/>
          <w:lang w:eastAsia="ru-RU"/>
        </w:rPr>
        <w:t xml:space="preserve"> газоснабжения</w:t>
      </w:r>
      <w:bookmarkEnd w:id="96"/>
      <w:bookmarkEnd w:id="97"/>
    </w:p>
    <w:p w:rsidR="00A32DBF" w:rsidRPr="00A43B70" w:rsidRDefault="00A32DBF" w:rsidP="00A32DBF">
      <w:pPr>
        <w:pStyle w:val="ac"/>
        <w:spacing w:after="0" w:line="240" w:lineRule="auto"/>
        <w:ind w:left="0" w:right="-31"/>
        <w:outlineLvl w:val="2"/>
        <w:rPr>
          <w:rFonts w:ascii="Times New Roman" w:eastAsia="Times New Roman" w:hAnsi="Times New Roman" w:cs="Times New Roman"/>
          <w:b/>
          <w:bCs/>
          <w:sz w:val="28"/>
          <w:szCs w:val="28"/>
          <w:lang w:eastAsia="ru-RU"/>
        </w:rPr>
      </w:pPr>
    </w:p>
    <w:p w:rsidR="008F33F7" w:rsidRDefault="00AF7D67" w:rsidP="00AF7D67">
      <w:pPr>
        <w:pStyle w:val="afd"/>
        <w:spacing w:after="0"/>
        <w:ind w:right="108" w:firstLine="709"/>
        <w:jc w:val="both"/>
        <w:rPr>
          <w:sz w:val="28"/>
          <w:szCs w:val="28"/>
        </w:rPr>
      </w:pPr>
      <w:r w:rsidRPr="00AF7D67">
        <w:rPr>
          <w:sz w:val="28"/>
          <w:szCs w:val="28"/>
        </w:rPr>
        <w:t xml:space="preserve">Согласно </w:t>
      </w:r>
      <w:hyperlink r:id="rId29" w:history="1">
        <w:r w:rsidRPr="00AF7D67">
          <w:rPr>
            <w:sz w:val="28"/>
            <w:szCs w:val="28"/>
          </w:rPr>
          <w:t>статье 15</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муниципального района </w:t>
      </w:r>
      <w:r>
        <w:rPr>
          <w:sz w:val="28"/>
          <w:szCs w:val="28"/>
        </w:rPr>
        <w:t xml:space="preserve">относится </w:t>
      </w:r>
      <w:r w:rsidRPr="00AF7D67">
        <w:rPr>
          <w:sz w:val="28"/>
          <w:szCs w:val="28"/>
        </w:rPr>
        <w:t>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r>
        <w:rPr>
          <w:sz w:val="28"/>
          <w:szCs w:val="28"/>
        </w:rPr>
        <w:t>.</w:t>
      </w:r>
    </w:p>
    <w:p w:rsidR="00AF7D67" w:rsidRPr="00AF7D67" w:rsidRDefault="00AF7D67" w:rsidP="00AF7D67">
      <w:pPr>
        <w:pStyle w:val="ConsPlusNormal"/>
        <w:ind w:firstLine="540"/>
        <w:jc w:val="both"/>
        <w:rPr>
          <w:rFonts w:ascii="Times New Roman" w:hAnsi="Times New Roman" w:cs="Times New Roman"/>
          <w:sz w:val="28"/>
          <w:szCs w:val="28"/>
        </w:rPr>
      </w:pPr>
      <w:r w:rsidRPr="00AF7D67">
        <w:rPr>
          <w:rFonts w:ascii="Times New Roman" w:hAnsi="Times New Roman" w:cs="Times New Roman"/>
          <w:sz w:val="28"/>
          <w:szCs w:val="28"/>
        </w:rPr>
        <w:t xml:space="preserve">В соответствии с Федеральным </w:t>
      </w:r>
      <w:hyperlink r:id="rId30" w:history="1">
        <w:r w:rsidRPr="00AF7D67">
          <w:rPr>
            <w:rFonts w:ascii="Times New Roman" w:hAnsi="Times New Roman" w:cs="Times New Roman"/>
            <w:sz w:val="28"/>
            <w:szCs w:val="28"/>
          </w:rPr>
          <w:t>законом</w:t>
        </w:r>
      </w:hyperlink>
      <w:r w:rsidRPr="00AF7D67">
        <w:rPr>
          <w:rFonts w:ascii="Times New Roman" w:hAnsi="Times New Roman" w:cs="Times New Roman"/>
          <w:sz w:val="28"/>
          <w:szCs w:val="28"/>
        </w:rPr>
        <w:t xml:space="preserve"> от 31.03.1999 №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 расположенных на территориях субъектов Российской Федерации, на основе формирования и реализации соответствующих федеральной, межрегиональных и региональных программ газификации.</w:t>
      </w:r>
    </w:p>
    <w:p w:rsidR="00AF7D67" w:rsidRPr="00AF7D67" w:rsidRDefault="00AF7D67" w:rsidP="00AF7D67">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31"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1</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муниципального района, </w:t>
      </w:r>
      <w:r w:rsidR="00484510">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 схеме территориального планирования муниципального района,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относящиеся к области электро- и газоснабжения поселений, в том числе линии электропередачи и газопроводы, проходящие по территориям двух и более поселений в границах муниципального района, электрические подстанции и газораспределительные станции, расположенные вне границ населенных пунктов в границах муниципального района, иные объекты электросетевого хозяйства и системы газоснабжения, необходимые для организации в границах муниципального района электро- и газоснабжения поселений</w:t>
      </w:r>
      <w:r w:rsidRPr="00CB1480">
        <w:rPr>
          <w:rFonts w:ascii="Times New Roman" w:hAnsi="Times New Roman" w:cs="Times New Roman"/>
          <w:sz w:val="28"/>
          <w:szCs w:val="28"/>
        </w:rPr>
        <w:t>.</w:t>
      </w:r>
    </w:p>
    <w:p w:rsidR="008F33F7" w:rsidRPr="00394F1F" w:rsidRDefault="008F33F7" w:rsidP="004D163A">
      <w:pPr>
        <w:pStyle w:val="afd"/>
        <w:spacing w:after="0"/>
        <w:ind w:right="108"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области газоснабжения установлены с учетом Федерального закона от 31.03.1999 №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w:t>
      </w:r>
    </w:p>
    <w:p w:rsidR="008F33F7" w:rsidRPr="00394F1F" w:rsidRDefault="008F33F7" w:rsidP="004D163A">
      <w:pPr>
        <w:pStyle w:val="afd"/>
        <w:spacing w:after="0"/>
        <w:ind w:right="111" w:firstLine="684"/>
        <w:jc w:val="both"/>
        <w:rPr>
          <w:sz w:val="28"/>
          <w:szCs w:val="28"/>
        </w:rPr>
      </w:pPr>
      <w:r w:rsidRPr="00394F1F">
        <w:rPr>
          <w:sz w:val="28"/>
          <w:szCs w:val="28"/>
        </w:rPr>
        <w:t>При расчете потребления природного углеводородного газа были применены показатели,</w:t>
      </w:r>
      <w:r w:rsidRPr="00394F1F">
        <w:rPr>
          <w:color w:val="FF0000"/>
          <w:sz w:val="28"/>
          <w:szCs w:val="28"/>
        </w:rPr>
        <w:t xml:space="preserve"> </w:t>
      </w:r>
      <w:r w:rsidRPr="00394F1F">
        <w:rPr>
          <w:sz w:val="28"/>
          <w:szCs w:val="28"/>
        </w:rPr>
        <w:t>установленные п. 3.12 СП 42-101-2003.</w:t>
      </w:r>
    </w:p>
    <w:p w:rsidR="008F33F7" w:rsidRPr="00394F1F" w:rsidRDefault="008F33F7" w:rsidP="004D163A">
      <w:pPr>
        <w:pStyle w:val="afd"/>
        <w:spacing w:after="0"/>
        <w:ind w:firstLine="684"/>
        <w:jc w:val="both"/>
        <w:rPr>
          <w:sz w:val="28"/>
          <w:szCs w:val="28"/>
        </w:rPr>
      </w:pPr>
      <w:r w:rsidRPr="00394F1F">
        <w:rPr>
          <w:sz w:val="28"/>
          <w:szCs w:val="28"/>
        </w:rPr>
        <w:t>Укрупненные показатели потребления газа, куб.м/год на 1 чел составят:</w:t>
      </w:r>
    </w:p>
    <w:p w:rsidR="008F33F7" w:rsidRPr="00394F1F" w:rsidRDefault="008F33F7" w:rsidP="00972EEC">
      <w:pPr>
        <w:pStyle w:val="ac"/>
        <w:widowControl w:val="0"/>
        <w:numPr>
          <w:ilvl w:val="0"/>
          <w:numId w:val="27"/>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lastRenderedPageBreak/>
        <w:t>при наличии централизованного горячего водоснабжения - 120;</w:t>
      </w:r>
    </w:p>
    <w:p w:rsidR="008F33F7" w:rsidRPr="00394F1F" w:rsidRDefault="008F33F7" w:rsidP="00972EEC">
      <w:pPr>
        <w:pStyle w:val="ac"/>
        <w:widowControl w:val="0"/>
        <w:numPr>
          <w:ilvl w:val="0"/>
          <w:numId w:val="27"/>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горячем водоснабжении от газовых водонагревателей - 300;</w:t>
      </w:r>
    </w:p>
    <w:p w:rsidR="008F33F7" w:rsidRPr="00394F1F" w:rsidRDefault="008F33F7" w:rsidP="00972EEC">
      <w:pPr>
        <w:pStyle w:val="ac"/>
        <w:widowControl w:val="0"/>
        <w:numPr>
          <w:ilvl w:val="0"/>
          <w:numId w:val="27"/>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отсутствии всяких видов горячего водоснабжения – 180.</w:t>
      </w:r>
    </w:p>
    <w:p w:rsidR="008F33F7" w:rsidRPr="00394F1F" w:rsidRDefault="008F33F7" w:rsidP="004D163A">
      <w:pPr>
        <w:pStyle w:val="afd"/>
        <w:spacing w:after="0"/>
        <w:ind w:right="110" w:firstLine="684"/>
        <w:jc w:val="both"/>
        <w:rPr>
          <w:sz w:val="28"/>
          <w:szCs w:val="28"/>
        </w:rPr>
      </w:pPr>
      <w:r w:rsidRPr="00394F1F">
        <w:rPr>
          <w:sz w:val="28"/>
          <w:szCs w:val="28"/>
        </w:rPr>
        <w:t>В соответствии с п. 12.29 СП 42.13330.2016 установлены расчетные показатели минимально допустимых размеров земельных участков под объекты местного значения в области газоснабжения (газонаполнительные станции).</w:t>
      </w:r>
    </w:p>
    <w:p w:rsidR="008F33F7" w:rsidRPr="00394F1F" w:rsidRDefault="008F33F7" w:rsidP="004D163A">
      <w:pPr>
        <w:pStyle w:val="afd"/>
        <w:spacing w:after="0"/>
        <w:ind w:right="111" w:firstLine="684"/>
        <w:jc w:val="both"/>
        <w:rPr>
          <w:sz w:val="28"/>
          <w:szCs w:val="28"/>
        </w:rPr>
      </w:pPr>
      <w:r w:rsidRPr="00394F1F">
        <w:rPr>
          <w:sz w:val="28"/>
          <w:szCs w:val="28"/>
        </w:rPr>
        <w:t>Земельный участок, минимальной площадью 4 кв. м, для размещения пунктов редуцирования газа, определен исходя из анализа размеров земельных участков, отведенных под существующие ПРГ.</w:t>
      </w:r>
    </w:p>
    <w:p w:rsidR="008F33F7" w:rsidRPr="00394F1F" w:rsidRDefault="008F33F7" w:rsidP="004D163A">
      <w:pPr>
        <w:pStyle w:val="afd"/>
        <w:spacing w:after="0"/>
        <w:ind w:right="411" w:firstLine="684"/>
        <w:jc w:val="both"/>
        <w:rPr>
          <w:sz w:val="28"/>
          <w:szCs w:val="28"/>
        </w:rPr>
      </w:pPr>
      <w:r w:rsidRPr="00394F1F">
        <w:rPr>
          <w:sz w:val="28"/>
          <w:szCs w:val="28"/>
        </w:rPr>
        <w:t xml:space="preserve">Размеры земельных участков, необходимых для размещения прочих объектов газоснабжения,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w:t>
      </w:r>
    </w:p>
    <w:p w:rsidR="008F33F7" w:rsidRDefault="008F33F7" w:rsidP="004D163A">
      <w:pPr>
        <w:pStyle w:val="afd"/>
        <w:spacing w:after="0"/>
        <w:ind w:right="105"/>
        <w:jc w:val="both"/>
        <w:rPr>
          <w:sz w:val="28"/>
          <w:szCs w:val="28"/>
        </w:rPr>
      </w:pPr>
    </w:p>
    <w:p w:rsidR="00E00E82" w:rsidRPr="00A43B70" w:rsidRDefault="00F77D59" w:rsidP="00A43B70">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98" w:name="_Toc491876303"/>
      <w:bookmarkStart w:id="99" w:name="_Toc502048418"/>
      <w:bookmarkStart w:id="100" w:name="_Toc525552694"/>
      <w:r w:rsidRPr="00A43B70">
        <w:rPr>
          <w:rFonts w:ascii="Times New Roman" w:eastAsia="Times New Roman" w:hAnsi="Times New Roman" w:cs="Times New Roman"/>
          <w:b/>
          <w:bCs/>
          <w:sz w:val="28"/>
          <w:szCs w:val="28"/>
          <w:lang w:eastAsia="ru-RU"/>
        </w:rPr>
        <w:t>Обоснование расчетных показателей, устанавливаемых для о</w:t>
      </w:r>
      <w:r w:rsidR="00E00E82" w:rsidRPr="00A43B70">
        <w:rPr>
          <w:rFonts w:ascii="Times New Roman" w:eastAsia="Times New Roman" w:hAnsi="Times New Roman" w:cs="Times New Roman"/>
          <w:b/>
          <w:bCs/>
          <w:sz w:val="28"/>
          <w:szCs w:val="28"/>
          <w:lang w:eastAsia="ru-RU"/>
        </w:rPr>
        <w:t>бъект</w:t>
      </w:r>
      <w:r w:rsidRPr="00A43B70">
        <w:rPr>
          <w:rFonts w:ascii="Times New Roman" w:eastAsia="Times New Roman" w:hAnsi="Times New Roman" w:cs="Times New Roman"/>
          <w:b/>
          <w:bCs/>
          <w:sz w:val="28"/>
          <w:szCs w:val="28"/>
          <w:lang w:eastAsia="ru-RU"/>
        </w:rPr>
        <w:t>ов</w:t>
      </w:r>
      <w:r w:rsidR="00E00E82" w:rsidRPr="00A43B70">
        <w:rPr>
          <w:rFonts w:ascii="Times New Roman" w:eastAsia="Times New Roman" w:hAnsi="Times New Roman" w:cs="Times New Roman"/>
          <w:b/>
          <w:bCs/>
          <w:sz w:val="28"/>
          <w:szCs w:val="28"/>
          <w:lang w:eastAsia="ru-RU"/>
        </w:rPr>
        <w:t xml:space="preserve"> местного значения </w:t>
      </w:r>
      <w:bookmarkEnd w:id="98"/>
      <w:bookmarkEnd w:id="99"/>
      <w:r w:rsidRPr="00A43B70">
        <w:rPr>
          <w:rFonts w:ascii="Times New Roman" w:eastAsia="Times New Roman" w:hAnsi="Times New Roman" w:cs="Times New Roman"/>
          <w:b/>
          <w:bCs/>
          <w:sz w:val="28"/>
          <w:szCs w:val="28"/>
          <w:lang w:eastAsia="ru-RU"/>
        </w:rPr>
        <w:t>муниципального района, относящихся к области автомобильных дорог местного значения вне границ населенных пунктов в границах муниципального района, в том числе автомобильных дорог местного значения вне границ населенных пунктов в границах муниципального района, объектов дорожного сервиса, необходимых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w:t>
      </w:r>
      <w:bookmarkEnd w:id="100"/>
    </w:p>
    <w:p w:rsidR="00E00E82" w:rsidRPr="00394F1F" w:rsidRDefault="00E00E82" w:rsidP="004D163A">
      <w:pPr>
        <w:pStyle w:val="afd"/>
        <w:spacing w:after="0"/>
        <w:ind w:right="106"/>
        <w:jc w:val="both"/>
        <w:rPr>
          <w:sz w:val="28"/>
          <w:szCs w:val="28"/>
        </w:rPr>
      </w:pPr>
    </w:p>
    <w:p w:rsidR="00204B85" w:rsidRDefault="00204B85" w:rsidP="00204B85">
      <w:pPr>
        <w:pStyle w:val="afd"/>
        <w:tabs>
          <w:tab w:val="left" w:pos="993"/>
        </w:tabs>
        <w:spacing w:after="0"/>
        <w:ind w:right="113" w:firstLine="709"/>
        <w:jc w:val="both"/>
        <w:rPr>
          <w:sz w:val="28"/>
          <w:szCs w:val="28"/>
        </w:rPr>
      </w:pPr>
      <w:r w:rsidRPr="00204B85">
        <w:rPr>
          <w:sz w:val="28"/>
          <w:szCs w:val="28"/>
        </w:rPr>
        <w:t xml:space="preserve">Согласно </w:t>
      </w:r>
      <w:hyperlink r:id="rId32" w:history="1">
        <w:r w:rsidRPr="00204B85">
          <w:rPr>
            <w:sz w:val="28"/>
            <w:szCs w:val="28"/>
          </w:rPr>
          <w:t>статье 15</w:t>
        </w:r>
      </w:hyperlink>
      <w:r w:rsidRPr="00204B85">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муниципального района относится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F7D67" w:rsidRPr="00204B85" w:rsidRDefault="00AF7D67" w:rsidP="00AF7D67">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33"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1</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w:t>
      </w:r>
      <w:r w:rsidR="00596C84">
        <w:rPr>
          <w:rFonts w:ascii="Times New Roman" w:hAnsi="Times New Roman" w:cs="Times New Roman"/>
          <w:sz w:val="28"/>
          <w:szCs w:val="28"/>
        </w:rPr>
        <w:t xml:space="preserve">                 </w:t>
      </w:r>
      <w:r w:rsidRPr="00CB1480">
        <w:rPr>
          <w:rFonts w:ascii="Times New Roman" w:hAnsi="Times New Roman" w:cs="Times New Roman"/>
          <w:sz w:val="28"/>
          <w:szCs w:val="28"/>
        </w:rPr>
        <w:t xml:space="preserve">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муниципального района, </w:t>
      </w:r>
      <w:r w:rsidR="00484510">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 схеме территориального планирования муниципального района,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к области автомобильных дорог местного значения вне границ населенных пунктов в границах муниципального района, в том числе автомобильные дороги местного значения вне границ населенных пунктов в границах муниципального района, объекты дорожного сервиса, необходимые для предоставления транспортных услуг населению и организации транспортного </w:t>
      </w:r>
      <w:r w:rsidRPr="00AF7D67">
        <w:rPr>
          <w:rFonts w:ascii="Times New Roman" w:hAnsi="Times New Roman" w:cs="Times New Roman"/>
          <w:sz w:val="28"/>
          <w:szCs w:val="28"/>
        </w:rPr>
        <w:lastRenderedPageBreak/>
        <w:t>обслуживания населения между поселениями в границах муниципального района</w:t>
      </w:r>
      <w:r w:rsidRPr="00CB1480">
        <w:rPr>
          <w:rFonts w:ascii="Times New Roman" w:hAnsi="Times New Roman" w:cs="Times New Roman"/>
          <w:sz w:val="28"/>
          <w:szCs w:val="28"/>
        </w:rPr>
        <w:t>.</w:t>
      </w:r>
    </w:p>
    <w:p w:rsidR="00204B85" w:rsidRDefault="00204B85" w:rsidP="00204B85">
      <w:pPr>
        <w:pStyle w:val="afd"/>
        <w:tabs>
          <w:tab w:val="left" w:pos="993"/>
        </w:tabs>
        <w:spacing w:after="0"/>
        <w:ind w:right="113" w:firstLine="709"/>
        <w:jc w:val="both"/>
        <w:rPr>
          <w:sz w:val="28"/>
          <w:szCs w:val="28"/>
        </w:rPr>
      </w:pPr>
      <w:r w:rsidRPr="00204B85">
        <w:rPr>
          <w:sz w:val="28"/>
          <w:szCs w:val="28"/>
        </w:rPr>
        <w:t>Транспортная инфраструктура является неотъемлемой частью архитектурной среды, а степень ее развития напрямую определяет качество транспортного сообщения между отдельными территориями поселения, а также удобство выхода на внешние транспортные коммуникации.</w:t>
      </w:r>
    </w:p>
    <w:p w:rsidR="00204B85" w:rsidRDefault="00204B85" w:rsidP="00204B85">
      <w:pPr>
        <w:pStyle w:val="afd"/>
        <w:tabs>
          <w:tab w:val="left" w:pos="993"/>
        </w:tabs>
        <w:spacing w:after="0"/>
        <w:ind w:right="113" w:firstLine="709"/>
        <w:jc w:val="both"/>
        <w:rPr>
          <w:sz w:val="28"/>
          <w:szCs w:val="28"/>
        </w:rPr>
      </w:pPr>
      <w:r w:rsidRPr="00204B85">
        <w:rPr>
          <w:sz w:val="28"/>
          <w:szCs w:val="28"/>
        </w:rPr>
        <w:t>Для создания современного и надежного транспортного комплекса муниципального района, способного обеспечить высокий уровень транспортного обслуживания, необходимо рационально запланировать дорожную сеть, правильно организовать общественный транспорт и предусмотреть достаточное количество сооружений для хранения и обслуживания легковых автомобилей.</w:t>
      </w:r>
    </w:p>
    <w:p w:rsidR="00DC586F" w:rsidRPr="00DC586F" w:rsidRDefault="00DC586F" w:rsidP="00DC586F">
      <w:pPr>
        <w:pStyle w:val="ConsPlusNormal"/>
        <w:ind w:firstLine="540"/>
        <w:jc w:val="both"/>
        <w:rPr>
          <w:rFonts w:ascii="Times New Roman" w:hAnsi="Times New Roman" w:cs="Times New Roman"/>
          <w:sz w:val="28"/>
          <w:szCs w:val="28"/>
        </w:rPr>
      </w:pPr>
      <w:r w:rsidRPr="00DC586F">
        <w:rPr>
          <w:rFonts w:ascii="Times New Roman" w:hAnsi="Times New Roman" w:cs="Times New Roman"/>
          <w:sz w:val="28"/>
          <w:szCs w:val="28"/>
        </w:rPr>
        <w:t xml:space="preserve">Исходя из функционального назначения, состава потока и скоростей движения автомобильного транспорта дороги должны быть дифференцированы на соответствующие категории согласно </w:t>
      </w:r>
      <w:hyperlink r:id="rId34" w:history="1">
        <w:r w:rsidRPr="00DC586F">
          <w:rPr>
            <w:rFonts w:ascii="Times New Roman" w:hAnsi="Times New Roman" w:cs="Times New Roman"/>
            <w:sz w:val="28"/>
            <w:szCs w:val="28"/>
          </w:rPr>
          <w:t>постановлению</w:t>
        </w:r>
      </w:hyperlink>
      <w:r w:rsidRPr="00DC586F">
        <w:rPr>
          <w:rFonts w:ascii="Times New Roman" w:hAnsi="Times New Roman" w:cs="Times New Roman"/>
          <w:sz w:val="28"/>
          <w:szCs w:val="28"/>
        </w:rPr>
        <w:t xml:space="preserve"> Правительства Российской Федерации от 29.09.2009 № 767 «О классификации автомобильных дорог в Российской Федерации».</w:t>
      </w:r>
    </w:p>
    <w:p w:rsidR="00DC586F" w:rsidRPr="00DC586F" w:rsidRDefault="00DC586F" w:rsidP="00DC586F">
      <w:pPr>
        <w:pStyle w:val="ConsPlusNormal"/>
        <w:ind w:firstLine="540"/>
        <w:jc w:val="both"/>
        <w:rPr>
          <w:rFonts w:ascii="Times New Roman" w:hAnsi="Times New Roman" w:cs="Times New Roman"/>
          <w:sz w:val="28"/>
          <w:szCs w:val="28"/>
        </w:rPr>
      </w:pPr>
      <w:r w:rsidRPr="00DC586F">
        <w:rPr>
          <w:rFonts w:ascii="Times New Roman" w:hAnsi="Times New Roman" w:cs="Times New Roman"/>
          <w:sz w:val="28"/>
          <w:szCs w:val="28"/>
        </w:rPr>
        <w:t xml:space="preserve">Согласно </w:t>
      </w:r>
      <w:hyperlink r:id="rId35" w:history="1">
        <w:r w:rsidRPr="00DC586F">
          <w:rPr>
            <w:rFonts w:ascii="Times New Roman" w:hAnsi="Times New Roman" w:cs="Times New Roman"/>
            <w:sz w:val="28"/>
            <w:szCs w:val="28"/>
          </w:rPr>
          <w:t>приложению</w:t>
        </w:r>
      </w:hyperlink>
      <w:r w:rsidRPr="00DC586F">
        <w:rPr>
          <w:rFonts w:ascii="Times New Roman" w:hAnsi="Times New Roman" w:cs="Times New Roman"/>
          <w:sz w:val="28"/>
          <w:szCs w:val="28"/>
        </w:rPr>
        <w:t xml:space="preserve"> к Правилам классификации автомобильных дорог в Российской Федерации, утвержденным постановлением Правительства Российской Федерации от 29.09.2009 № 767, установлены расчетные показатели минимально допустимого уровня параметров дорог в соответствии их классификацией. </w:t>
      </w:r>
    </w:p>
    <w:p w:rsidR="0001524E" w:rsidRDefault="00DC586F" w:rsidP="0001524E">
      <w:pPr>
        <w:pStyle w:val="ConsPlusNormal"/>
        <w:ind w:firstLine="540"/>
        <w:jc w:val="both"/>
        <w:rPr>
          <w:rFonts w:ascii="Times New Roman" w:hAnsi="Times New Roman" w:cs="Times New Roman"/>
          <w:sz w:val="28"/>
          <w:szCs w:val="28"/>
        </w:rPr>
      </w:pPr>
      <w:r w:rsidRPr="00DC586F">
        <w:rPr>
          <w:rFonts w:ascii="Times New Roman" w:hAnsi="Times New Roman" w:cs="Times New Roman"/>
          <w:sz w:val="28"/>
          <w:szCs w:val="28"/>
        </w:rPr>
        <w:t>Согласно п. 8.21 СП 42.13330.201</w:t>
      </w:r>
      <w:r w:rsidR="00BC307E">
        <w:rPr>
          <w:rFonts w:ascii="Times New Roman" w:hAnsi="Times New Roman" w:cs="Times New Roman"/>
          <w:sz w:val="28"/>
          <w:szCs w:val="28"/>
        </w:rPr>
        <w:t>6</w:t>
      </w:r>
      <w:r w:rsidRPr="00DC586F">
        <w:rPr>
          <w:rFonts w:ascii="Times New Roman" w:hAnsi="Times New Roman" w:cs="Times New Roman"/>
          <w:sz w:val="28"/>
          <w:szCs w:val="28"/>
        </w:rPr>
        <w:t xml:space="preserve"> </w:t>
      </w:r>
      <w:r w:rsidR="0001524E" w:rsidRPr="0001524E">
        <w:rPr>
          <w:rFonts w:ascii="Times New Roman" w:hAnsi="Times New Roman" w:cs="Times New Roman"/>
          <w:sz w:val="28"/>
          <w:szCs w:val="28"/>
        </w:rPr>
        <w:t>Автомобильные дороги общей сети категорий I-III следует проектировать в обход населенных пунктов в соответствии с </w:t>
      </w:r>
      <w:hyperlink r:id="rId36" w:history="1">
        <w:r w:rsidR="0001524E" w:rsidRPr="0001524E">
          <w:rPr>
            <w:rFonts w:ascii="Times New Roman" w:hAnsi="Times New Roman" w:cs="Times New Roman"/>
            <w:sz w:val="28"/>
            <w:szCs w:val="28"/>
          </w:rPr>
          <w:t>СП 34.13330</w:t>
        </w:r>
      </w:hyperlink>
      <w:r w:rsidR="0001524E" w:rsidRPr="0001524E">
        <w:rPr>
          <w:rFonts w:ascii="Times New Roman" w:hAnsi="Times New Roman" w:cs="Times New Roman"/>
          <w:sz w:val="28"/>
          <w:szCs w:val="28"/>
        </w:rPr>
        <w:t>. В случае невозможности проложения существующих и проектируемых дорог категорий I-III за пределами населенных пунктов необходимо обеспечить беспрепятственное функционирование УДС и связность территории населенного пункта, транспортное обслуживание, безопасность и экологическую защиту прилегающей территории и застройки. В этом случае прохождение дорог общего пользования по территории населенного пункта может быть организовано:</w:t>
      </w:r>
    </w:p>
    <w:p w:rsidR="0001524E" w:rsidRDefault="0001524E" w:rsidP="0001524E">
      <w:pPr>
        <w:pStyle w:val="ConsPlusNormal"/>
        <w:ind w:firstLine="540"/>
        <w:jc w:val="both"/>
        <w:rPr>
          <w:rFonts w:ascii="Times New Roman" w:hAnsi="Times New Roman" w:cs="Times New Roman"/>
          <w:sz w:val="28"/>
          <w:szCs w:val="28"/>
        </w:rPr>
      </w:pPr>
      <w:r w:rsidRPr="0001524E">
        <w:rPr>
          <w:rFonts w:ascii="Times New Roman" w:hAnsi="Times New Roman" w:cs="Times New Roman"/>
          <w:sz w:val="28"/>
          <w:szCs w:val="28"/>
        </w:rPr>
        <w:t>- на изолированном полотне - для дорог категорий I, II;</w:t>
      </w:r>
    </w:p>
    <w:p w:rsidR="0001524E" w:rsidRDefault="0001524E" w:rsidP="0001524E">
      <w:pPr>
        <w:pStyle w:val="ConsPlusNormal"/>
        <w:ind w:firstLine="540"/>
        <w:jc w:val="both"/>
        <w:rPr>
          <w:rFonts w:ascii="Times New Roman" w:hAnsi="Times New Roman" w:cs="Times New Roman"/>
          <w:sz w:val="28"/>
          <w:szCs w:val="28"/>
        </w:rPr>
      </w:pPr>
      <w:r w:rsidRPr="0001524E">
        <w:rPr>
          <w:rFonts w:ascii="Times New Roman" w:hAnsi="Times New Roman" w:cs="Times New Roman"/>
          <w:sz w:val="28"/>
          <w:szCs w:val="28"/>
        </w:rPr>
        <w:t>- на обособленном полотне в составе УДС - для дорог категорий I-III.</w:t>
      </w:r>
    </w:p>
    <w:p w:rsidR="00DC586F" w:rsidRPr="00DC586F" w:rsidRDefault="0001524E" w:rsidP="0001524E">
      <w:pPr>
        <w:pStyle w:val="ConsPlusNormal"/>
        <w:ind w:firstLine="540"/>
        <w:jc w:val="both"/>
        <w:rPr>
          <w:rFonts w:ascii="Times New Roman" w:hAnsi="Times New Roman" w:cs="Times New Roman"/>
          <w:sz w:val="28"/>
          <w:szCs w:val="28"/>
        </w:rPr>
      </w:pPr>
      <w:r w:rsidRPr="0001524E">
        <w:rPr>
          <w:rFonts w:ascii="Times New Roman" w:hAnsi="Times New Roman" w:cs="Times New Roman"/>
          <w:sz w:val="28"/>
          <w:szCs w:val="28"/>
        </w:rPr>
        <w:t>При изолированном прохождении доступ к проезжей части не допускается. При обособленном прохождении в составе УДС доступ к проезжей части ограничен, обслуживание прилегающей территории осуществляется по боковым или местным проездам, а также возможны иные планировочные решения</w:t>
      </w:r>
      <w:r w:rsidR="00DC586F" w:rsidRPr="00DC586F">
        <w:rPr>
          <w:rFonts w:ascii="Times New Roman" w:hAnsi="Times New Roman" w:cs="Times New Roman"/>
          <w:sz w:val="28"/>
          <w:szCs w:val="28"/>
        </w:rPr>
        <w:t>.</w:t>
      </w:r>
    </w:p>
    <w:p w:rsidR="00DC586F" w:rsidRDefault="00DC586F" w:rsidP="00DC586F">
      <w:pPr>
        <w:pStyle w:val="ConsPlusNormal"/>
        <w:ind w:firstLine="540"/>
        <w:jc w:val="both"/>
        <w:rPr>
          <w:rFonts w:ascii="Times New Roman" w:hAnsi="Times New Roman" w:cs="Times New Roman"/>
          <w:sz w:val="28"/>
          <w:szCs w:val="28"/>
        </w:rPr>
      </w:pPr>
      <w:r w:rsidRPr="00DC586F">
        <w:rPr>
          <w:rFonts w:ascii="Times New Roman" w:hAnsi="Times New Roman" w:cs="Times New Roman"/>
          <w:sz w:val="28"/>
          <w:szCs w:val="28"/>
        </w:rPr>
        <w:t xml:space="preserve">Размеры земельных участков для размещения автомобильных дорог местного значения муниципального района определяются согласно </w:t>
      </w:r>
      <w:hyperlink r:id="rId37" w:history="1">
        <w:r w:rsidRPr="00DC586F">
          <w:rPr>
            <w:rFonts w:ascii="Times New Roman" w:hAnsi="Times New Roman" w:cs="Times New Roman"/>
            <w:sz w:val="28"/>
            <w:szCs w:val="28"/>
          </w:rPr>
          <w:t>Нормам</w:t>
        </w:r>
      </w:hyperlink>
      <w:r w:rsidRPr="00DC586F">
        <w:rPr>
          <w:rFonts w:ascii="Times New Roman" w:hAnsi="Times New Roman" w:cs="Times New Roman"/>
          <w:sz w:val="28"/>
          <w:szCs w:val="28"/>
        </w:rPr>
        <w:t xml:space="preserve"> отвода земель для автомобильных дорог, утвержденным постановлением Правительства Российской Федерации от 02.09.2009 № 717.</w:t>
      </w:r>
    </w:p>
    <w:p w:rsidR="00DC586F" w:rsidRDefault="00DC586F" w:rsidP="00DC586F">
      <w:pPr>
        <w:pStyle w:val="ConsPlusNormal"/>
        <w:ind w:firstLine="540"/>
        <w:jc w:val="both"/>
        <w:rPr>
          <w:rFonts w:ascii="Times New Roman" w:hAnsi="Times New Roman" w:cs="Times New Roman"/>
          <w:sz w:val="28"/>
          <w:szCs w:val="28"/>
        </w:rPr>
      </w:pPr>
    </w:p>
    <w:p w:rsidR="00BC307E" w:rsidRPr="00C553EC" w:rsidRDefault="00BC307E" w:rsidP="00BC307E">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Согласно п. 11.40 СП 42.13330.2016 установлены расчетные показатели минимально допустимого уровня размеров земельных участков объектов по техническому обслуживанию автомобилей:</w:t>
      </w:r>
    </w:p>
    <w:p w:rsidR="00BC307E" w:rsidRPr="00C553EC" w:rsidRDefault="00BC307E" w:rsidP="00BC307E">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на 5 постов – 0,5 га;</w:t>
      </w:r>
    </w:p>
    <w:p w:rsidR="00BC307E" w:rsidRPr="00C553EC" w:rsidRDefault="00BC307E" w:rsidP="00BC307E">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на 10 постов – 1,0 га;</w:t>
      </w:r>
    </w:p>
    <w:p w:rsidR="00BC307E" w:rsidRPr="00C553EC" w:rsidRDefault="00BC307E" w:rsidP="00BC307E">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lastRenderedPageBreak/>
        <w:t>- на 15 постов – 1,5 га;</w:t>
      </w:r>
    </w:p>
    <w:p w:rsidR="00BC307E" w:rsidRPr="00C553EC" w:rsidRDefault="00BC307E" w:rsidP="00BC307E">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на 25 постов – 2,0 га.</w:t>
      </w:r>
    </w:p>
    <w:p w:rsidR="00BC307E" w:rsidRPr="00C553EC" w:rsidRDefault="00BC307E" w:rsidP="00BC307E">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Согласно п. 11.41 СП 42.13330.2016 установлены расчетные показатели минимально допустимого уровня потребности в автозаправочных станциях (АЗС) в границах населенного пункта, из расчета:</w:t>
      </w:r>
    </w:p>
    <w:p w:rsidR="00BC307E" w:rsidRPr="00C553EC" w:rsidRDefault="00BC307E" w:rsidP="00BC307E">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одна топливо-раздаточная колонка на 1200 автомобилей.</w:t>
      </w:r>
    </w:p>
    <w:p w:rsidR="00BC307E" w:rsidRPr="00C553EC" w:rsidRDefault="00BC307E" w:rsidP="00BC307E">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Согласно п. 11.41 СП 42.13330.2016 установлены расчетные показатели минимально допустимого уровня размеров земельных участков АЗС:</w:t>
      </w:r>
    </w:p>
    <w:p w:rsidR="00BC307E" w:rsidRPr="00F4576D" w:rsidRDefault="00BC307E" w:rsidP="00BC307E">
      <w:pPr>
        <w:spacing w:line="240" w:lineRule="auto"/>
        <w:ind w:firstLine="709"/>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2 колонки – 0,1</w:t>
      </w:r>
      <w:r>
        <w:rPr>
          <w:rFonts w:ascii="Times New Roman" w:eastAsia="Times New Roman" w:hAnsi="Times New Roman" w:cs="Times New Roman"/>
          <w:sz w:val="28"/>
          <w:szCs w:val="28"/>
          <w:lang w:eastAsia="ru-RU"/>
        </w:rPr>
        <w:t xml:space="preserve"> </w:t>
      </w:r>
      <w:r w:rsidRPr="00C553EC">
        <w:rPr>
          <w:rFonts w:ascii="Times New Roman" w:eastAsia="Times New Roman" w:hAnsi="Times New Roman" w:cs="Times New Roman"/>
          <w:sz w:val="28"/>
          <w:szCs w:val="28"/>
          <w:lang w:eastAsia="ru-RU"/>
        </w:rPr>
        <w:t>га</w:t>
      </w:r>
      <w:r w:rsidRPr="00F4576D">
        <w:rPr>
          <w:rFonts w:ascii="Times New Roman" w:eastAsia="Times New Roman" w:hAnsi="Times New Roman" w:cs="Times New Roman"/>
          <w:sz w:val="28"/>
          <w:szCs w:val="28"/>
          <w:lang w:eastAsia="ru-RU"/>
        </w:rPr>
        <w:t>;</w:t>
      </w:r>
    </w:p>
    <w:p w:rsidR="00BC307E" w:rsidRPr="00F4576D" w:rsidRDefault="00BC307E" w:rsidP="00BC307E">
      <w:pPr>
        <w:spacing w:line="240" w:lineRule="auto"/>
        <w:ind w:firstLine="709"/>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5 колонок – 0,2</w:t>
      </w:r>
      <w:r>
        <w:rPr>
          <w:rFonts w:ascii="Times New Roman" w:eastAsia="Times New Roman" w:hAnsi="Times New Roman" w:cs="Times New Roman"/>
          <w:sz w:val="28"/>
          <w:szCs w:val="28"/>
          <w:lang w:eastAsia="ru-RU"/>
        </w:rPr>
        <w:t xml:space="preserve"> </w:t>
      </w:r>
      <w:r w:rsidRPr="00C553EC">
        <w:rPr>
          <w:rFonts w:ascii="Times New Roman" w:eastAsia="Times New Roman" w:hAnsi="Times New Roman" w:cs="Times New Roman"/>
          <w:sz w:val="28"/>
          <w:szCs w:val="28"/>
          <w:lang w:eastAsia="ru-RU"/>
        </w:rPr>
        <w:t>га</w:t>
      </w:r>
      <w:r w:rsidRPr="00F4576D">
        <w:rPr>
          <w:rFonts w:ascii="Times New Roman" w:eastAsia="Times New Roman" w:hAnsi="Times New Roman" w:cs="Times New Roman"/>
          <w:sz w:val="28"/>
          <w:szCs w:val="28"/>
          <w:lang w:eastAsia="ru-RU"/>
        </w:rPr>
        <w:t>;</w:t>
      </w:r>
    </w:p>
    <w:p w:rsidR="00BC307E" w:rsidRDefault="00BC307E" w:rsidP="00BC307E">
      <w:pPr>
        <w:spacing w:line="240" w:lineRule="auto"/>
        <w:ind w:firstLine="709"/>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7 колонок – 0,3</w:t>
      </w:r>
      <w:r>
        <w:rPr>
          <w:rFonts w:ascii="Times New Roman" w:eastAsia="Times New Roman" w:hAnsi="Times New Roman" w:cs="Times New Roman"/>
          <w:sz w:val="28"/>
          <w:szCs w:val="28"/>
          <w:lang w:eastAsia="ru-RU"/>
        </w:rPr>
        <w:t xml:space="preserve"> </w:t>
      </w:r>
      <w:r w:rsidRPr="00C553EC">
        <w:rPr>
          <w:rFonts w:ascii="Times New Roman" w:eastAsia="Times New Roman" w:hAnsi="Times New Roman" w:cs="Times New Roman"/>
          <w:sz w:val="28"/>
          <w:szCs w:val="28"/>
          <w:lang w:eastAsia="ru-RU"/>
        </w:rPr>
        <w:t>га</w:t>
      </w:r>
      <w:r w:rsidRPr="00F4576D">
        <w:rPr>
          <w:rFonts w:ascii="Times New Roman" w:eastAsia="Times New Roman" w:hAnsi="Times New Roman" w:cs="Times New Roman"/>
          <w:sz w:val="28"/>
          <w:szCs w:val="28"/>
          <w:lang w:eastAsia="ru-RU"/>
        </w:rPr>
        <w:t>.</w:t>
      </w:r>
    </w:p>
    <w:p w:rsidR="00BC307E" w:rsidRPr="00F4576D" w:rsidRDefault="00BC307E" w:rsidP="00BC307E">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Согласно п. 11.25 СП 42.13330.2016 установлены расчетные показатели минимально допустимого уровня расстояний между остановочными пунктами общественного пассажирского транспорта 400 - 600 м.</w:t>
      </w:r>
    </w:p>
    <w:p w:rsidR="0083044C" w:rsidRDefault="0083044C" w:rsidP="00DC586F">
      <w:pPr>
        <w:pStyle w:val="afd"/>
        <w:spacing w:after="0"/>
        <w:ind w:firstLine="709"/>
        <w:jc w:val="both"/>
        <w:rPr>
          <w:sz w:val="28"/>
          <w:szCs w:val="28"/>
        </w:rPr>
      </w:pPr>
    </w:p>
    <w:p w:rsidR="008F33F7" w:rsidRPr="00A43B70" w:rsidRDefault="008F33F7" w:rsidP="00A43B70">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01" w:name="_bookmark16"/>
      <w:bookmarkStart w:id="102" w:name="_Toc491876297"/>
      <w:bookmarkStart w:id="103" w:name="_Toc502048420"/>
      <w:bookmarkStart w:id="104" w:name="_Toc525552695"/>
      <w:bookmarkEnd w:id="101"/>
      <w:r w:rsidRPr="00A43B70">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w:t>
      </w:r>
      <w:bookmarkEnd w:id="102"/>
      <w:bookmarkEnd w:id="103"/>
      <w:r w:rsidR="00DC586F" w:rsidRPr="00A43B70">
        <w:rPr>
          <w:rFonts w:ascii="Times New Roman" w:eastAsia="Times New Roman" w:hAnsi="Times New Roman" w:cs="Times New Roman"/>
          <w:b/>
          <w:bCs/>
          <w:sz w:val="28"/>
          <w:szCs w:val="28"/>
          <w:lang w:eastAsia="ru-RU"/>
        </w:rPr>
        <w:t>местного значения муниципального района, относящи</w:t>
      </w:r>
      <w:r w:rsidR="004B00E4" w:rsidRPr="00A43B70">
        <w:rPr>
          <w:rFonts w:ascii="Times New Roman" w:eastAsia="Times New Roman" w:hAnsi="Times New Roman" w:cs="Times New Roman"/>
          <w:b/>
          <w:bCs/>
          <w:sz w:val="28"/>
          <w:szCs w:val="28"/>
          <w:lang w:eastAsia="ru-RU"/>
        </w:rPr>
        <w:t>х</w:t>
      </w:r>
      <w:r w:rsidR="00DC586F" w:rsidRPr="00A43B70">
        <w:rPr>
          <w:rFonts w:ascii="Times New Roman" w:eastAsia="Times New Roman" w:hAnsi="Times New Roman" w:cs="Times New Roman"/>
          <w:b/>
          <w:bCs/>
          <w:sz w:val="28"/>
          <w:szCs w:val="28"/>
          <w:lang w:eastAsia="ru-RU"/>
        </w:rPr>
        <w:t>ся к области образования, здравоохранения, физической культуры и массового спорта, социального обеспечения, культуры и искусства</w:t>
      </w:r>
      <w:bookmarkEnd w:id="104"/>
    </w:p>
    <w:p w:rsidR="00DC586F" w:rsidRDefault="00DC586F" w:rsidP="004D163A">
      <w:pPr>
        <w:pStyle w:val="afd"/>
        <w:tabs>
          <w:tab w:val="left" w:pos="993"/>
        </w:tabs>
        <w:spacing w:after="0"/>
        <w:ind w:right="113" w:firstLine="709"/>
        <w:jc w:val="both"/>
        <w:rPr>
          <w:sz w:val="28"/>
          <w:szCs w:val="28"/>
        </w:rPr>
      </w:pPr>
    </w:p>
    <w:p w:rsidR="008F33F7" w:rsidRPr="00394F1F" w:rsidRDefault="008F33F7" w:rsidP="004D163A">
      <w:pPr>
        <w:pStyle w:val="afd"/>
        <w:tabs>
          <w:tab w:val="left" w:pos="993"/>
        </w:tabs>
        <w:spacing w:after="0"/>
        <w:ind w:right="113" w:firstLine="709"/>
        <w:jc w:val="both"/>
        <w:rPr>
          <w:sz w:val="28"/>
          <w:szCs w:val="28"/>
        </w:rPr>
      </w:pPr>
      <w:r w:rsidRPr="00394F1F">
        <w:rPr>
          <w:sz w:val="28"/>
          <w:szCs w:val="28"/>
        </w:rPr>
        <w:t xml:space="preserve">Объекты социально-бытового и культурного обслуживания населения всех видов и форм собственности следует размещать с учетом градостроительной ситуации, планировочной структуры населенных пунктов </w:t>
      </w:r>
      <w:proofErr w:type="spellStart"/>
      <w:r w:rsidR="004215D4">
        <w:rPr>
          <w:sz w:val="28"/>
          <w:szCs w:val="28"/>
        </w:rPr>
        <w:t>Гагаринского</w:t>
      </w:r>
      <w:proofErr w:type="spellEnd"/>
      <w:r w:rsidR="00CC2F24">
        <w:rPr>
          <w:sz w:val="28"/>
          <w:szCs w:val="28"/>
        </w:rPr>
        <w:t xml:space="preserve"> района</w:t>
      </w:r>
      <w:r w:rsidRPr="00394F1F">
        <w:rPr>
          <w:sz w:val="28"/>
          <w:szCs w:val="28"/>
        </w:rPr>
        <w:t>.</w:t>
      </w:r>
    </w:p>
    <w:p w:rsidR="008F33F7" w:rsidRPr="00394F1F" w:rsidRDefault="008F33F7" w:rsidP="004D163A">
      <w:pPr>
        <w:pStyle w:val="afd"/>
        <w:tabs>
          <w:tab w:val="left" w:pos="993"/>
        </w:tabs>
        <w:spacing w:after="0"/>
        <w:ind w:right="109" w:firstLine="709"/>
        <w:jc w:val="both"/>
        <w:rPr>
          <w:sz w:val="28"/>
          <w:szCs w:val="28"/>
        </w:rPr>
      </w:pPr>
      <w:r w:rsidRPr="00394F1F">
        <w:rPr>
          <w:sz w:val="28"/>
          <w:szCs w:val="28"/>
        </w:rPr>
        <w:t>В целях создания единой системы обслуживания необходимо учитывать планировочную организацию населенных пунктов сельского поселения – деление на микрорайоны, кварталы. Объекты обслуживания населения необходимо размещать с учетом факторов приближения их к местам жительства и работы.</w:t>
      </w:r>
    </w:p>
    <w:p w:rsidR="008F33F7" w:rsidRPr="00394F1F" w:rsidRDefault="008F33F7" w:rsidP="004D163A">
      <w:pPr>
        <w:pStyle w:val="afd"/>
        <w:tabs>
          <w:tab w:val="left" w:pos="993"/>
        </w:tabs>
        <w:spacing w:after="0"/>
        <w:ind w:right="113" w:firstLine="709"/>
        <w:jc w:val="both"/>
        <w:rPr>
          <w:sz w:val="28"/>
          <w:szCs w:val="28"/>
        </w:rPr>
      </w:pPr>
      <w:r w:rsidRPr="00394F1F">
        <w:rPr>
          <w:sz w:val="28"/>
          <w:szCs w:val="28"/>
        </w:rPr>
        <w:t>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пользования.</w:t>
      </w:r>
    </w:p>
    <w:p w:rsidR="008F33F7" w:rsidRPr="00394F1F" w:rsidRDefault="008F33F7" w:rsidP="004D163A">
      <w:pPr>
        <w:pStyle w:val="afd"/>
        <w:tabs>
          <w:tab w:val="left" w:pos="993"/>
        </w:tabs>
        <w:spacing w:after="0"/>
        <w:ind w:right="107" w:firstLine="709"/>
        <w:jc w:val="both"/>
        <w:rPr>
          <w:sz w:val="28"/>
          <w:szCs w:val="28"/>
        </w:rPr>
      </w:pPr>
      <w:r w:rsidRPr="00394F1F">
        <w:rPr>
          <w:sz w:val="28"/>
          <w:szCs w:val="28"/>
        </w:rPr>
        <w:t>Периодичность использования населением</w:t>
      </w:r>
      <w:r>
        <w:rPr>
          <w:sz w:val="28"/>
          <w:szCs w:val="28"/>
        </w:rPr>
        <w:t xml:space="preserve"> объектов социально-бытового и </w:t>
      </w:r>
      <w:r w:rsidRPr="00394F1F">
        <w:rPr>
          <w:sz w:val="28"/>
          <w:szCs w:val="28"/>
        </w:rPr>
        <w:t>культурного обслуживания определяет необходимость установления пешеходной либо транспортной доступности объектов, обеспечивающей наибольшие удобства для населения.</w:t>
      </w:r>
    </w:p>
    <w:p w:rsidR="008F33F7" w:rsidRPr="00394F1F" w:rsidRDefault="008F33F7" w:rsidP="004D163A">
      <w:pPr>
        <w:pStyle w:val="afd"/>
        <w:tabs>
          <w:tab w:val="left" w:pos="993"/>
        </w:tabs>
        <w:spacing w:after="0"/>
        <w:ind w:right="107" w:firstLine="709"/>
        <w:jc w:val="both"/>
        <w:rPr>
          <w:sz w:val="28"/>
          <w:szCs w:val="28"/>
        </w:rPr>
      </w:pPr>
      <w:r w:rsidRPr="00394F1F">
        <w:rPr>
          <w:sz w:val="28"/>
          <w:szCs w:val="28"/>
        </w:rPr>
        <w:t>Согласно принципу организации ступенчатой системы социально-бытового и культурного обслуживания населения, размещение основных видов объектов обслуживания должно осуществляться в зависимости от периодичности их использования.</w:t>
      </w:r>
    </w:p>
    <w:p w:rsidR="008F33F7" w:rsidRPr="00394F1F" w:rsidRDefault="008F33F7" w:rsidP="004D163A">
      <w:pPr>
        <w:pStyle w:val="afd"/>
        <w:tabs>
          <w:tab w:val="left" w:pos="993"/>
        </w:tabs>
        <w:spacing w:after="0"/>
        <w:ind w:right="104" w:firstLine="709"/>
        <w:jc w:val="both"/>
        <w:rPr>
          <w:sz w:val="28"/>
          <w:szCs w:val="28"/>
        </w:rPr>
      </w:pPr>
      <w:r w:rsidRPr="00394F1F">
        <w:rPr>
          <w:sz w:val="28"/>
          <w:szCs w:val="28"/>
        </w:rPr>
        <w:t xml:space="preserve">В границах планировочных микрорайонов сложившейся застройки, подлежащих минимальным градостроительным преобразованиям, обеспеченность объектами социально-бытового и культурного обслуживания населения следует </w:t>
      </w:r>
      <w:r w:rsidRPr="00394F1F">
        <w:rPr>
          <w:sz w:val="28"/>
          <w:szCs w:val="28"/>
        </w:rPr>
        <w:lastRenderedPageBreak/>
        <w:t>принимать в соответствии со сложившимся уровнем, при условии сохранения фактической плотности населения.</w:t>
      </w:r>
    </w:p>
    <w:p w:rsidR="008F33F7" w:rsidRPr="00394F1F" w:rsidRDefault="008F33F7" w:rsidP="004D163A">
      <w:pPr>
        <w:pStyle w:val="afd"/>
        <w:tabs>
          <w:tab w:val="left" w:pos="993"/>
        </w:tabs>
        <w:spacing w:after="0"/>
        <w:ind w:right="107" w:firstLine="709"/>
        <w:jc w:val="both"/>
        <w:rPr>
          <w:sz w:val="28"/>
          <w:szCs w:val="28"/>
        </w:rPr>
      </w:pPr>
      <w:r w:rsidRPr="00394F1F">
        <w:rPr>
          <w:sz w:val="28"/>
          <w:szCs w:val="28"/>
        </w:rPr>
        <w:t>В границах территорий, подлежащих комплексному освоению, необходимо предусматривать размещение полного комплекса объектов социально-бытового и культурного обслуживания населения.</w:t>
      </w:r>
    </w:p>
    <w:p w:rsidR="008F33F7" w:rsidRDefault="008F33F7" w:rsidP="004D163A">
      <w:pPr>
        <w:pStyle w:val="afd"/>
        <w:tabs>
          <w:tab w:val="left" w:pos="993"/>
        </w:tabs>
        <w:spacing w:after="0"/>
        <w:ind w:right="105" w:firstLine="709"/>
        <w:jc w:val="both"/>
        <w:rPr>
          <w:sz w:val="28"/>
          <w:szCs w:val="28"/>
        </w:rPr>
      </w:pPr>
      <w:r w:rsidRPr="00394F1F">
        <w:rPr>
          <w:sz w:val="28"/>
          <w:szCs w:val="28"/>
        </w:rPr>
        <w:t>Размещение объектов повседневного, периодическо</w:t>
      </w:r>
      <w:r>
        <w:rPr>
          <w:sz w:val="28"/>
          <w:szCs w:val="28"/>
        </w:rPr>
        <w:t>го пользования в индивидуальной</w:t>
      </w:r>
      <w:r w:rsidRPr="00394F1F">
        <w:rPr>
          <w:sz w:val="28"/>
          <w:szCs w:val="28"/>
        </w:rPr>
        <w:t xml:space="preserve"> жилой застройке следует предусматривать с учетом равной удаленности от отдельных планировочных элементов в границах планировочного района. Объекты пользования могут иметь центроформирующее значение и размещаться в центральной части жилого образования для обеспечения наилучшей доступности. Такой подход к планировке способствует созданию комфортной среды проживания.</w:t>
      </w:r>
    </w:p>
    <w:p w:rsidR="00C57234" w:rsidRPr="00394F1F" w:rsidRDefault="00C57234" w:rsidP="004D163A">
      <w:pPr>
        <w:pStyle w:val="afd"/>
        <w:tabs>
          <w:tab w:val="left" w:pos="993"/>
        </w:tabs>
        <w:spacing w:after="0"/>
        <w:ind w:right="105" w:firstLine="709"/>
        <w:jc w:val="both"/>
        <w:rPr>
          <w:sz w:val="28"/>
          <w:szCs w:val="28"/>
        </w:rPr>
      </w:pPr>
    </w:p>
    <w:p w:rsidR="00C57234" w:rsidRPr="00BB160E" w:rsidRDefault="00184018" w:rsidP="00BB160E">
      <w:pPr>
        <w:pStyle w:val="ac"/>
        <w:numPr>
          <w:ilvl w:val="2"/>
          <w:numId w:val="10"/>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105" w:name="_Toc525552696"/>
      <w:r w:rsidRPr="00A43B70">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 местного значения муниципального района, относящихся к области</w:t>
      </w:r>
      <w:r>
        <w:rPr>
          <w:rFonts w:ascii="Times New Roman" w:eastAsia="Times New Roman" w:hAnsi="Times New Roman" w:cs="Times New Roman"/>
          <w:b/>
          <w:bCs/>
          <w:sz w:val="28"/>
          <w:szCs w:val="28"/>
          <w:lang w:eastAsia="ru-RU"/>
        </w:rPr>
        <w:t xml:space="preserve"> </w:t>
      </w:r>
      <w:r w:rsidR="00146BEB" w:rsidRPr="00BB160E">
        <w:rPr>
          <w:rFonts w:ascii="Times New Roman" w:eastAsia="Times New Roman" w:hAnsi="Times New Roman" w:cs="Times New Roman"/>
          <w:b/>
          <w:bCs/>
          <w:sz w:val="28"/>
          <w:szCs w:val="28"/>
          <w:lang w:eastAsia="ru-RU"/>
        </w:rPr>
        <w:t>образования, в том числе объект</w:t>
      </w:r>
      <w:r>
        <w:rPr>
          <w:rFonts w:ascii="Times New Roman" w:eastAsia="Times New Roman" w:hAnsi="Times New Roman" w:cs="Times New Roman"/>
          <w:b/>
          <w:bCs/>
          <w:sz w:val="28"/>
          <w:szCs w:val="28"/>
          <w:lang w:eastAsia="ru-RU"/>
        </w:rPr>
        <w:t>ов</w:t>
      </w:r>
      <w:r w:rsidR="00146BEB" w:rsidRPr="00BB160E">
        <w:rPr>
          <w:rFonts w:ascii="Times New Roman" w:eastAsia="Times New Roman" w:hAnsi="Times New Roman" w:cs="Times New Roman"/>
          <w:b/>
          <w:bCs/>
          <w:sz w:val="28"/>
          <w:szCs w:val="28"/>
          <w:lang w:eastAsia="ru-RU"/>
        </w:rPr>
        <w:t>, в которых (на территории которых) размещаются муниципальные образовательные организации, осуществляется организация отдыха детей в каникулярное время</w:t>
      </w:r>
      <w:bookmarkEnd w:id="105"/>
    </w:p>
    <w:p w:rsidR="00F75F7B" w:rsidRPr="00275134" w:rsidRDefault="00F75F7B" w:rsidP="00C57234">
      <w:pPr>
        <w:pStyle w:val="afd"/>
        <w:spacing w:after="0"/>
        <w:ind w:right="107" w:firstLine="709"/>
        <w:jc w:val="both"/>
        <w:rPr>
          <w:sz w:val="28"/>
          <w:szCs w:val="28"/>
        </w:rPr>
      </w:pPr>
    </w:p>
    <w:p w:rsidR="00C57234" w:rsidRDefault="00C57234" w:rsidP="00C57234">
      <w:pPr>
        <w:pStyle w:val="afd"/>
        <w:spacing w:after="0"/>
        <w:ind w:right="107" w:firstLine="709"/>
        <w:jc w:val="both"/>
        <w:rPr>
          <w:sz w:val="28"/>
          <w:szCs w:val="28"/>
        </w:rPr>
      </w:pPr>
      <w:r w:rsidRPr="00C57234">
        <w:rPr>
          <w:sz w:val="28"/>
          <w:szCs w:val="28"/>
        </w:rPr>
        <w:t xml:space="preserve">Согласно </w:t>
      </w:r>
      <w:hyperlink r:id="rId38" w:history="1">
        <w:r w:rsidRPr="00C57234">
          <w:rPr>
            <w:sz w:val="28"/>
            <w:szCs w:val="28"/>
          </w:rPr>
          <w:t>статье 15</w:t>
        </w:r>
      </w:hyperlink>
      <w:r w:rsidRPr="00C57234">
        <w:rPr>
          <w:sz w:val="28"/>
          <w:szCs w:val="28"/>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муниципального района в области образования относится </w:t>
      </w:r>
      <w:r w:rsidR="00AF7D67" w:rsidRPr="00AF7D67">
        <w:rPr>
          <w:sz w:val="28"/>
          <w:szCs w:val="28"/>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C57234">
        <w:rPr>
          <w:sz w:val="28"/>
          <w:szCs w:val="28"/>
        </w:rPr>
        <w:t>.</w:t>
      </w:r>
    </w:p>
    <w:p w:rsidR="006C7A5B" w:rsidRPr="00C57234" w:rsidRDefault="006C7A5B" w:rsidP="006C7A5B">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39"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1</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муниципального района, </w:t>
      </w:r>
      <w:r w:rsidR="00484510">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 схеме территориального планирования муниципального района,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6C7A5B">
        <w:rPr>
          <w:rFonts w:ascii="Times New Roman" w:hAnsi="Times New Roman" w:cs="Times New Roman"/>
          <w:sz w:val="28"/>
          <w:szCs w:val="28"/>
        </w:rPr>
        <w:t xml:space="preserve">относящиеся к области образования, в том числе объекты, в которых (на территории которых) размещаются муниципальные образовательные </w:t>
      </w:r>
      <w:r w:rsidRPr="006C7A5B">
        <w:rPr>
          <w:rFonts w:ascii="Times New Roman" w:hAnsi="Times New Roman" w:cs="Times New Roman"/>
          <w:sz w:val="28"/>
          <w:szCs w:val="28"/>
        </w:rPr>
        <w:lastRenderedPageBreak/>
        <w:t>организации, осуществляется организация отдыха детей в каникулярное время</w:t>
      </w:r>
      <w:r w:rsidRPr="00CB1480">
        <w:rPr>
          <w:rFonts w:ascii="Times New Roman" w:hAnsi="Times New Roman" w:cs="Times New Roman"/>
          <w:sz w:val="28"/>
          <w:szCs w:val="28"/>
        </w:rPr>
        <w:t>.</w:t>
      </w:r>
    </w:p>
    <w:p w:rsidR="00560D67" w:rsidRPr="00394F1F" w:rsidRDefault="00560D67" w:rsidP="00560D67">
      <w:pPr>
        <w:pStyle w:val="afd"/>
        <w:spacing w:after="0"/>
        <w:ind w:right="105" w:firstLine="709"/>
        <w:jc w:val="both"/>
        <w:rPr>
          <w:sz w:val="28"/>
          <w:szCs w:val="28"/>
        </w:rPr>
      </w:pPr>
      <w:r w:rsidRPr="00394F1F">
        <w:rPr>
          <w:sz w:val="28"/>
          <w:szCs w:val="28"/>
        </w:rPr>
        <w:t>Расчетны</w:t>
      </w:r>
      <w:r w:rsidR="006C7A5B">
        <w:rPr>
          <w:sz w:val="28"/>
          <w:szCs w:val="28"/>
        </w:rPr>
        <w:t>е</w:t>
      </w:r>
      <w:r w:rsidRPr="00394F1F">
        <w:rPr>
          <w:sz w:val="28"/>
          <w:szCs w:val="28"/>
        </w:rPr>
        <w:t xml:space="preserve"> показател</w:t>
      </w:r>
      <w:r w:rsidR="006C7A5B">
        <w:rPr>
          <w:sz w:val="28"/>
          <w:szCs w:val="28"/>
        </w:rPr>
        <w:t>и</w:t>
      </w:r>
      <w:r w:rsidRPr="00394F1F">
        <w:rPr>
          <w:sz w:val="28"/>
          <w:szCs w:val="28"/>
        </w:rPr>
        <w:t xml:space="preserve"> минимально допустимого уровня </w:t>
      </w:r>
      <w:r w:rsidR="00CB1480" w:rsidRPr="00CB1480">
        <w:rPr>
          <w:sz w:val="28"/>
          <w:szCs w:val="28"/>
        </w:rPr>
        <w:t>обеспеченности</w:t>
      </w:r>
      <w:r w:rsidR="00CB1480">
        <w:rPr>
          <w:sz w:val="28"/>
          <w:szCs w:val="28"/>
        </w:rPr>
        <w:t xml:space="preserve">, </w:t>
      </w:r>
      <w:r w:rsidR="00CB1480" w:rsidRPr="00CB1480">
        <w:rPr>
          <w:sz w:val="28"/>
          <w:szCs w:val="28"/>
        </w:rPr>
        <w:t>количества и вместимости учреждений и предприятий обслуживания, размер</w:t>
      </w:r>
      <w:r w:rsidR="006C7A5B">
        <w:rPr>
          <w:sz w:val="28"/>
          <w:szCs w:val="28"/>
        </w:rPr>
        <w:t>ов</w:t>
      </w:r>
      <w:r w:rsidR="00CB1480" w:rsidRPr="00CB1480">
        <w:rPr>
          <w:sz w:val="28"/>
          <w:szCs w:val="28"/>
        </w:rPr>
        <w:t xml:space="preserve"> необходимых земельных участков и их размещение,</w:t>
      </w:r>
      <w:r w:rsidR="009F7CA1" w:rsidRPr="004A3E2C">
        <w:rPr>
          <w:sz w:val="28"/>
          <w:szCs w:val="28"/>
        </w:rPr>
        <w:t xml:space="preserve"> </w:t>
      </w:r>
      <w:r w:rsidR="009F7CA1" w:rsidRPr="009F7CA1">
        <w:rPr>
          <w:sz w:val="28"/>
          <w:szCs w:val="28"/>
        </w:rPr>
        <w:t xml:space="preserve">территориальной доступности (пешеходной и транспортной) </w:t>
      </w:r>
      <w:r w:rsidR="009F7CA1">
        <w:rPr>
          <w:sz w:val="28"/>
          <w:szCs w:val="28"/>
        </w:rPr>
        <w:t xml:space="preserve">объектов, относящихся к области образования, </w:t>
      </w:r>
      <w:r w:rsidRPr="00394F1F">
        <w:rPr>
          <w:sz w:val="28"/>
          <w:szCs w:val="28"/>
        </w:rPr>
        <w:t>установлен</w:t>
      </w:r>
      <w:r w:rsidR="006C7A5B">
        <w:rPr>
          <w:sz w:val="28"/>
          <w:szCs w:val="28"/>
        </w:rPr>
        <w:t>ы</w:t>
      </w:r>
      <w:r w:rsidRPr="00394F1F">
        <w:rPr>
          <w:sz w:val="28"/>
          <w:szCs w:val="28"/>
        </w:rPr>
        <w:t xml:space="preserve"> в соответствии </w:t>
      </w:r>
      <w:r w:rsidR="00CB1480">
        <w:rPr>
          <w:sz w:val="28"/>
          <w:szCs w:val="28"/>
        </w:rPr>
        <w:t xml:space="preserve">положениями </w:t>
      </w:r>
      <w:r w:rsidR="00CB1480" w:rsidRPr="00CB1480">
        <w:rPr>
          <w:sz w:val="28"/>
          <w:szCs w:val="28"/>
        </w:rPr>
        <w:t>Региональных нормативов градостроительного проектирования Смоленской области</w:t>
      </w:r>
      <w:r w:rsidRPr="00394F1F">
        <w:rPr>
          <w:sz w:val="28"/>
          <w:szCs w:val="28"/>
        </w:rPr>
        <w:t>.</w:t>
      </w:r>
    </w:p>
    <w:p w:rsidR="00C57234" w:rsidRDefault="00C57234" w:rsidP="004D163A">
      <w:pPr>
        <w:pStyle w:val="afd"/>
        <w:tabs>
          <w:tab w:val="left" w:pos="993"/>
        </w:tabs>
        <w:spacing w:after="0"/>
        <w:ind w:right="105" w:firstLine="709"/>
        <w:jc w:val="both"/>
        <w:rPr>
          <w:sz w:val="28"/>
          <w:szCs w:val="28"/>
        </w:rPr>
      </w:pPr>
    </w:p>
    <w:p w:rsidR="00CB1480" w:rsidRPr="00BB160E" w:rsidRDefault="00184018" w:rsidP="00BB160E">
      <w:pPr>
        <w:pStyle w:val="ac"/>
        <w:numPr>
          <w:ilvl w:val="2"/>
          <w:numId w:val="10"/>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106" w:name="_Toc525552697"/>
      <w:proofErr w:type="gramStart"/>
      <w:r w:rsidRPr="00A43B70">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 местного значения муниципального района, относящихся к области</w:t>
      </w:r>
      <w:r w:rsidR="00146BEB" w:rsidRPr="00BB160E">
        <w:rPr>
          <w:rFonts w:ascii="Times New Roman" w:eastAsia="Times New Roman" w:hAnsi="Times New Roman" w:cs="Times New Roman"/>
          <w:b/>
          <w:bCs/>
          <w:sz w:val="28"/>
          <w:szCs w:val="28"/>
          <w:lang w:eastAsia="ru-RU"/>
        </w:rPr>
        <w:t xml:space="preserve"> здравоохранения, в том числе объект</w:t>
      </w:r>
      <w:r>
        <w:rPr>
          <w:rFonts w:ascii="Times New Roman" w:eastAsia="Times New Roman" w:hAnsi="Times New Roman" w:cs="Times New Roman"/>
          <w:b/>
          <w:bCs/>
          <w:sz w:val="28"/>
          <w:szCs w:val="28"/>
          <w:lang w:eastAsia="ru-RU"/>
        </w:rPr>
        <w:t>ов</w:t>
      </w:r>
      <w:r w:rsidR="00146BEB" w:rsidRPr="00BB160E">
        <w:rPr>
          <w:rFonts w:ascii="Times New Roman" w:eastAsia="Times New Roman" w:hAnsi="Times New Roman" w:cs="Times New Roman"/>
          <w:b/>
          <w:bCs/>
          <w:sz w:val="28"/>
          <w:szCs w:val="28"/>
          <w:lang w:eastAsia="ru-RU"/>
        </w:rPr>
        <w:t>, в которых (на территории которых) размещаются медицинские организации муниципальной системы здравоохранения в случае передачи органами государственной власти Смоленской области отдельных полномочий в сфере охраны здоровья органам местного самоуправления муниципальных районов в соответствии с частью 2 статьи 16 </w:t>
      </w:r>
      <w:hyperlink r:id="rId40" w:history="1">
        <w:r w:rsidR="00146BEB" w:rsidRPr="00BB160E">
          <w:rPr>
            <w:rFonts w:ascii="Times New Roman" w:eastAsia="Times New Roman" w:hAnsi="Times New Roman" w:cs="Times New Roman"/>
            <w:b/>
            <w:bCs/>
            <w:sz w:val="28"/>
            <w:szCs w:val="28"/>
            <w:lang w:eastAsia="ru-RU"/>
          </w:rPr>
          <w:t>Федерального закона от 21 ноября</w:t>
        </w:r>
        <w:proofErr w:type="gramEnd"/>
        <w:r w:rsidR="00146BEB" w:rsidRPr="00BB160E">
          <w:rPr>
            <w:rFonts w:ascii="Times New Roman" w:eastAsia="Times New Roman" w:hAnsi="Times New Roman" w:cs="Times New Roman"/>
            <w:b/>
            <w:bCs/>
            <w:sz w:val="28"/>
            <w:szCs w:val="28"/>
            <w:lang w:eastAsia="ru-RU"/>
          </w:rPr>
          <w:t xml:space="preserve"> 2011 года N 323-ФЗ "Об основах охраны здоровья граждан в Российской Федерации"</w:t>
        </w:r>
        <w:bookmarkEnd w:id="106"/>
      </w:hyperlink>
    </w:p>
    <w:p w:rsidR="00CB1480" w:rsidRPr="00394F1F" w:rsidRDefault="00CB1480" w:rsidP="00CB1480">
      <w:pPr>
        <w:pStyle w:val="afd"/>
        <w:spacing w:after="0"/>
        <w:ind w:right="106"/>
        <w:rPr>
          <w:sz w:val="28"/>
          <w:szCs w:val="28"/>
        </w:rPr>
      </w:pPr>
    </w:p>
    <w:p w:rsidR="006C7A5B" w:rsidRPr="00146BEB" w:rsidRDefault="006C7A5B" w:rsidP="006C7A5B">
      <w:pPr>
        <w:pStyle w:val="ConsPlusNormal"/>
        <w:ind w:firstLine="709"/>
        <w:jc w:val="both"/>
        <w:rPr>
          <w:rFonts w:ascii="Times New Roman" w:hAnsi="Times New Roman" w:cs="Times New Roman"/>
          <w:sz w:val="28"/>
          <w:szCs w:val="28"/>
        </w:rPr>
      </w:pPr>
      <w:r w:rsidRPr="006C7A5B">
        <w:rPr>
          <w:rFonts w:ascii="Times New Roman" w:hAnsi="Times New Roman" w:cs="Times New Roman"/>
          <w:sz w:val="28"/>
          <w:szCs w:val="28"/>
        </w:rPr>
        <w:t xml:space="preserve">Согласно </w:t>
      </w:r>
      <w:hyperlink r:id="rId41" w:history="1">
        <w:r w:rsidRPr="006C7A5B">
          <w:rPr>
            <w:rFonts w:ascii="Times New Roman" w:hAnsi="Times New Roman" w:cs="Times New Roman"/>
            <w:sz w:val="28"/>
            <w:szCs w:val="28"/>
          </w:rPr>
          <w:t>статье 15</w:t>
        </w:r>
      </w:hyperlink>
      <w:r w:rsidRPr="006C7A5B">
        <w:rPr>
          <w:rFonts w:ascii="Times New Roman" w:hAnsi="Times New Roman" w:cs="Times New Roman"/>
          <w:sz w:val="28"/>
          <w:szCs w:val="28"/>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муниципального района в области здравоохранения относится </w:t>
      </w:r>
      <w:r w:rsidR="00146BEB" w:rsidRPr="00146BEB">
        <w:rPr>
          <w:rFonts w:ascii="Times New Roman" w:hAnsi="Times New Roman" w:cs="Times New Roman"/>
          <w:sz w:val="28"/>
          <w:szCs w:val="28"/>
        </w:rPr>
        <w:t>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2" w:anchor="dst100403" w:history="1">
        <w:r w:rsidR="00146BEB" w:rsidRPr="00146BEB">
          <w:rPr>
            <w:rFonts w:ascii="Times New Roman" w:hAnsi="Times New Roman" w:cs="Times New Roman"/>
            <w:sz w:val="28"/>
            <w:szCs w:val="28"/>
          </w:rPr>
          <w:t>перечень</w:t>
        </w:r>
      </w:hyperlink>
      <w:r w:rsidR="00146BEB" w:rsidRPr="00146BEB">
        <w:rPr>
          <w:rFonts w:ascii="Times New Roman" w:hAnsi="Times New Roman" w:cs="Times New Roman"/>
          <w:sz w:val="28"/>
          <w:szCs w:val="28"/>
        </w:rPr>
        <w:t> территорий, население которых обеспечивается медицинской помощью в медицинских организациях, подведомственных федеральному </w:t>
      </w:r>
      <w:hyperlink r:id="rId43" w:anchor="dst100103" w:history="1">
        <w:r w:rsidR="00146BEB" w:rsidRPr="00146BEB">
          <w:rPr>
            <w:rFonts w:ascii="Times New Roman" w:hAnsi="Times New Roman" w:cs="Times New Roman"/>
            <w:sz w:val="28"/>
            <w:szCs w:val="28"/>
          </w:rPr>
          <w:t>органу</w:t>
        </w:r>
      </w:hyperlink>
      <w:r w:rsidR="00146BEB" w:rsidRPr="00146BEB">
        <w:rPr>
          <w:rFonts w:ascii="Times New Roman" w:hAnsi="Times New Roman" w:cs="Times New Roman"/>
          <w:sz w:val="28"/>
          <w:szCs w:val="28"/>
        </w:rPr>
        <w:t>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r w:rsidRPr="006C7A5B">
        <w:rPr>
          <w:rFonts w:ascii="Times New Roman" w:hAnsi="Times New Roman" w:cs="Times New Roman"/>
          <w:sz w:val="28"/>
          <w:szCs w:val="28"/>
        </w:rPr>
        <w:t>.</w:t>
      </w:r>
    </w:p>
    <w:p w:rsidR="006C7A5B" w:rsidRPr="006C7A5B" w:rsidRDefault="004B00E4" w:rsidP="006C7A5B">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44"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1</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w:t>
      </w:r>
      <w:r w:rsidR="00596C84">
        <w:rPr>
          <w:rFonts w:ascii="Times New Roman" w:hAnsi="Times New Roman" w:cs="Times New Roman"/>
          <w:sz w:val="28"/>
          <w:szCs w:val="28"/>
        </w:rPr>
        <w:t xml:space="preserve">                   </w:t>
      </w:r>
      <w:r w:rsidRPr="00CB1480">
        <w:rPr>
          <w:rFonts w:ascii="Times New Roman" w:hAnsi="Times New Roman" w:cs="Times New Roman"/>
          <w:sz w:val="28"/>
          <w:szCs w:val="28"/>
        </w:rPr>
        <w:t xml:space="preserve">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муниципального района, </w:t>
      </w:r>
      <w:r w:rsidR="00484510">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 схеме территориального планирования муниципального района,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объекты</w:t>
      </w:r>
      <w:r w:rsidR="006C7A5B">
        <w:rPr>
          <w:rFonts w:ascii="Times New Roman" w:hAnsi="Times New Roman" w:cs="Times New Roman"/>
          <w:sz w:val="28"/>
          <w:szCs w:val="28"/>
        </w:rPr>
        <w:t xml:space="preserve">, </w:t>
      </w:r>
      <w:r w:rsidR="006C7A5B" w:rsidRPr="006C7A5B">
        <w:rPr>
          <w:rFonts w:ascii="Times New Roman" w:hAnsi="Times New Roman" w:cs="Times New Roman"/>
          <w:sz w:val="28"/>
          <w:szCs w:val="28"/>
        </w:rPr>
        <w:t>относящиеся к области здравоохранения, в том числе объекты, в которых (на территории которых) размещаются медицинские организации муниципальной системы здравоохранения в случае передачи органами государственной власти Смоленской области отдельных полномочий в сфере охраны здоровья органам местного самоуправления муниципальных районов в соответствии с частью 2 статьи 16 </w:t>
      </w:r>
      <w:hyperlink r:id="rId45" w:history="1">
        <w:r w:rsidR="006C7A5B" w:rsidRPr="006C7A5B">
          <w:rPr>
            <w:rFonts w:ascii="Times New Roman" w:hAnsi="Times New Roman" w:cs="Times New Roman"/>
            <w:sz w:val="28"/>
            <w:szCs w:val="28"/>
          </w:rPr>
          <w:t xml:space="preserve">Федерального закона от 21 ноября 2011 года </w:t>
        </w:r>
        <w:r w:rsidR="00F63961">
          <w:rPr>
            <w:rFonts w:ascii="Times New Roman" w:hAnsi="Times New Roman" w:cs="Times New Roman"/>
            <w:sz w:val="28"/>
            <w:szCs w:val="28"/>
          </w:rPr>
          <w:t xml:space="preserve">                №</w:t>
        </w:r>
        <w:r w:rsidR="006C7A5B" w:rsidRPr="006C7A5B">
          <w:rPr>
            <w:rFonts w:ascii="Times New Roman" w:hAnsi="Times New Roman" w:cs="Times New Roman"/>
            <w:sz w:val="28"/>
            <w:szCs w:val="28"/>
          </w:rPr>
          <w:t xml:space="preserve"> 323-ФЗ "Об основах охраны здоровья граждан в Российской Федерации"</w:t>
        </w:r>
      </w:hyperlink>
      <w:r w:rsidR="006C7A5B" w:rsidRPr="00CB1480">
        <w:rPr>
          <w:rFonts w:ascii="Times New Roman" w:hAnsi="Times New Roman" w:cs="Times New Roman"/>
          <w:sz w:val="28"/>
          <w:szCs w:val="28"/>
        </w:rPr>
        <w:t>.</w:t>
      </w:r>
    </w:p>
    <w:p w:rsidR="00CB1480" w:rsidRPr="00394F1F" w:rsidRDefault="00CB1480" w:rsidP="00CB1480">
      <w:pPr>
        <w:pStyle w:val="afd"/>
        <w:spacing w:after="0"/>
        <w:ind w:right="105" w:firstLine="709"/>
        <w:jc w:val="both"/>
        <w:rPr>
          <w:sz w:val="28"/>
          <w:szCs w:val="28"/>
        </w:rPr>
      </w:pPr>
      <w:r w:rsidRPr="00394F1F">
        <w:rPr>
          <w:sz w:val="28"/>
          <w:szCs w:val="28"/>
        </w:rPr>
        <w:t>Расчетны</w:t>
      </w:r>
      <w:r w:rsidR="00F75F7B">
        <w:rPr>
          <w:sz w:val="28"/>
          <w:szCs w:val="28"/>
        </w:rPr>
        <w:t>е</w:t>
      </w:r>
      <w:r w:rsidRPr="00394F1F">
        <w:rPr>
          <w:sz w:val="28"/>
          <w:szCs w:val="28"/>
        </w:rPr>
        <w:t xml:space="preserve"> показател</w:t>
      </w:r>
      <w:r w:rsidR="00F75F7B">
        <w:rPr>
          <w:sz w:val="28"/>
          <w:szCs w:val="28"/>
        </w:rPr>
        <w:t>и</w:t>
      </w:r>
      <w:r w:rsidRPr="00394F1F">
        <w:rPr>
          <w:sz w:val="28"/>
          <w:szCs w:val="28"/>
        </w:rPr>
        <w:t xml:space="preserve"> минимально допустимого уровня </w:t>
      </w:r>
      <w:r w:rsidRPr="00CB1480">
        <w:rPr>
          <w:sz w:val="28"/>
          <w:szCs w:val="28"/>
        </w:rPr>
        <w:t>обеспеченности</w:t>
      </w:r>
      <w:r>
        <w:rPr>
          <w:sz w:val="28"/>
          <w:szCs w:val="28"/>
        </w:rPr>
        <w:t xml:space="preserve">, </w:t>
      </w:r>
      <w:r w:rsidRPr="00CB1480">
        <w:rPr>
          <w:sz w:val="28"/>
          <w:szCs w:val="28"/>
        </w:rPr>
        <w:t xml:space="preserve">количества и вместимости учреждений и предприятий обслуживания, размеры </w:t>
      </w:r>
      <w:r w:rsidRPr="00CB1480">
        <w:rPr>
          <w:sz w:val="28"/>
          <w:szCs w:val="28"/>
        </w:rPr>
        <w:lastRenderedPageBreak/>
        <w:t>необходимых земельных участков и их размещение,</w:t>
      </w:r>
      <w:r w:rsidRPr="004A3E2C">
        <w:rPr>
          <w:sz w:val="28"/>
          <w:szCs w:val="28"/>
        </w:rPr>
        <w:t xml:space="preserve"> </w:t>
      </w:r>
      <w:r>
        <w:rPr>
          <w:sz w:val="28"/>
          <w:szCs w:val="28"/>
        </w:rPr>
        <w:t xml:space="preserve">объектов, относящихся к области здравоохранения, </w:t>
      </w:r>
      <w:r w:rsidRPr="00394F1F">
        <w:rPr>
          <w:sz w:val="28"/>
          <w:szCs w:val="28"/>
        </w:rPr>
        <w:t>установлен</w:t>
      </w:r>
      <w:r w:rsidR="00F75F7B">
        <w:rPr>
          <w:sz w:val="28"/>
          <w:szCs w:val="28"/>
        </w:rPr>
        <w:t>ы</w:t>
      </w:r>
      <w:r w:rsidRPr="00394F1F">
        <w:rPr>
          <w:sz w:val="28"/>
          <w:szCs w:val="28"/>
        </w:rPr>
        <w:t xml:space="preserve"> в соответствии </w:t>
      </w:r>
      <w:r>
        <w:rPr>
          <w:sz w:val="28"/>
          <w:szCs w:val="28"/>
        </w:rPr>
        <w:t xml:space="preserve">положениями </w:t>
      </w:r>
      <w:r w:rsidRPr="00CB1480">
        <w:rPr>
          <w:sz w:val="28"/>
          <w:szCs w:val="28"/>
        </w:rPr>
        <w:t>Региональных нормативов градостроительного проектирования Смоленской области</w:t>
      </w:r>
      <w:r w:rsidRPr="00394F1F">
        <w:rPr>
          <w:sz w:val="28"/>
          <w:szCs w:val="28"/>
        </w:rPr>
        <w:t>.</w:t>
      </w:r>
    </w:p>
    <w:p w:rsidR="0083044C" w:rsidRPr="00394F1F" w:rsidRDefault="0083044C" w:rsidP="004D163A">
      <w:pPr>
        <w:pStyle w:val="afd"/>
        <w:tabs>
          <w:tab w:val="left" w:pos="993"/>
        </w:tabs>
        <w:spacing w:after="0"/>
        <w:ind w:right="105" w:firstLine="709"/>
        <w:jc w:val="both"/>
        <w:rPr>
          <w:sz w:val="28"/>
          <w:szCs w:val="28"/>
        </w:rPr>
      </w:pPr>
    </w:p>
    <w:p w:rsidR="008F33F7" w:rsidRPr="00BB160E" w:rsidRDefault="00184018" w:rsidP="00BB160E">
      <w:pPr>
        <w:pStyle w:val="ac"/>
        <w:numPr>
          <w:ilvl w:val="2"/>
          <w:numId w:val="10"/>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107" w:name="_Toc525552698"/>
      <w:r w:rsidRPr="00A43B70">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 местного значения муниципального района, относящихся к области</w:t>
      </w:r>
      <w:r w:rsidR="00146BEB" w:rsidRPr="00BB160E">
        <w:rPr>
          <w:rFonts w:ascii="Times New Roman" w:eastAsia="Times New Roman" w:hAnsi="Times New Roman" w:cs="Times New Roman"/>
          <w:b/>
          <w:bCs/>
          <w:sz w:val="28"/>
          <w:szCs w:val="28"/>
          <w:lang w:eastAsia="ru-RU"/>
        </w:rPr>
        <w:t xml:space="preserve"> физической культуры и массового спорта, в том числе объект</w:t>
      </w:r>
      <w:r>
        <w:rPr>
          <w:rFonts w:ascii="Times New Roman" w:eastAsia="Times New Roman" w:hAnsi="Times New Roman" w:cs="Times New Roman"/>
          <w:b/>
          <w:bCs/>
          <w:sz w:val="28"/>
          <w:szCs w:val="28"/>
          <w:lang w:eastAsia="ru-RU"/>
        </w:rPr>
        <w:t>ов</w:t>
      </w:r>
      <w:r w:rsidR="00146BEB" w:rsidRPr="00BB160E">
        <w:rPr>
          <w:rFonts w:ascii="Times New Roman" w:eastAsia="Times New Roman" w:hAnsi="Times New Roman" w:cs="Times New Roman"/>
          <w:b/>
          <w:bCs/>
          <w:sz w:val="28"/>
          <w:szCs w:val="28"/>
          <w:lang w:eastAsia="ru-RU"/>
        </w:rPr>
        <w:t>, необходимы</w:t>
      </w:r>
      <w:r>
        <w:rPr>
          <w:rFonts w:ascii="Times New Roman" w:eastAsia="Times New Roman" w:hAnsi="Times New Roman" w:cs="Times New Roman"/>
          <w:b/>
          <w:bCs/>
          <w:sz w:val="28"/>
          <w:szCs w:val="28"/>
          <w:lang w:eastAsia="ru-RU"/>
        </w:rPr>
        <w:t>х</w:t>
      </w:r>
      <w:r w:rsidR="00146BEB" w:rsidRPr="00BB160E">
        <w:rPr>
          <w:rFonts w:ascii="Times New Roman" w:eastAsia="Times New Roman" w:hAnsi="Times New Roman" w:cs="Times New Roman"/>
          <w:b/>
          <w:bCs/>
          <w:sz w:val="28"/>
          <w:szCs w:val="28"/>
          <w:lang w:eastAsia="ru-RU"/>
        </w:rPr>
        <w:t xml:space="preserve"> для организации проведения официальных физкультурно-оздоровительных и спортивных мероприятий муниципального района</w:t>
      </w:r>
      <w:bookmarkEnd w:id="107"/>
    </w:p>
    <w:p w:rsidR="008F33F7" w:rsidRPr="00B26AFF" w:rsidRDefault="008F33F7" w:rsidP="004D163A">
      <w:pPr>
        <w:pStyle w:val="afd"/>
        <w:spacing w:after="0"/>
        <w:ind w:right="107"/>
        <w:jc w:val="both"/>
        <w:rPr>
          <w:sz w:val="28"/>
          <w:szCs w:val="28"/>
        </w:rPr>
      </w:pPr>
    </w:p>
    <w:p w:rsidR="00CB1480" w:rsidRPr="00CB1480" w:rsidRDefault="00CB1480" w:rsidP="00CB1480">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46" w:history="1">
        <w:r w:rsidRPr="00CB1480">
          <w:rPr>
            <w:rFonts w:ascii="Times New Roman" w:hAnsi="Times New Roman" w:cs="Times New Roman"/>
            <w:sz w:val="28"/>
            <w:szCs w:val="28"/>
          </w:rPr>
          <w:t>статье 1</w:t>
        </w:r>
        <w:r w:rsidR="00F75F7B" w:rsidRPr="00F75F7B">
          <w:rPr>
            <w:rFonts w:ascii="Times New Roman" w:hAnsi="Times New Roman" w:cs="Times New Roman"/>
            <w:sz w:val="28"/>
            <w:szCs w:val="28"/>
          </w:rPr>
          <w:t>5</w:t>
        </w:r>
      </w:hyperlink>
      <w:r w:rsidRPr="00CB1480">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муниципального района относится </w:t>
      </w:r>
      <w:r w:rsidR="00146BEB" w:rsidRPr="00146BEB">
        <w:rPr>
          <w:rFonts w:ascii="Times New Roman" w:hAnsi="Times New Roman" w:cs="Times New Roman"/>
          <w:sz w:val="28"/>
          <w:szCs w:val="28"/>
        </w:rPr>
        <w:t>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r w:rsidRPr="00CB1480">
        <w:rPr>
          <w:rFonts w:ascii="Times New Roman" w:hAnsi="Times New Roman" w:cs="Times New Roman"/>
          <w:sz w:val="28"/>
          <w:szCs w:val="28"/>
        </w:rPr>
        <w:t>.</w:t>
      </w:r>
    </w:p>
    <w:p w:rsidR="00CB1480" w:rsidRPr="00CB1480" w:rsidRDefault="004B00E4" w:rsidP="00CB1480">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47"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1</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w:t>
      </w:r>
      <w:r w:rsidR="0036254B">
        <w:rPr>
          <w:rFonts w:ascii="Times New Roman" w:hAnsi="Times New Roman" w:cs="Times New Roman"/>
          <w:sz w:val="28"/>
          <w:szCs w:val="28"/>
        </w:rPr>
        <w:t xml:space="preserve">                  </w:t>
      </w:r>
      <w:r w:rsidRPr="00CB1480">
        <w:rPr>
          <w:rFonts w:ascii="Times New Roman" w:hAnsi="Times New Roman" w:cs="Times New Roman"/>
          <w:sz w:val="28"/>
          <w:szCs w:val="28"/>
        </w:rPr>
        <w:t xml:space="preserve">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муниципального района, </w:t>
      </w:r>
      <w:r w:rsidR="00484510">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 схеме территориального планирования муниципального района,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объекты</w:t>
      </w:r>
      <w:r w:rsidR="006C7A5B">
        <w:rPr>
          <w:rFonts w:ascii="Times New Roman" w:hAnsi="Times New Roman" w:cs="Times New Roman"/>
          <w:sz w:val="28"/>
          <w:szCs w:val="28"/>
        </w:rPr>
        <w:t>, о</w:t>
      </w:r>
      <w:r w:rsidR="006C7A5B" w:rsidRPr="006C7A5B">
        <w:rPr>
          <w:rFonts w:ascii="Times New Roman" w:hAnsi="Times New Roman" w:cs="Times New Roman"/>
          <w:sz w:val="28"/>
          <w:szCs w:val="28"/>
        </w:rPr>
        <w:t>тносящиеся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муниципального района</w:t>
      </w:r>
      <w:r w:rsidR="00CB1480" w:rsidRPr="00CB1480">
        <w:rPr>
          <w:rFonts w:ascii="Times New Roman" w:hAnsi="Times New Roman" w:cs="Times New Roman"/>
          <w:sz w:val="28"/>
          <w:szCs w:val="28"/>
        </w:rPr>
        <w:t>.</w:t>
      </w:r>
    </w:p>
    <w:p w:rsidR="00204B85" w:rsidRPr="00394F1F" w:rsidRDefault="00CB1480" w:rsidP="00CB1480">
      <w:pPr>
        <w:pStyle w:val="afd"/>
        <w:spacing w:after="0"/>
        <w:ind w:right="105" w:firstLine="709"/>
        <w:jc w:val="both"/>
        <w:rPr>
          <w:sz w:val="28"/>
          <w:szCs w:val="28"/>
        </w:rPr>
      </w:pPr>
      <w:r w:rsidRPr="00394F1F">
        <w:rPr>
          <w:sz w:val="28"/>
          <w:szCs w:val="28"/>
        </w:rPr>
        <w:t>Расчетны</w:t>
      </w:r>
      <w:r w:rsidR="00F75F7B">
        <w:rPr>
          <w:sz w:val="28"/>
          <w:szCs w:val="28"/>
        </w:rPr>
        <w:t>е</w:t>
      </w:r>
      <w:r w:rsidRPr="00394F1F">
        <w:rPr>
          <w:sz w:val="28"/>
          <w:szCs w:val="28"/>
        </w:rPr>
        <w:t xml:space="preserve"> показател</w:t>
      </w:r>
      <w:r w:rsidR="00F75F7B">
        <w:rPr>
          <w:sz w:val="28"/>
          <w:szCs w:val="28"/>
        </w:rPr>
        <w:t>и</w:t>
      </w:r>
      <w:r w:rsidRPr="00394F1F">
        <w:rPr>
          <w:sz w:val="28"/>
          <w:szCs w:val="28"/>
        </w:rPr>
        <w:t xml:space="preserve"> минимально допустимого уровня </w:t>
      </w:r>
      <w:r w:rsidRPr="00CB1480">
        <w:rPr>
          <w:sz w:val="28"/>
          <w:szCs w:val="28"/>
        </w:rPr>
        <w:t>обеспеченности</w:t>
      </w:r>
      <w:r>
        <w:rPr>
          <w:sz w:val="28"/>
          <w:szCs w:val="28"/>
        </w:rPr>
        <w:t xml:space="preserve">, </w:t>
      </w:r>
      <w:r w:rsidRPr="00CB1480">
        <w:rPr>
          <w:sz w:val="28"/>
          <w:szCs w:val="28"/>
        </w:rPr>
        <w:t>количества и вместимости учреждений и предприятий обслуживания, размер</w:t>
      </w:r>
      <w:r w:rsidR="006C7A5B">
        <w:rPr>
          <w:sz w:val="28"/>
          <w:szCs w:val="28"/>
        </w:rPr>
        <w:t>ов</w:t>
      </w:r>
      <w:r w:rsidRPr="00CB1480">
        <w:rPr>
          <w:sz w:val="28"/>
          <w:szCs w:val="28"/>
        </w:rPr>
        <w:t xml:space="preserve"> необходимых земельных участков и их размещение,</w:t>
      </w:r>
      <w:r w:rsidRPr="004A3E2C">
        <w:rPr>
          <w:sz w:val="28"/>
          <w:szCs w:val="28"/>
        </w:rPr>
        <w:t xml:space="preserve"> </w:t>
      </w:r>
      <w:r w:rsidRPr="009F7CA1">
        <w:rPr>
          <w:sz w:val="28"/>
          <w:szCs w:val="28"/>
        </w:rPr>
        <w:t xml:space="preserve">территориальной доступности (пешеходной и транспортной) </w:t>
      </w:r>
      <w:r>
        <w:rPr>
          <w:sz w:val="28"/>
          <w:szCs w:val="28"/>
        </w:rPr>
        <w:t xml:space="preserve">объектов, относящихся к области </w:t>
      </w:r>
      <w:r w:rsidRPr="00B26AFF">
        <w:rPr>
          <w:sz w:val="28"/>
          <w:szCs w:val="28"/>
        </w:rPr>
        <w:t>физической культуры и массового спорта</w:t>
      </w:r>
      <w:r>
        <w:rPr>
          <w:sz w:val="28"/>
          <w:szCs w:val="28"/>
        </w:rPr>
        <w:t xml:space="preserve">, </w:t>
      </w:r>
      <w:r w:rsidRPr="00394F1F">
        <w:rPr>
          <w:sz w:val="28"/>
          <w:szCs w:val="28"/>
        </w:rPr>
        <w:t>установлен</w:t>
      </w:r>
      <w:r w:rsidR="00F75F7B">
        <w:rPr>
          <w:sz w:val="28"/>
          <w:szCs w:val="28"/>
        </w:rPr>
        <w:t>ы</w:t>
      </w:r>
      <w:r w:rsidRPr="00394F1F">
        <w:rPr>
          <w:sz w:val="28"/>
          <w:szCs w:val="28"/>
        </w:rPr>
        <w:t xml:space="preserve"> в соответствии </w:t>
      </w:r>
      <w:r w:rsidR="00700AA8">
        <w:rPr>
          <w:sz w:val="28"/>
          <w:szCs w:val="28"/>
        </w:rPr>
        <w:t xml:space="preserve">с </w:t>
      </w:r>
      <w:r>
        <w:rPr>
          <w:sz w:val="28"/>
          <w:szCs w:val="28"/>
        </w:rPr>
        <w:t xml:space="preserve">положениями </w:t>
      </w:r>
      <w:r w:rsidRPr="00CB1480">
        <w:rPr>
          <w:sz w:val="28"/>
          <w:szCs w:val="28"/>
        </w:rPr>
        <w:t>Региональных нормативов градостроительного проектирования Смоленской области</w:t>
      </w:r>
      <w:r w:rsidRPr="00394F1F">
        <w:rPr>
          <w:sz w:val="28"/>
          <w:szCs w:val="28"/>
        </w:rPr>
        <w:t>.</w:t>
      </w:r>
    </w:p>
    <w:p w:rsidR="00204B85" w:rsidRPr="00394F1F" w:rsidRDefault="00204B85" w:rsidP="00204B85">
      <w:pPr>
        <w:pStyle w:val="afd"/>
        <w:spacing w:after="0"/>
        <w:ind w:right="112" w:firstLine="709"/>
        <w:jc w:val="both"/>
        <w:rPr>
          <w:sz w:val="28"/>
          <w:szCs w:val="28"/>
        </w:rPr>
      </w:pPr>
      <w:r w:rsidRPr="00394F1F">
        <w:rPr>
          <w:sz w:val="28"/>
          <w:szCs w:val="28"/>
        </w:rPr>
        <w:t>Помещения для физкультурных занятий и тренировок рекомендуется размещать в составе помещений общественных комплексов, а также в специально приспособленном помещении жилого или общественного здания для обеспечения наилучшей доступности.</w:t>
      </w:r>
    </w:p>
    <w:p w:rsidR="00204B85" w:rsidRPr="00394F1F" w:rsidRDefault="00204B85" w:rsidP="00204B85">
      <w:pPr>
        <w:pStyle w:val="afd"/>
        <w:spacing w:after="0"/>
        <w:ind w:right="116"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физической культуры и массового спорта, установлены для пешеходной доступности объектов данного вида в разрезе видов жилой застройки.</w:t>
      </w:r>
    </w:p>
    <w:p w:rsidR="008F33F7" w:rsidRPr="00394F1F" w:rsidRDefault="008F33F7" w:rsidP="004D163A">
      <w:pPr>
        <w:pStyle w:val="afd"/>
        <w:spacing w:after="0"/>
        <w:ind w:right="109" w:firstLine="709"/>
        <w:jc w:val="both"/>
        <w:rPr>
          <w:sz w:val="28"/>
          <w:szCs w:val="28"/>
        </w:rPr>
      </w:pPr>
    </w:p>
    <w:p w:rsidR="008F33F7" w:rsidRPr="00BB160E" w:rsidRDefault="00184018" w:rsidP="00BB160E">
      <w:pPr>
        <w:pStyle w:val="ac"/>
        <w:numPr>
          <w:ilvl w:val="2"/>
          <w:numId w:val="10"/>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108" w:name="_bookmark14"/>
      <w:bookmarkStart w:id="109" w:name="_Toc491876299"/>
      <w:bookmarkStart w:id="110" w:name="_Toc502048422"/>
      <w:bookmarkStart w:id="111" w:name="_Toc525552699"/>
      <w:bookmarkEnd w:id="108"/>
      <w:r w:rsidRPr="00A43B70">
        <w:rPr>
          <w:rFonts w:ascii="Times New Roman" w:eastAsia="Times New Roman" w:hAnsi="Times New Roman" w:cs="Times New Roman"/>
          <w:b/>
          <w:bCs/>
          <w:sz w:val="28"/>
          <w:szCs w:val="28"/>
          <w:lang w:eastAsia="ru-RU"/>
        </w:rPr>
        <w:lastRenderedPageBreak/>
        <w:t>Обоснование расчетных показателей, устанавливаемых для объектов местного значения муниципального района, относящихся к области</w:t>
      </w:r>
      <w:r w:rsidR="008F33F7" w:rsidRPr="00BB160E">
        <w:rPr>
          <w:rFonts w:ascii="Times New Roman" w:eastAsia="Times New Roman" w:hAnsi="Times New Roman" w:cs="Times New Roman"/>
          <w:b/>
          <w:bCs/>
          <w:sz w:val="28"/>
          <w:szCs w:val="28"/>
          <w:lang w:eastAsia="ru-RU"/>
        </w:rPr>
        <w:t xml:space="preserve"> культуры</w:t>
      </w:r>
      <w:bookmarkEnd w:id="109"/>
      <w:bookmarkEnd w:id="110"/>
      <w:r w:rsidR="0083044C" w:rsidRPr="00BB160E">
        <w:rPr>
          <w:rFonts w:ascii="Times New Roman" w:eastAsia="Times New Roman" w:hAnsi="Times New Roman" w:cs="Times New Roman"/>
          <w:b/>
          <w:bCs/>
          <w:sz w:val="28"/>
          <w:szCs w:val="28"/>
          <w:lang w:eastAsia="ru-RU"/>
        </w:rPr>
        <w:t xml:space="preserve"> и ис</w:t>
      </w:r>
      <w:r w:rsidR="00146BEB" w:rsidRPr="00BB160E">
        <w:rPr>
          <w:rFonts w:ascii="Times New Roman" w:eastAsia="Times New Roman" w:hAnsi="Times New Roman" w:cs="Times New Roman"/>
          <w:b/>
          <w:bCs/>
          <w:sz w:val="28"/>
          <w:szCs w:val="28"/>
          <w:lang w:eastAsia="ru-RU"/>
        </w:rPr>
        <w:t>кус</w:t>
      </w:r>
      <w:r w:rsidR="0083044C" w:rsidRPr="00BB160E">
        <w:rPr>
          <w:rFonts w:ascii="Times New Roman" w:eastAsia="Times New Roman" w:hAnsi="Times New Roman" w:cs="Times New Roman"/>
          <w:b/>
          <w:bCs/>
          <w:sz w:val="28"/>
          <w:szCs w:val="28"/>
          <w:lang w:eastAsia="ru-RU"/>
        </w:rPr>
        <w:t>с</w:t>
      </w:r>
      <w:r w:rsidR="00146BEB" w:rsidRPr="00BB160E">
        <w:rPr>
          <w:rFonts w:ascii="Times New Roman" w:eastAsia="Times New Roman" w:hAnsi="Times New Roman" w:cs="Times New Roman"/>
          <w:b/>
          <w:bCs/>
          <w:sz w:val="28"/>
          <w:szCs w:val="28"/>
          <w:lang w:eastAsia="ru-RU"/>
        </w:rPr>
        <w:t>тва</w:t>
      </w:r>
      <w:bookmarkEnd w:id="111"/>
    </w:p>
    <w:p w:rsidR="008F33F7" w:rsidRPr="00394F1F" w:rsidRDefault="008F33F7" w:rsidP="004D163A">
      <w:pPr>
        <w:pStyle w:val="afd"/>
        <w:spacing w:after="0"/>
        <w:ind w:right="105" w:firstLine="709"/>
        <w:jc w:val="both"/>
        <w:rPr>
          <w:sz w:val="28"/>
          <w:szCs w:val="28"/>
        </w:rPr>
      </w:pPr>
    </w:p>
    <w:p w:rsidR="004B00E4" w:rsidRDefault="004B00E4" w:rsidP="004B00E4">
      <w:pPr>
        <w:pStyle w:val="afd"/>
        <w:spacing w:after="0"/>
        <w:ind w:right="113" w:firstLine="709"/>
        <w:jc w:val="both"/>
        <w:rPr>
          <w:sz w:val="28"/>
          <w:szCs w:val="28"/>
        </w:rPr>
      </w:pPr>
      <w:r w:rsidRPr="004B00E4">
        <w:rPr>
          <w:sz w:val="28"/>
          <w:szCs w:val="28"/>
        </w:rPr>
        <w:t xml:space="preserve">Согласно </w:t>
      </w:r>
      <w:hyperlink r:id="rId48" w:history="1">
        <w:r w:rsidRPr="004B00E4">
          <w:rPr>
            <w:sz w:val="28"/>
            <w:szCs w:val="28"/>
          </w:rPr>
          <w:t>статье 1</w:t>
        </w:r>
        <w:r w:rsidR="00146BEB">
          <w:rPr>
            <w:sz w:val="28"/>
            <w:szCs w:val="28"/>
          </w:rPr>
          <w:t>5</w:t>
        </w:r>
      </w:hyperlink>
      <w:r w:rsidRPr="004B00E4">
        <w:rPr>
          <w:sz w:val="28"/>
          <w:szCs w:val="28"/>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муниципального района относятся </w:t>
      </w:r>
      <w:r w:rsidR="00146BEB" w:rsidRPr="00146BEB">
        <w:rPr>
          <w:sz w:val="28"/>
          <w:szCs w:val="28"/>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r w:rsidRPr="004B00E4">
        <w:rPr>
          <w:sz w:val="28"/>
          <w:szCs w:val="28"/>
        </w:rPr>
        <w:t xml:space="preserve">, а также </w:t>
      </w:r>
      <w:r w:rsidR="00146BEB" w:rsidRPr="00146BEB">
        <w:rPr>
          <w:sz w:val="28"/>
          <w:szCs w:val="28"/>
        </w:rPr>
        <w:t>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r w:rsidRPr="004B00E4">
        <w:rPr>
          <w:sz w:val="28"/>
          <w:szCs w:val="28"/>
        </w:rPr>
        <w:t>.</w:t>
      </w:r>
    </w:p>
    <w:p w:rsidR="004B00E4" w:rsidRPr="00394F1F" w:rsidRDefault="004B00E4" w:rsidP="004B00E4">
      <w:pPr>
        <w:pStyle w:val="afd"/>
        <w:spacing w:after="0"/>
        <w:ind w:right="113" w:firstLine="709"/>
        <w:jc w:val="both"/>
        <w:rPr>
          <w:sz w:val="28"/>
          <w:szCs w:val="28"/>
        </w:rPr>
      </w:pPr>
      <w:r w:rsidRPr="00394F1F">
        <w:rPr>
          <w:sz w:val="28"/>
          <w:szCs w:val="28"/>
        </w:rPr>
        <w:t>Расчетны</w:t>
      </w:r>
      <w:r w:rsidR="00F75F7B">
        <w:rPr>
          <w:sz w:val="28"/>
          <w:szCs w:val="28"/>
        </w:rPr>
        <w:t>е</w:t>
      </w:r>
      <w:r w:rsidRPr="00394F1F">
        <w:rPr>
          <w:sz w:val="28"/>
          <w:szCs w:val="28"/>
        </w:rPr>
        <w:t xml:space="preserve"> показател</w:t>
      </w:r>
      <w:r w:rsidR="00F75F7B">
        <w:rPr>
          <w:sz w:val="28"/>
          <w:szCs w:val="28"/>
        </w:rPr>
        <w:t>и</w:t>
      </w:r>
      <w:r w:rsidRPr="00394F1F">
        <w:rPr>
          <w:sz w:val="28"/>
          <w:szCs w:val="28"/>
        </w:rPr>
        <w:t xml:space="preserve"> минимально допустимого уровня </w:t>
      </w:r>
      <w:r w:rsidRPr="00CB1480">
        <w:rPr>
          <w:sz w:val="28"/>
          <w:szCs w:val="28"/>
        </w:rPr>
        <w:t>обеспеченности</w:t>
      </w:r>
      <w:r>
        <w:rPr>
          <w:sz w:val="28"/>
          <w:szCs w:val="28"/>
        </w:rPr>
        <w:t xml:space="preserve">, </w:t>
      </w:r>
      <w:r w:rsidRPr="00CB1480">
        <w:rPr>
          <w:sz w:val="28"/>
          <w:szCs w:val="28"/>
        </w:rPr>
        <w:t>количества и вместимости учреждений и предприятий обслуживания, размер</w:t>
      </w:r>
      <w:r>
        <w:rPr>
          <w:sz w:val="28"/>
          <w:szCs w:val="28"/>
        </w:rPr>
        <w:t>ов</w:t>
      </w:r>
      <w:r w:rsidRPr="00CB1480">
        <w:rPr>
          <w:sz w:val="28"/>
          <w:szCs w:val="28"/>
        </w:rPr>
        <w:t xml:space="preserve"> необходимых земельных участков и их размещение</w:t>
      </w:r>
      <w:r>
        <w:rPr>
          <w:sz w:val="28"/>
          <w:szCs w:val="28"/>
        </w:rPr>
        <w:t xml:space="preserve">, объектов, относящихся к области </w:t>
      </w:r>
      <w:r w:rsidRPr="00B26AFF">
        <w:rPr>
          <w:sz w:val="28"/>
          <w:szCs w:val="28"/>
        </w:rPr>
        <w:t>физической культуры и массового спорта</w:t>
      </w:r>
      <w:r>
        <w:rPr>
          <w:sz w:val="28"/>
          <w:szCs w:val="28"/>
        </w:rPr>
        <w:t xml:space="preserve">, </w:t>
      </w:r>
      <w:r w:rsidRPr="00394F1F">
        <w:rPr>
          <w:sz w:val="28"/>
          <w:szCs w:val="28"/>
        </w:rPr>
        <w:t>установлен</w:t>
      </w:r>
      <w:r w:rsidR="00F75F7B">
        <w:rPr>
          <w:sz w:val="28"/>
          <w:szCs w:val="28"/>
        </w:rPr>
        <w:t>ы</w:t>
      </w:r>
      <w:r w:rsidRPr="00394F1F">
        <w:rPr>
          <w:sz w:val="28"/>
          <w:szCs w:val="28"/>
        </w:rPr>
        <w:t xml:space="preserve"> в соответствии </w:t>
      </w:r>
      <w:r>
        <w:rPr>
          <w:sz w:val="28"/>
          <w:szCs w:val="28"/>
        </w:rPr>
        <w:t xml:space="preserve">положениями </w:t>
      </w:r>
      <w:r w:rsidRPr="00CB1480">
        <w:rPr>
          <w:sz w:val="28"/>
          <w:szCs w:val="28"/>
        </w:rPr>
        <w:t>Региональных нормативов градостроительного проектирования Смоленской области</w:t>
      </w:r>
      <w:r w:rsidRPr="00394F1F">
        <w:rPr>
          <w:sz w:val="28"/>
          <w:szCs w:val="28"/>
        </w:rPr>
        <w:t>.</w:t>
      </w:r>
    </w:p>
    <w:p w:rsidR="00E00E82" w:rsidRDefault="00E00E82" w:rsidP="004D163A">
      <w:pPr>
        <w:pStyle w:val="afd"/>
        <w:spacing w:after="0"/>
        <w:ind w:right="113" w:firstLine="709"/>
        <w:jc w:val="both"/>
        <w:rPr>
          <w:sz w:val="28"/>
          <w:szCs w:val="28"/>
        </w:rPr>
      </w:pPr>
      <w:r w:rsidRPr="00E00E82">
        <w:rPr>
          <w:sz w:val="28"/>
          <w:szCs w:val="28"/>
        </w:rPr>
        <w:t>Расчетные показатели максимально допустимого уровня территориальной доступности объектов местного значения поселения в области культуры и искусства не нормируются.</w:t>
      </w:r>
    </w:p>
    <w:p w:rsidR="008F33F7" w:rsidRPr="00394F1F" w:rsidRDefault="008F33F7" w:rsidP="004D163A">
      <w:pPr>
        <w:pStyle w:val="afd"/>
        <w:spacing w:after="0"/>
        <w:ind w:right="113" w:firstLine="709"/>
        <w:jc w:val="both"/>
        <w:rPr>
          <w:sz w:val="28"/>
          <w:szCs w:val="28"/>
        </w:rPr>
      </w:pPr>
      <w:r w:rsidRPr="00394F1F">
        <w:rPr>
          <w:sz w:val="28"/>
          <w:szCs w:val="28"/>
        </w:rPr>
        <w:t>Максимально допустимый уровень территориальной доступности для объектов местного значения поселения в области культуры не нормируется.</w:t>
      </w:r>
    </w:p>
    <w:p w:rsidR="008F33F7" w:rsidRPr="00394F1F" w:rsidRDefault="008F33F7" w:rsidP="004D163A">
      <w:pPr>
        <w:pStyle w:val="afd"/>
        <w:spacing w:after="0"/>
        <w:ind w:right="107" w:firstLine="709"/>
        <w:jc w:val="both"/>
        <w:rPr>
          <w:sz w:val="28"/>
          <w:szCs w:val="28"/>
        </w:rPr>
      </w:pPr>
      <w:r w:rsidRPr="00394F1F">
        <w:rPr>
          <w:sz w:val="28"/>
          <w:szCs w:val="28"/>
        </w:rPr>
        <w:t>Минимальные размеры территорий для размещения музеев и выставочных залов установлены с учетом Рекомендаций по проектированию музеев, ЦНИИЭП им. Б.С. Мезенцева Москва Стройиздат 1988 год, актуализированные в 2008 году.</w:t>
      </w:r>
    </w:p>
    <w:p w:rsidR="00184018" w:rsidRPr="00394F1F" w:rsidRDefault="00184018" w:rsidP="004D163A">
      <w:pPr>
        <w:pStyle w:val="afd"/>
        <w:spacing w:after="0"/>
        <w:ind w:right="107" w:firstLine="709"/>
        <w:jc w:val="both"/>
        <w:rPr>
          <w:sz w:val="28"/>
          <w:szCs w:val="28"/>
        </w:rPr>
      </w:pPr>
    </w:p>
    <w:p w:rsidR="00786C5A" w:rsidRPr="00BB160E" w:rsidRDefault="004B00E4" w:rsidP="00BB160E">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12" w:name="_bookmark15"/>
      <w:bookmarkStart w:id="113" w:name="_bookmark19"/>
      <w:bookmarkStart w:id="114" w:name="_Toc525552700"/>
      <w:bookmarkEnd w:id="112"/>
      <w:bookmarkEnd w:id="113"/>
      <w:r w:rsidRPr="00BB160E">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 местного значения муниципального района, относящихся к области обработки, утилизации, обезвреживания, размещения твердых коммунальных отходов</w:t>
      </w:r>
      <w:bookmarkEnd w:id="114"/>
    </w:p>
    <w:p w:rsidR="004B00E4" w:rsidRDefault="004B00E4" w:rsidP="004B00E4">
      <w:pPr>
        <w:pStyle w:val="ConsPlusNormal"/>
        <w:ind w:firstLine="709"/>
        <w:jc w:val="both"/>
        <w:rPr>
          <w:rFonts w:ascii="Times New Roman" w:hAnsi="Times New Roman" w:cs="Times New Roman"/>
          <w:sz w:val="28"/>
          <w:szCs w:val="28"/>
        </w:rPr>
      </w:pPr>
    </w:p>
    <w:p w:rsidR="00146BEB" w:rsidRDefault="00146BEB" w:rsidP="00146BEB">
      <w:pPr>
        <w:pStyle w:val="afd"/>
        <w:spacing w:after="0"/>
        <w:ind w:right="113" w:firstLine="709"/>
        <w:jc w:val="both"/>
        <w:rPr>
          <w:sz w:val="28"/>
          <w:szCs w:val="28"/>
        </w:rPr>
      </w:pPr>
      <w:r w:rsidRPr="004B00E4">
        <w:rPr>
          <w:sz w:val="28"/>
          <w:szCs w:val="28"/>
        </w:rPr>
        <w:t xml:space="preserve">Согласно </w:t>
      </w:r>
      <w:hyperlink r:id="rId49" w:history="1">
        <w:r w:rsidRPr="004B00E4">
          <w:rPr>
            <w:sz w:val="28"/>
            <w:szCs w:val="28"/>
          </w:rPr>
          <w:t>статье 1</w:t>
        </w:r>
        <w:r>
          <w:rPr>
            <w:sz w:val="28"/>
            <w:szCs w:val="28"/>
          </w:rPr>
          <w:t>5</w:t>
        </w:r>
      </w:hyperlink>
      <w:r w:rsidRPr="004B00E4">
        <w:rPr>
          <w:sz w:val="28"/>
          <w:szCs w:val="28"/>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муниципального района относ</w:t>
      </w:r>
      <w:r>
        <w:rPr>
          <w:sz w:val="28"/>
          <w:szCs w:val="28"/>
        </w:rPr>
        <w:t>и</w:t>
      </w:r>
      <w:r w:rsidRPr="004B00E4">
        <w:rPr>
          <w:sz w:val="28"/>
          <w:szCs w:val="28"/>
        </w:rPr>
        <w:t xml:space="preserve">тся </w:t>
      </w:r>
      <w:r w:rsidRPr="00146BEB">
        <w:rPr>
          <w:sz w:val="28"/>
          <w:szCs w:val="28"/>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r w:rsidRPr="004B00E4">
        <w:rPr>
          <w:sz w:val="28"/>
          <w:szCs w:val="28"/>
        </w:rPr>
        <w:t>.</w:t>
      </w:r>
    </w:p>
    <w:p w:rsidR="004B00E4" w:rsidRPr="00CB1480" w:rsidRDefault="004B00E4" w:rsidP="004B00E4">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50"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1</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w:t>
      </w:r>
      <w:r w:rsidR="00596C84">
        <w:rPr>
          <w:rFonts w:ascii="Times New Roman" w:hAnsi="Times New Roman" w:cs="Times New Roman"/>
          <w:sz w:val="28"/>
          <w:szCs w:val="28"/>
        </w:rPr>
        <w:t xml:space="preserve">                 </w:t>
      </w:r>
      <w:r w:rsidRPr="00CB1480">
        <w:rPr>
          <w:rFonts w:ascii="Times New Roman" w:hAnsi="Times New Roman" w:cs="Times New Roman"/>
          <w:sz w:val="28"/>
          <w:szCs w:val="28"/>
        </w:rPr>
        <w:t xml:space="preserve">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муниципального района, </w:t>
      </w:r>
      <w:r w:rsidR="00484510">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 схеме территориального планирования муниципального района,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4B00E4">
        <w:rPr>
          <w:rFonts w:ascii="Times New Roman" w:hAnsi="Times New Roman" w:cs="Times New Roman"/>
          <w:sz w:val="28"/>
          <w:szCs w:val="28"/>
        </w:rPr>
        <w:t xml:space="preserve">относящиеся к области обработки, утилизации, обезвреживания, </w:t>
      </w:r>
      <w:r w:rsidRPr="004B00E4">
        <w:rPr>
          <w:rFonts w:ascii="Times New Roman" w:hAnsi="Times New Roman" w:cs="Times New Roman"/>
          <w:sz w:val="28"/>
          <w:szCs w:val="28"/>
        </w:rPr>
        <w:lastRenderedPageBreak/>
        <w:t>размещения твердых коммунальных отходов</w:t>
      </w:r>
      <w:r w:rsidRPr="00CB1480">
        <w:rPr>
          <w:rFonts w:ascii="Times New Roman" w:hAnsi="Times New Roman" w:cs="Times New Roman"/>
          <w:sz w:val="28"/>
          <w:szCs w:val="28"/>
        </w:rPr>
        <w:t>.</w:t>
      </w:r>
    </w:p>
    <w:p w:rsidR="00786C5A" w:rsidRPr="009C222B" w:rsidRDefault="00786C5A" w:rsidP="009C222B">
      <w:pPr>
        <w:pStyle w:val="ConsPlusNormal"/>
        <w:ind w:firstLine="709"/>
        <w:jc w:val="both"/>
        <w:rPr>
          <w:rFonts w:ascii="Times New Roman" w:hAnsi="Times New Roman" w:cs="Times New Roman"/>
          <w:sz w:val="28"/>
          <w:szCs w:val="28"/>
        </w:rPr>
      </w:pPr>
    </w:p>
    <w:p w:rsidR="00786C5A" w:rsidRDefault="009C222B" w:rsidP="009C222B">
      <w:pPr>
        <w:pStyle w:val="ConsPlusNormal"/>
        <w:ind w:firstLine="709"/>
        <w:jc w:val="both"/>
        <w:rPr>
          <w:rFonts w:ascii="Times New Roman" w:hAnsi="Times New Roman" w:cs="Times New Roman"/>
          <w:sz w:val="28"/>
          <w:szCs w:val="28"/>
        </w:rPr>
      </w:pPr>
      <w:r w:rsidRPr="009C222B">
        <w:rPr>
          <w:rFonts w:ascii="Times New Roman" w:hAnsi="Times New Roman" w:cs="Times New Roman"/>
          <w:sz w:val="28"/>
          <w:szCs w:val="28"/>
        </w:rPr>
        <w:t>Объекты, относящиеся к области обработки, утилизации, обезвреживания, размещения твердых коммунальных отходов</w:t>
      </w:r>
      <w:r>
        <w:rPr>
          <w:rFonts w:ascii="Times New Roman" w:hAnsi="Times New Roman" w:cs="Times New Roman"/>
          <w:sz w:val="28"/>
          <w:szCs w:val="28"/>
        </w:rPr>
        <w:t>:</w:t>
      </w:r>
    </w:p>
    <w:p w:rsidR="009C222B" w:rsidRDefault="009C222B" w:rsidP="009C22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свалки;</w:t>
      </w:r>
    </w:p>
    <w:p w:rsidR="009C222B" w:rsidRDefault="009C222B" w:rsidP="009C22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C222B">
        <w:rPr>
          <w:rFonts w:ascii="Times New Roman" w:hAnsi="Times New Roman" w:cs="Times New Roman"/>
          <w:sz w:val="28"/>
          <w:szCs w:val="28"/>
        </w:rPr>
        <w:t>полигон</w:t>
      </w:r>
      <w:r>
        <w:rPr>
          <w:rFonts w:ascii="Times New Roman" w:hAnsi="Times New Roman" w:cs="Times New Roman"/>
          <w:sz w:val="28"/>
          <w:szCs w:val="28"/>
        </w:rPr>
        <w:t>ы твердых бытовых отходов (ТБО);</w:t>
      </w:r>
    </w:p>
    <w:p w:rsidR="009C222B" w:rsidRDefault="009C222B" w:rsidP="009C22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C222B">
        <w:rPr>
          <w:rFonts w:ascii="Times New Roman" w:hAnsi="Times New Roman" w:cs="Times New Roman"/>
          <w:sz w:val="28"/>
          <w:szCs w:val="28"/>
        </w:rPr>
        <w:t>скотомогильники</w:t>
      </w:r>
      <w:r>
        <w:rPr>
          <w:rFonts w:ascii="Times New Roman" w:hAnsi="Times New Roman" w:cs="Times New Roman"/>
          <w:sz w:val="28"/>
          <w:szCs w:val="28"/>
        </w:rPr>
        <w:t>;</w:t>
      </w:r>
    </w:p>
    <w:p w:rsidR="009C222B" w:rsidRDefault="009C222B" w:rsidP="009C22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9C222B">
        <w:rPr>
          <w:rFonts w:ascii="Times New Roman" w:hAnsi="Times New Roman" w:cs="Times New Roman"/>
          <w:sz w:val="28"/>
          <w:szCs w:val="28"/>
        </w:rPr>
        <w:t xml:space="preserve"> </w:t>
      </w:r>
      <w:r>
        <w:rPr>
          <w:rFonts w:ascii="Times New Roman" w:hAnsi="Times New Roman" w:cs="Times New Roman"/>
          <w:sz w:val="28"/>
          <w:szCs w:val="28"/>
        </w:rPr>
        <w:t>о</w:t>
      </w:r>
      <w:r w:rsidRPr="009C222B">
        <w:rPr>
          <w:rFonts w:ascii="Times New Roman" w:hAnsi="Times New Roman" w:cs="Times New Roman"/>
          <w:sz w:val="28"/>
          <w:szCs w:val="28"/>
        </w:rPr>
        <w:t>бъекты размещения отходов производства</w:t>
      </w:r>
      <w:r>
        <w:rPr>
          <w:rFonts w:ascii="Times New Roman" w:hAnsi="Times New Roman" w:cs="Times New Roman"/>
          <w:sz w:val="28"/>
          <w:szCs w:val="28"/>
        </w:rPr>
        <w:t>.</w:t>
      </w:r>
    </w:p>
    <w:p w:rsidR="00065F4F" w:rsidRPr="009C222B" w:rsidRDefault="00065F4F" w:rsidP="009C222B">
      <w:pPr>
        <w:pStyle w:val="ConsPlusNormal"/>
        <w:ind w:firstLine="709"/>
        <w:jc w:val="both"/>
        <w:rPr>
          <w:rFonts w:ascii="Times New Roman" w:hAnsi="Times New Roman" w:cs="Times New Roman"/>
          <w:sz w:val="28"/>
          <w:szCs w:val="28"/>
        </w:rPr>
      </w:pPr>
      <w:r w:rsidRPr="00065F4F">
        <w:rPr>
          <w:rFonts w:ascii="Times New Roman" w:hAnsi="Times New Roman" w:cs="Times New Roman"/>
          <w:sz w:val="28"/>
          <w:szCs w:val="28"/>
        </w:rPr>
        <w:t xml:space="preserve">Скотомогильники (биотермические ямы) проектируются в соответствии с требованиями Ветеринарно-санитарных правил сбора, утилизации и уничтожения биологических отходов», утвержденных Главным государственным ветеринарным инспектором Российской Федерации 04.12.1995 № 13-7-2/469. </w:t>
      </w:r>
    </w:p>
    <w:p w:rsidR="00065F4F" w:rsidRDefault="00065F4F" w:rsidP="00D24B84">
      <w:pPr>
        <w:spacing w:line="240" w:lineRule="auto"/>
        <w:ind w:firstLine="709"/>
        <w:contextualSpacing/>
        <w:jc w:val="both"/>
        <w:rPr>
          <w:rFonts w:ascii="Times New Roman" w:eastAsia="Times New Roman" w:hAnsi="Times New Roman" w:cs="Times New Roman"/>
          <w:sz w:val="28"/>
          <w:szCs w:val="28"/>
          <w:lang w:eastAsia="ru-RU"/>
        </w:rPr>
      </w:pPr>
      <w:r w:rsidRPr="00065F4F">
        <w:rPr>
          <w:rFonts w:ascii="Times New Roman" w:eastAsia="Times New Roman" w:hAnsi="Times New Roman" w:cs="Times New Roman"/>
          <w:sz w:val="28"/>
          <w:szCs w:val="28"/>
          <w:lang w:eastAsia="ru-RU"/>
        </w:rPr>
        <w:t>Полигоны ТБО проектируются в соответствии с требованиями СП 2.1.7.1038-01, «Инструкции по проектированию, эксплуатации и рекультивации полигонов для твердых бытовых отходов», утвержденной Постановлением Минстроя России от 05.11.1996, СанПиН 4607-88.</w:t>
      </w:r>
    </w:p>
    <w:p w:rsidR="009C222B" w:rsidRPr="00065F4F" w:rsidRDefault="00065F4F" w:rsidP="00F75F7B">
      <w:pPr>
        <w:spacing w:line="240" w:lineRule="auto"/>
        <w:ind w:firstLine="709"/>
        <w:contextualSpacing/>
        <w:rPr>
          <w:rFonts w:ascii="Times New Roman" w:eastAsia="Times New Roman" w:hAnsi="Times New Roman" w:cs="Times New Roman"/>
          <w:sz w:val="28"/>
          <w:szCs w:val="28"/>
          <w:lang w:eastAsia="ru-RU"/>
        </w:rPr>
      </w:pPr>
      <w:r w:rsidRPr="00065F4F">
        <w:rPr>
          <w:rFonts w:ascii="Times New Roman" w:hAnsi="Times New Roman" w:cs="Times New Roman"/>
          <w:sz w:val="28"/>
          <w:szCs w:val="28"/>
        </w:rPr>
        <w:t>Объекты размещения отходов производства проектируются в соответствии с требованиями СанПиН 2.1.7.1322-03, СНиП 2.01.28-85</w:t>
      </w:r>
    </w:p>
    <w:p w:rsidR="00D24B84" w:rsidRDefault="00D24B84" w:rsidP="009C222B">
      <w:pPr>
        <w:pStyle w:val="ConsPlusNormal"/>
        <w:ind w:firstLine="709"/>
        <w:jc w:val="both"/>
        <w:rPr>
          <w:rFonts w:ascii="Times New Roman" w:hAnsi="Times New Roman" w:cs="Times New Roman"/>
          <w:sz w:val="28"/>
          <w:szCs w:val="28"/>
        </w:rPr>
      </w:pPr>
    </w:p>
    <w:p w:rsidR="0083044C" w:rsidRPr="00BB160E" w:rsidRDefault="0083044C" w:rsidP="00BB160E">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15" w:name="_Toc525552701"/>
      <w:r w:rsidRPr="00BB160E">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иных объектов (территорий), </w:t>
      </w:r>
      <w:r w:rsidR="00071897" w:rsidRPr="00BB160E">
        <w:rPr>
          <w:rFonts w:ascii="Times New Roman" w:eastAsia="Times New Roman" w:hAnsi="Times New Roman" w:cs="Times New Roman"/>
          <w:b/>
          <w:bCs/>
          <w:sz w:val="28"/>
          <w:szCs w:val="28"/>
          <w:lang w:eastAsia="ru-RU"/>
        </w:rPr>
        <w:t>которые необходимы органам местного самоуправления муниципального района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муниципального района и оказывают существенное влияние на социально-экономическое развитие муниципального района</w:t>
      </w:r>
      <w:bookmarkEnd w:id="115"/>
    </w:p>
    <w:p w:rsidR="00D24B84" w:rsidRPr="00D24B84" w:rsidRDefault="00D24B84" w:rsidP="00D24B84"/>
    <w:p w:rsidR="0083044C" w:rsidRPr="00BB160E" w:rsidRDefault="0083044C" w:rsidP="00BB160E">
      <w:pPr>
        <w:pStyle w:val="ac"/>
        <w:numPr>
          <w:ilvl w:val="2"/>
          <w:numId w:val="10"/>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116" w:name="_Toc525552702"/>
      <w:r w:rsidRPr="00BB160E">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 местного значения муниципального района, относящихся к области содержания межпоселенческих мест захоронения и организации ритуальных услуг</w:t>
      </w:r>
      <w:bookmarkEnd w:id="116"/>
    </w:p>
    <w:p w:rsidR="0083044C" w:rsidRPr="00622F86" w:rsidRDefault="0083044C" w:rsidP="0083044C">
      <w:pPr>
        <w:pStyle w:val="afd"/>
        <w:spacing w:after="0"/>
        <w:ind w:right="109"/>
        <w:rPr>
          <w:sz w:val="28"/>
          <w:szCs w:val="28"/>
        </w:rPr>
      </w:pPr>
    </w:p>
    <w:p w:rsidR="0038720F" w:rsidRDefault="0038720F" w:rsidP="0038720F">
      <w:pPr>
        <w:pStyle w:val="afd"/>
        <w:spacing w:after="0"/>
        <w:ind w:right="113" w:firstLine="709"/>
        <w:jc w:val="both"/>
        <w:rPr>
          <w:sz w:val="28"/>
          <w:szCs w:val="28"/>
        </w:rPr>
      </w:pPr>
      <w:r w:rsidRPr="004B00E4">
        <w:rPr>
          <w:sz w:val="28"/>
          <w:szCs w:val="28"/>
        </w:rPr>
        <w:t xml:space="preserve">Согласно </w:t>
      </w:r>
      <w:hyperlink r:id="rId51" w:history="1">
        <w:r w:rsidRPr="004B00E4">
          <w:rPr>
            <w:sz w:val="28"/>
            <w:szCs w:val="28"/>
          </w:rPr>
          <w:t>статье 1</w:t>
        </w:r>
        <w:r>
          <w:rPr>
            <w:sz w:val="28"/>
            <w:szCs w:val="28"/>
          </w:rPr>
          <w:t>5</w:t>
        </w:r>
      </w:hyperlink>
      <w:r w:rsidRPr="004B00E4">
        <w:rPr>
          <w:sz w:val="28"/>
          <w:szCs w:val="28"/>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муниципального района относ</w:t>
      </w:r>
      <w:r>
        <w:rPr>
          <w:sz w:val="28"/>
          <w:szCs w:val="28"/>
        </w:rPr>
        <w:t>и</w:t>
      </w:r>
      <w:r w:rsidRPr="004B00E4">
        <w:rPr>
          <w:sz w:val="28"/>
          <w:szCs w:val="28"/>
        </w:rPr>
        <w:t xml:space="preserve">тся </w:t>
      </w:r>
      <w:r w:rsidRPr="0038720F">
        <w:rPr>
          <w:sz w:val="28"/>
          <w:szCs w:val="28"/>
        </w:rPr>
        <w:t>содержание на территории муниципального района межпоселенческих мест захоронения, организация ритуальных услуг</w:t>
      </w:r>
      <w:r w:rsidRPr="004B00E4">
        <w:rPr>
          <w:sz w:val="28"/>
          <w:szCs w:val="28"/>
        </w:rPr>
        <w:t>.</w:t>
      </w:r>
    </w:p>
    <w:p w:rsidR="0083044C" w:rsidRPr="0038720F" w:rsidRDefault="0083044C" w:rsidP="0083044C">
      <w:pPr>
        <w:pStyle w:val="afd"/>
        <w:spacing w:after="0"/>
        <w:ind w:right="109" w:firstLine="709"/>
        <w:jc w:val="both"/>
        <w:rPr>
          <w:sz w:val="28"/>
          <w:szCs w:val="28"/>
        </w:rPr>
      </w:pPr>
      <w:r w:rsidRPr="00394F1F">
        <w:rPr>
          <w:sz w:val="28"/>
          <w:szCs w:val="28"/>
        </w:rPr>
        <w:t xml:space="preserve">Среди объектов местного значения </w:t>
      </w:r>
      <w:r w:rsidR="008E2C6A">
        <w:rPr>
          <w:sz w:val="28"/>
          <w:szCs w:val="28"/>
        </w:rPr>
        <w:t>муниципального района</w:t>
      </w:r>
      <w:r w:rsidRPr="00394F1F">
        <w:rPr>
          <w:sz w:val="28"/>
          <w:szCs w:val="28"/>
        </w:rPr>
        <w:t xml:space="preserve"> в области ритуального обслуживания населения в МНГП расчетные показатели устанавливаются для кладбищ традиционного захоронения в соответствии с Приложением Д СП 42.13330.2016.</w:t>
      </w:r>
    </w:p>
    <w:p w:rsidR="0038720F" w:rsidRPr="00BB160E" w:rsidRDefault="0038720F" w:rsidP="00BB160E">
      <w:pPr>
        <w:pStyle w:val="ac"/>
        <w:numPr>
          <w:ilvl w:val="2"/>
          <w:numId w:val="10"/>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117" w:name="_Toc525552703"/>
      <w:r w:rsidRPr="00BB160E">
        <w:rPr>
          <w:rFonts w:ascii="Times New Roman" w:eastAsia="Times New Roman" w:hAnsi="Times New Roman" w:cs="Times New Roman"/>
          <w:b/>
          <w:bCs/>
          <w:sz w:val="28"/>
          <w:szCs w:val="28"/>
          <w:lang w:eastAsia="ru-RU"/>
        </w:rPr>
        <w:lastRenderedPageBreak/>
        <w:t>Обоснование расчетных показателей, устанавливаемых для объектов местного значения муниципального района, относящихся к области организации и осуществления мероприятий по территориальной обороне и гражданской обороне, защиты населения и территории муниципального района от чрезвычайных ситуаций природного и техногенного характера</w:t>
      </w:r>
      <w:bookmarkEnd w:id="117"/>
    </w:p>
    <w:p w:rsidR="0038720F" w:rsidRPr="00622F86" w:rsidRDefault="0038720F" w:rsidP="0038720F">
      <w:pPr>
        <w:pStyle w:val="afd"/>
        <w:spacing w:after="0"/>
        <w:ind w:right="108"/>
        <w:rPr>
          <w:sz w:val="28"/>
          <w:szCs w:val="28"/>
        </w:rPr>
      </w:pPr>
    </w:p>
    <w:p w:rsidR="0038720F" w:rsidRDefault="0038720F" w:rsidP="0038720F">
      <w:pPr>
        <w:pStyle w:val="afd"/>
        <w:spacing w:after="0"/>
        <w:ind w:right="113" w:firstLine="709"/>
        <w:jc w:val="both"/>
        <w:rPr>
          <w:sz w:val="28"/>
          <w:szCs w:val="28"/>
        </w:rPr>
      </w:pPr>
      <w:r w:rsidRPr="004B00E4">
        <w:rPr>
          <w:sz w:val="28"/>
          <w:szCs w:val="28"/>
        </w:rPr>
        <w:t xml:space="preserve">Согласно </w:t>
      </w:r>
      <w:hyperlink r:id="rId52" w:history="1">
        <w:r w:rsidRPr="004B00E4">
          <w:rPr>
            <w:sz w:val="28"/>
            <w:szCs w:val="28"/>
          </w:rPr>
          <w:t>статье 1</w:t>
        </w:r>
        <w:r>
          <w:rPr>
            <w:sz w:val="28"/>
            <w:szCs w:val="28"/>
          </w:rPr>
          <w:t>5</w:t>
        </w:r>
      </w:hyperlink>
      <w:r w:rsidRPr="004B00E4">
        <w:rPr>
          <w:sz w:val="28"/>
          <w:szCs w:val="28"/>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муниципального района относ</w:t>
      </w:r>
      <w:r>
        <w:rPr>
          <w:sz w:val="28"/>
          <w:szCs w:val="28"/>
        </w:rPr>
        <w:t>и</w:t>
      </w:r>
      <w:r w:rsidRPr="004B00E4">
        <w:rPr>
          <w:sz w:val="28"/>
          <w:szCs w:val="28"/>
        </w:rPr>
        <w:t xml:space="preserve">тся </w:t>
      </w:r>
      <w:r w:rsidRPr="0038720F">
        <w:rPr>
          <w:sz w:val="28"/>
          <w:szCs w:val="28"/>
        </w:rPr>
        <w:t>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r w:rsidRPr="004B00E4">
        <w:rPr>
          <w:sz w:val="28"/>
          <w:szCs w:val="28"/>
        </w:rPr>
        <w:t>.</w:t>
      </w:r>
    </w:p>
    <w:p w:rsidR="0038720F" w:rsidRPr="00394F1F" w:rsidRDefault="0038720F" w:rsidP="0038720F">
      <w:pPr>
        <w:pStyle w:val="afd"/>
        <w:spacing w:after="0"/>
        <w:ind w:right="108" w:firstLine="709"/>
        <w:jc w:val="both"/>
        <w:rPr>
          <w:sz w:val="28"/>
          <w:szCs w:val="28"/>
        </w:rPr>
      </w:pPr>
      <w:r w:rsidRPr="00394F1F">
        <w:rPr>
          <w:sz w:val="28"/>
          <w:szCs w:val="28"/>
        </w:rPr>
        <w:t xml:space="preserve">Среди объектов местного значения </w:t>
      </w:r>
      <w:r w:rsidRPr="00DC586F">
        <w:rPr>
          <w:sz w:val="28"/>
          <w:szCs w:val="28"/>
        </w:rPr>
        <w:t>муниципального района</w:t>
      </w:r>
      <w:r w:rsidRPr="00394F1F">
        <w:rPr>
          <w:sz w:val="28"/>
          <w:szCs w:val="28"/>
        </w:rPr>
        <w:t xml:space="preserve"> в области гражданской обороны расчетные показатели устанавливаются для площадей убежищ гражданской обороны и противорадиационных укрытий в соответствии с п. 5.1.1 СП 88.13330.2014 и радиусов доступности до убежищ гражданской обороны и противорадиационных укрытий в соответствии с п. 4.12 </w:t>
      </w:r>
      <w:r w:rsidR="003C3A71">
        <w:rPr>
          <w:sz w:val="28"/>
          <w:szCs w:val="28"/>
        </w:rPr>
        <w:t xml:space="preserve">                                   </w:t>
      </w:r>
      <w:r w:rsidRPr="00394F1F">
        <w:rPr>
          <w:sz w:val="28"/>
          <w:szCs w:val="28"/>
        </w:rPr>
        <w:t>СП 88.13330.2014.</w:t>
      </w:r>
    </w:p>
    <w:p w:rsidR="0038720F" w:rsidRPr="00394F1F" w:rsidRDefault="0038720F" w:rsidP="0038720F">
      <w:pPr>
        <w:pStyle w:val="afd"/>
        <w:spacing w:after="0"/>
        <w:ind w:right="109" w:firstLine="709"/>
        <w:jc w:val="both"/>
        <w:rPr>
          <w:sz w:val="28"/>
          <w:szCs w:val="28"/>
        </w:rPr>
      </w:pPr>
      <w:r w:rsidRPr="00394F1F">
        <w:rPr>
          <w:sz w:val="28"/>
          <w:szCs w:val="28"/>
        </w:rPr>
        <w:t xml:space="preserve">Среди объектов местного значения </w:t>
      </w:r>
      <w:r w:rsidRPr="00DC586F">
        <w:rPr>
          <w:sz w:val="28"/>
          <w:szCs w:val="28"/>
        </w:rPr>
        <w:t>муниципального района</w:t>
      </w:r>
      <w:r w:rsidRPr="00394F1F">
        <w:rPr>
          <w:sz w:val="28"/>
          <w:szCs w:val="28"/>
        </w:rPr>
        <w:t xml:space="preserve"> в области предупреждения и ликвидации последствий чрезвычайных ситуаций расчетные показатели устанавливаются для противопаводковых дамб.</w:t>
      </w:r>
    </w:p>
    <w:p w:rsidR="0038720F" w:rsidRPr="00394F1F" w:rsidRDefault="0038720F" w:rsidP="0038720F">
      <w:pPr>
        <w:pStyle w:val="afd"/>
        <w:spacing w:after="0"/>
        <w:ind w:right="115" w:firstLine="709"/>
        <w:jc w:val="both"/>
        <w:rPr>
          <w:sz w:val="28"/>
          <w:szCs w:val="28"/>
        </w:rPr>
      </w:pPr>
      <w:r w:rsidRPr="00394F1F">
        <w:rPr>
          <w:sz w:val="28"/>
          <w:szCs w:val="28"/>
        </w:rPr>
        <w:t xml:space="preserve">Строительство противопаводковых дамб необходимо предусматривать на территориях подверженных затоплению паводковыми водами в соответствии с </w:t>
      </w:r>
      <w:r w:rsidR="003C3A71">
        <w:rPr>
          <w:sz w:val="28"/>
          <w:szCs w:val="28"/>
        </w:rPr>
        <w:t xml:space="preserve">               </w:t>
      </w:r>
      <w:r w:rsidRPr="00394F1F">
        <w:rPr>
          <w:sz w:val="28"/>
          <w:szCs w:val="28"/>
        </w:rPr>
        <w:t>п. 5.1 СНиП 2.06.15-85.</w:t>
      </w:r>
    </w:p>
    <w:p w:rsidR="0038720F" w:rsidRPr="00394F1F" w:rsidRDefault="0038720F" w:rsidP="0038720F">
      <w:pPr>
        <w:pStyle w:val="afd"/>
        <w:spacing w:after="0"/>
        <w:ind w:right="116" w:firstLine="709"/>
        <w:jc w:val="both"/>
        <w:rPr>
          <w:sz w:val="28"/>
          <w:szCs w:val="28"/>
        </w:rPr>
      </w:pPr>
      <w:r w:rsidRPr="00394F1F">
        <w:rPr>
          <w:sz w:val="28"/>
          <w:szCs w:val="28"/>
        </w:rPr>
        <w:t xml:space="preserve">Расчетные показатели размеров противопаводковых дамб рассчитываются в соответствии с пунктами 5.11, 5.12 СП 39.13330.2012 и разделом 6 </w:t>
      </w:r>
      <w:r w:rsidR="003C3A71">
        <w:rPr>
          <w:sz w:val="28"/>
          <w:szCs w:val="28"/>
        </w:rPr>
        <w:t xml:space="preserve">                                 </w:t>
      </w:r>
      <w:r w:rsidRPr="00394F1F">
        <w:rPr>
          <w:sz w:val="28"/>
          <w:szCs w:val="28"/>
        </w:rPr>
        <w:t>СП 40.13330.2012.</w:t>
      </w:r>
    </w:p>
    <w:p w:rsidR="004B00E4" w:rsidRDefault="004B00E4" w:rsidP="004D163A">
      <w:pPr>
        <w:spacing w:after="0" w:line="240" w:lineRule="auto"/>
        <w:jc w:val="both"/>
        <w:rPr>
          <w:rFonts w:ascii="Times New Roman" w:hAnsi="Times New Roman" w:cs="Times New Roman"/>
          <w:sz w:val="28"/>
          <w:szCs w:val="28"/>
        </w:rPr>
      </w:pPr>
    </w:p>
    <w:p w:rsidR="004B00E4" w:rsidRPr="00BB160E" w:rsidRDefault="004B00E4" w:rsidP="00BB160E">
      <w:pPr>
        <w:pStyle w:val="ac"/>
        <w:numPr>
          <w:ilvl w:val="2"/>
          <w:numId w:val="10"/>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118" w:name="_bookmark33"/>
      <w:bookmarkStart w:id="119" w:name="_Toc525552704"/>
      <w:bookmarkEnd w:id="118"/>
      <w:r w:rsidRPr="00BB160E">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 местного значения муниципального района, относящихся к области промышленности и сельского хозяйства</w:t>
      </w:r>
      <w:bookmarkEnd w:id="119"/>
    </w:p>
    <w:p w:rsidR="00853DF9" w:rsidRPr="00622F86" w:rsidRDefault="00853DF9" w:rsidP="004D163A">
      <w:pPr>
        <w:pStyle w:val="afd"/>
        <w:spacing w:after="0"/>
        <w:ind w:right="105"/>
        <w:rPr>
          <w:sz w:val="28"/>
          <w:szCs w:val="28"/>
        </w:rPr>
      </w:pPr>
    </w:p>
    <w:p w:rsidR="00926202" w:rsidRDefault="00853DF9" w:rsidP="004D163A">
      <w:pPr>
        <w:pStyle w:val="afd"/>
        <w:spacing w:after="0"/>
        <w:ind w:firstLine="709"/>
        <w:jc w:val="both"/>
        <w:rPr>
          <w:sz w:val="28"/>
          <w:szCs w:val="28"/>
        </w:rPr>
      </w:pPr>
      <w:bookmarkStart w:id="120" w:name="_bookmark34"/>
      <w:bookmarkStart w:id="121" w:name="_bookmark35"/>
      <w:bookmarkEnd w:id="120"/>
      <w:bookmarkEnd w:id="121"/>
      <w:r w:rsidRPr="00394F1F">
        <w:rPr>
          <w:sz w:val="28"/>
          <w:szCs w:val="28"/>
        </w:rPr>
        <w:t xml:space="preserve">Минимальная плотность застройки земельных участков производственных объектов для различных видов промышленных объектов установлена в соответствии с Приложением В СП 18.13330.2011. </w:t>
      </w:r>
    </w:p>
    <w:p w:rsidR="00853DF9" w:rsidRPr="00394F1F" w:rsidRDefault="00853DF9" w:rsidP="004D163A">
      <w:pPr>
        <w:pStyle w:val="afd"/>
        <w:spacing w:after="0"/>
        <w:ind w:firstLine="709"/>
        <w:jc w:val="both"/>
        <w:rPr>
          <w:sz w:val="28"/>
          <w:szCs w:val="28"/>
        </w:rPr>
      </w:pPr>
      <w:r w:rsidRPr="00394F1F">
        <w:rPr>
          <w:sz w:val="28"/>
          <w:szCs w:val="28"/>
        </w:rPr>
        <w:t>Минимальная плотность застройки земельных участков сельскохозяйственных предприятий для различных видов объектов сельского хозяйства установлена в соответствии с Приложением В СП 19.13330.2011. Размеры земельных участков и вместимость общетоварных и специализированных складов, предназначенных для обслуживания городов и сельских поселений, установлены в соответствии с Приложением Е СП 42.13330.2016. Для объектов в области промышленности и сельского хозяйства максимально допустимый уровень территориальной доступности не нормируется.</w:t>
      </w:r>
    </w:p>
    <w:p w:rsidR="00853DF9" w:rsidRPr="00394F1F" w:rsidRDefault="00853DF9" w:rsidP="004D163A">
      <w:pPr>
        <w:pStyle w:val="afd"/>
        <w:spacing w:after="0"/>
        <w:ind w:firstLine="709"/>
        <w:jc w:val="both"/>
        <w:rPr>
          <w:sz w:val="28"/>
          <w:szCs w:val="28"/>
        </w:rPr>
      </w:pPr>
      <w:r w:rsidRPr="00394F1F">
        <w:rPr>
          <w:sz w:val="28"/>
          <w:szCs w:val="28"/>
        </w:rPr>
        <w:lastRenderedPageBreak/>
        <w:t>Планировка земельных участков производственных объектов (далее также – объектов) и их групп должна обеспечивать наиболее благоприятные условия для производственного процесса и труда на предприятиях, рациональное и экономное использование земельных участков и наибольшую эффективность капитальных вложений.</w:t>
      </w:r>
    </w:p>
    <w:p w:rsidR="00853DF9" w:rsidRPr="00394F1F" w:rsidRDefault="00853DF9" w:rsidP="004D163A">
      <w:pPr>
        <w:pStyle w:val="afd"/>
        <w:spacing w:after="0"/>
        <w:ind w:firstLine="709"/>
        <w:jc w:val="both"/>
        <w:rPr>
          <w:sz w:val="28"/>
          <w:szCs w:val="28"/>
        </w:rPr>
      </w:pPr>
      <w:r w:rsidRPr="00394F1F">
        <w:rPr>
          <w:sz w:val="28"/>
          <w:szCs w:val="28"/>
        </w:rPr>
        <w:t>Земельные участки производственных объектов и их групп надлежит размещать на территориях, предусмотренных схемами территориального планирования муниципальных районов, генеральными планами поселений и населенных пунктов, проектами планировки соответствующих территорий, выполняемых с учетом программ экономического, социального, экологического развития. Земельные участки объектов и их групп следует размещать на территориях несельскохозяйственного назначения или непригодных для сельского хозяйства. Размещение объектов на территориях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853DF9" w:rsidRPr="00394F1F" w:rsidRDefault="00853DF9" w:rsidP="004D163A">
      <w:pPr>
        <w:pStyle w:val="afd"/>
        <w:spacing w:after="0"/>
        <w:ind w:firstLine="709"/>
        <w:jc w:val="both"/>
        <w:rPr>
          <w:sz w:val="28"/>
          <w:szCs w:val="28"/>
        </w:rPr>
      </w:pPr>
      <w:r w:rsidRPr="00394F1F">
        <w:rPr>
          <w:sz w:val="28"/>
          <w:szCs w:val="28"/>
        </w:rPr>
        <w:t xml:space="preserve">Размещение объектов и их групп не допускается (ограничения установлены в соответствии с п. 4.4 СП 18.13330.2011 применительно к </w:t>
      </w:r>
      <w:r w:rsidR="004B4B12">
        <w:rPr>
          <w:sz w:val="28"/>
          <w:szCs w:val="28"/>
        </w:rPr>
        <w:t xml:space="preserve">сельским поселениям </w:t>
      </w:r>
      <w:proofErr w:type="spellStart"/>
      <w:r w:rsidR="004215D4">
        <w:rPr>
          <w:sz w:val="28"/>
          <w:szCs w:val="28"/>
        </w:rPr>
        <w:t>Гагаринского</w:t>
      </w:r>
      <w:proofErr w:type="spellEnd"/>
      <w:r w:rsidR="004B4B12">
        <w:rPr>
          <w:sz w:val="28"/>
          <w:szCs w:val="28"/>
        </w:rPr>
        <w:t xml:space="preserve"> района</w:t>
      </w:r>
      <w:r w:rsidRPr="00394F1F">
        <w:rPr>
          <w:sz w:val="28"/>
          <w:szCs w:val="28"/>
        </w:rPr>
        <w:t>):</w:t>
      </w:r>
    </w:p>
    <w:p w:rsidR="00853DF9" w:rsidRPr="00394F1F" w:rsidRDefault="00853DF9" w:rsidP="00972EEC">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первом поясе зоны санитарной охраны подземных и наземных источников водоснабжения;</w:t>
      </w:r>
    </w:p>
    <w:p w:rsidR="00853DF9" w:rsidRPr="00394F1F" w:rsidRDefault="00853DF9" w:rsidP="00972EEC">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зеленых зонах;</w:t>
      </w:r>
    </w:p>
    <w:p w:rsidR="00853DF9" w:rsidRPr="00394F1F" w:rsidRDefault="00853DF9" w:rsidP="00972EEC">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w:t>
      </w:r>
    </w:p>
    <w:p w:rsidR="00853DF9" w:rsidRPr="00394F1F" w:rsidRDefault="00853DF9" w:rsidP="00972EEC">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зонах охраны памятников истории и культуры без разрешения соответствующих органов охраны памятников;</w:t>
      </w:r>
    </w:p>
    <w:p w:rsidR="00853DF9" w:rsidRPr="00394F1F" w:rsidRDefault="00853DF9" w:rsidP="00972EEC">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катастрофического затопления в результате разрушения плотин или дамб. Зоной катастрофического затопления является территория, на которой затопление имеет глубину 1,5 м и более или может повлечь за собой разрушение зданий и сооружений, гибель людей, вывод из строя оборудования объектов.</w:t>
      </w:r>
    </w:p>
    <w:p w:rsidR="00853DF9" w:rsidRPr="00394F1F" w:rsidRDefault="00853DF9" w:rsidP="004D163A">
      <w:pPr>
        <w:pStyle w:val="afd"/>
        <w:spacing w:after="0"/>
        <w:ind w:firstLine="709"/>
        <w:jc w:val="both"/>
        <w:rPr>
          <w:sz w:val="28"/>
          <w:szCs w:val="28"/>
        </w:rPr>
      </w:pPr>
      <w:r w:rsidRPr="00394F1F">
        <w:rPr>
          <w:sz w:val="28"/>
          <w:szCs w:val="28"/>
        </w:rPr>
        <w:t>Между производственными объектами и жилой зоной необходимо предусматривать санитарно-защитную зону.</w:t>
      </w:r>
    </w:p>
    <w:p w:rsidR="00853DF9" w:rsidRPr="00394F1F" w:rsidRDefault="00853DF9" w:rsidP="004D163A">
      <w:pPr>
        <w:pStyle w:val="afd"/>
        <w:spacing w:after="0"/>
        <w:ind w:firstLine="709"/>
        <w:jc w:val="both"/>
        <w:rPr>
          <w:sz w:val="28"/>
          <w:szCs w:val="28"/>
        </w:rPr>
      </w:pPr>
      <w:r w:rsidRPr="00394F1F">
        <w:rPr>
          <w:sz w:val="28"/>
          <w:szCs w:val="28"/>
        </w:rPr>
        <w:t>Устройство отвалов, шлаконакопителей, отходов и отбросов предприятий допускается только при обосновании невозможности их утилизации, при этом для групп объектов следует, как правило, предусматривать централизованные (групповые) отвалы. Участки для них следует размещать за пределами объектов и II пояса зон санитарной охраны подземных водоисточников, с соблюдением санитарных норм.</w:t>
      </w:r>
    </w:p>
    <w:p w:rsidR="00853DF9" w:rsidRPr="00394F1F" w:rsidRDefault="00853DF9" w:rsidP="004D163A">
      <w:pPr>
        <w:pStyle w:val="afd"/>
        <w:spacing w:after="0"/>
        <w:ind w:firstLine="709"/>
        <w:jc w:val="both"/>
        <w:rPr>
          <w:sz w:val="28"/>
          <w:szCs w:val="28"/>
        </w:rPr>
      </w:pPr>
      <w:r w:rsidRPr="00394F1F">
        <w:rPr>
          <w:sz w:val="28"/>
          <w:szCs w:val="28"/>
        </w:rPr>
        <w:t>В состав производственных зон могут включаться:</w:t>
      </w:r>
    </w:p>
    <w:p w:rsidR="00853DF9" w:rsidRPr="00394F1F" w:rsidRDefault="00853DF9" w:rsidP="00972EEC">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853DF9" w:rsidRPr="00394F1F" w:rsidRDefault="00853DF9" w:rsidP="00972EEC">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производственные зоны – зоны размещения производственных объектов с </w:t>
      </w:r>
      <w:r w:rsidRPr="00394F1F">
        <w:rPr>
          <w:rFonts w:ascii="Times New Roman" w:hAnsi="Times New Roman" w:cs="Times New Roman"/>
          <w:sz w:val="28"/>
          <w:szCs w:val="28"/>
        </w:rPr>
        <w:lastRenderedPageBreak/>
        <w:t>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p>
    <w:p w:rsidR="00853DF9" w:rsidRPr="00394F1F" w:rsidRDefault="00853DF9" w:rsidP="00972EEC">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иные виды производственной (научно-производственные зоны), инженерной и транспортной инфраструктур.</w:t>
      </w:r>
    </w:p>
    <w:p w:rsidR="00853DF9" w:rsidRPr="00394F1F" w:rsidRDefault="00853DF9" w:rsidP="004D163A">
      <w:pPr>
        <w:pStyle w:val="afd"/>
        <w:spacing w:after="0"/>
        <w:ind w:firstLine="709"/>
        <w:jc w:val="both"/>
        <w:rPr>
          <w:sz w:val="28"/>
          <w:szCs w:val="28"/>
        </w:rPr>
      </w:pPr>
      <w:r w:rsidRPr="00394F1F">
        <w:rPr>
          <w:sz w:val="28"/>
          <w:szCs w:val="28"/>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853DF9" w:rsidRPr="00394F1F" w:rsidRDefault="00853DF9" w:rsidP="004D163A">
      <w:pPr>
        <w:pStyle w:val="afd"/>
        <w:spacing w:after="0"/>
        <w:ind w:firstLine="709"/>
        <w:jc w:val="both"/>
        <w:rPr>
          <w:sz w:val="28"/>
          <w:szCs w:val="28"/>
        </w:rPr>
      </w:pPr>
      <w:r w:rsidRPr="00394F1F">
        <w:rPr>
          <w:sz w:val="28"/>
          <w:szCs w:val="28"/>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853DF9" w:rsidRPr="00394F1F" w:rsidRDefault="00853DF9" w:rsidP="004D163A">
      <w:pPr>
        <w:pStyle w:val="afd"/>
        <w:spacing w:after="0"/>
        <w:ind w:firstLine="709"/>
        <w:jc w:val="both"/>
        <w:rPr>
          <w:sz w:val="28"/>
          <w:szCs w:val="28"/>
        </w:rPr>
      </w:pPr>
      <w:r w:rsidRPr="00394F1F">
        <w:rPr>
          <w:sz w:val="28"/>
          <w:szCs w:val="28"/>
        </w:rPr>
        <w:t>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853DF9" w:rsidRPr="00394F1F" w:rsidRDefault="00853DF9" w:rsidP="004D163A">
      <w:pPr>
        <w:pStyle w:val="afd"/>
        <w:spacing w:after="0"/>
        <w:ind w:firstLine="709"/>
        <w:jc w:val="both"/>
        <w:rPr>
          <w:sz w:val="28"/>
          <w:szCs w:val="28"/>
        </w:rPr>
      </w:pPr>
      <w:r w:rsidRPr="00394F1F">
        <w:rPr>
          <w:sz w:val="28"/>
          <w:szCs w:val="28"/>
        </w:rPr>
        <w:t>В пределах производственных зон и санитарно-защитных зон предприятий не допускается размещать жил</w:t>
      </w:r>
      <w:r w:rsidR="004804A8">
        <w:rPr>
          <w:sz w:val="28"/>
          <w:szCs w:val="28"/>
        </w:rPr>
        <w:t xml:space="preserve">ые дома, гостиницы, общежития, </w:t>
      </w:r>
      <w:r w:rsidRPr="00394F1F">
        <w:rPr>
          <w:sz w:val="28"/>
          <w:szCs w:val="28"/>
        </w:rPr>
        <w:t>садово-дачную застройку,</w:t>
      </w:r>
      <w:r w:rsidR="004804A8">
        <w:rPr>
          <w:sz w:val="28"/>
          <w:szCs w:val="28"/>
        </w:rPr>
        <w:t xml:space="preserve"> </w:t>
      </w:r>
      <w:r w:rsidRPr="00394F1F">
        <w:rPr>
          <w:sz w:val="28"/>
          <w:szCs w:val="28"/>
        </w:rPr>
        <w:t>дошкольные образовательные и общеобразовательные организации, медицинские организации, учреждения и организации отдыха, спортивные сооружения, другие общественные здания, не связанные с обслуживанием производства. Территория СЗЗ не должна использоваться для рекреационных целей и производства сельскохозяйственной продукции.</w:t>
      </w:r>
    </w:p>
    <w:p w:rsidR="00853DF9" w:rsidRPr="00394F1F" w:rsidRDefault="00853DF9" w:rsidP="004D163A">
      <w:pPr>
        <w:pStyle w:val="afd"/>
        <w:spacing w:after="0"/>
        <w:ind w:firstLine="709"/>
        <w:jc w:val="both"/>
        <w:rPr>
          <w:sz w:val="28"/>
          <w:szCs w:val="28"/>
        </w:rPr>
      </w:pPr>
      <w:r w:rsidRPr="00394F1F">
        <w:rPr>
          <w:sz w:val="28"/>
          <w:szCs w:val="28"/>
        </w:rPr>
        <w:t>Участки СЗЗ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СЗЗ, осуществляются за счет предприятия, имеющего вредные выбросы.</w:t>
      </w:r>
    </w:p>
    <w:p w:rsidR="00853DF9" w:rsidRPr="00394F1F" w:rsidRDefault="00853DF9" w:rsidP="004D163A">
      <w:pPr>
        <w:pStyle w:val="afd"/>
        <w:spacing w:after="0"/>
        <w:ind w:firstLine="709"/>
        <w:jc w:val="both"/>
        <w:rPr>
          <w:sz w:val="28"/>
          <w:szCs w:val="28"/>
        </w:rPr>
      </w:pPr>
      <w:r w:rsidRPr="00394F1F">
        <w:rPr>
          <w:sz w:val="28"/>
          <w:szCs w:val="28"/>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 всей территории промышленной зоны.</w:t>
      </w:r>
    </w:p>
    <w:p w:rsidR="00853DF9" w:rsidRPr="00394F1F" w:rsidRDefault="00853DF9" w:rsidP="004D163A">
      <w:pPr>
        <w:pStyle w:val="afd"/>
        <w:spacing w:after="0"/>
        <w:ind w:firstLine="709"/>
        <w:jc w:val="both"/>
        <w:rPr>
          <w:sz w:val="28"/>
          <w:szCs w:val="28"/>
        </w:rPr>
      </w:pPr>
      <w:r w:rsidRPr="00394F1F">
        <w:rPr>
          <w:sz w:val="28"/>
          <w:szCs w:val="28"/>
        </w:rPr>
        <w:t xml:space="preserve">Занятость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к общей территории промышленной зоны, определенной генеральным планом населенного пункта. Занятые территории могут включать резервные участки на </w:t>
      </w:r>
      <w:r w:rsidRPr="00394F1F">
        <w:rPr>
          <w:sz w:val="28"/>
          <w:szCs w:val="28"/>
        </w:rPr>
        <w:lastRenderedPageBreak/>
        <w:t>площадках предприятий и других объектов, намеченные в соответствии с заданием на проектирование для размещения на них зданий и сооружений.</w:t>
      </w:r>
    </w:p>
    <w:p w:rsidR="00853DF9" w:rsidRPr="00394F1F" w:rsidRDefault="00853DF9" w:rsidP="004D163A">
      <w:pPr>
        <w:pStyle w:val="afd"/>
        <w:spacing w:after="0"/>
        <w:ind w:firstLine="709"/>
        <w:jc w:val="both"/>
        <w:rPr>
          <w:sz w:val="28"/>
          <w:szCs w:val="28"/>
        </w:rPr>
      </w:pPr>
      <w:r w:rsidRPr="00394F1F">
        <w:rPr>
          <w:sz w:val="28"/>
          <w:szCs w:val="28"/>
        </w:rPr>
        <w:t>Плотность застройки кварталов, занимаемых промышленными предприятиями и другими объектами, как правило, не должна превышать показателей, приведенных ниже, где коэффициент застройки – отношение площади, занятой под зданиями и сооружениями, к площади участка (квартала); коэффициент плотности застройки – отношение площади всех этажей зданий и сооружений к площади участка (квартала).</w:t>
      </w:r>
    </w:p>
    <w:p w:rsidR="00946E19" w:rsidRPr="00394F1F" w:rsidRDefault="00946E19" w:rsidP="00946E19">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Показатели плотности застройки участков территориальных зон</w:t>
      </w:r>
    </w:p>
    <w:tbl>
      <w:tblPr>
        <w:tblStyle w:val="ae"/>
        <w:tblW w:w="0" w:type="auto"/>
        <w:tblLook w:val="04A0"/>
      </w:tblPr>
      <w:tblGrid>
        <w:gridCol w:w="594"/>
        <w:gridCol w:w="3336"/>
        <w:gridCol w:w="1985"/>
        <w:gridCol w:w="1981"/>
        <w:gridCol w:w="2526"/>
      </w:tblGrid>
      <w:tr w:rsidR="00946E19" w:rsidRPr="00394F1F" w:rsidTr="00946E19">
        <w:tc>
          <w:tcPr>
            <w:tcW w:w="594" w:type="dxa"/>
            <w:vMerge w:val="restart"/>
            <w:vAlign w:val="center"/>
          </w:tcPr>
          <w:p w:rsidR="00946E19" w:rsidRPr="00394F1F" w:rsidRDefault="00946E19" w:rsidP="00946E19">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382" w:type="dxa"/>
            <w:vMerge w:val="restart"/>
            <w:vAlign w:val="center"/>
          </w:tcPr>
          <w:p w:rsidR="00946E19" w:rsidRPr="00394F1F" w:rsidRDefault="00946E19" w:rsidP="00946E19">
            <w:pPr>
              <w:jc w:val="center"/>
              <w:rPr>
                <w:rFonts w:ascii="Times New Roman" w:hAnsi="Times New Roman" w:cs="Times New Roman"/>
                <w:sz w:val="28"/>
                <w:szCs w:val="28"/>
              </w:rPr>
            </w:pPr>
            <w:r w:rsidRPr="00394F1F">
              <w:rPr>
                <w:rFonts w:ascii="Times New Roman" w:hAnsi="Times New Roman" w:cs="Times New Roman"/>
                <w:sz w:val="28"/>
                <w:szCs w:val="28"/>
              </w:rPr>
              <w:t>Территориальные зоны</w:t>
            </w:r>
          </w:p>
        </w:tc>
        <w:tc>
          <w:tcPr>
            <w:tcW w:w="3885" w:type="dxa"/>
            <w:gridSpan w:val="2"/>
            <w:vAlign w:val="center"/>
          </w:tcPr>
          <w:p w:rsidR="00946E19" w:rsidRPr="00394F1F" w:rsidRDefault="00946E19" w:rsidP="00946E19">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застройки</w:t>
            </w:r>
          </w:p>
        </w:tc>
        <w:tc>
          <w:tcPr>
            <w:tcW w:w="2560" w:type="dxa"/>
            <w:vMerge w:val="restart"/>
            <w:vAlign w:val="center"/>
          </w:tcPr>
          <w:p w:rsidR="00946E19" w:rsidRPr="00394F1F" w:rsidRDefault="00946E19" w:rsidP="00946E19">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плотности застройки</w:t>
            </w:r>
          </w:p>
        </w:tc>
      </w:tr>
      <w:tr w:rsidR="00946E19" w:rsidRPr="00394F1F" w:rsidTr="00946E19">
        <w:tc>
          <w:tcPr>
            <w:tcW w:w="594" w:type="dxa"/>
            <w:vMerge/>
            <w:vAlign w:val="center"/>
          </w:tcPr>
          <w:p w:rsidR="00946E19" w:rsidRPr="00394F1F" w:rsidRDefault="00946E19" w:rsidP="00946E19">
            <w:pPr>
              <w:jc w:val="center"/>
              <w:rPr>
                <w:rFonts w:ascii="Times New Roman" w:hAnsi="Times New Roman" w:cs="Times New Roman"/>
                <w:sz w:val="28"/>
                <w:szCs w:val="28"/>
              </w:rPr>
            </w:pPr>
          </w:p>
        </w:tc>
        <w:tc>
          <w:tcPr>
            <w:tcW w:w="3382" w:type="dxa"/>
            <w:vMerge/>
            <w:vAlign w:val="center"/>
          </w:tcPr>
          <w:p w:rsidR="00946E19" w:rsidRPr="00394F1F" w:rsidRDefault="00946E19" w:rsidP="00946E19">
            <w:pPr>
              <w:jc w:val="center"/>
              <w:rPr>
                <w:rFonts w:ascii="Times New Roman" w:hAnsi="Times New Roman" w:cs="Times New Roman"/>
                <w:sz w:val="28"/>
                <w:szCs w:val="28"/>
              </w:rPr>
            </w:pPr>
          </w:p>
        </w:tc>
        <w:tc>
          <w:tcPr>
            <w:tcW w:w="1900" w:type="dxa"/>
            <w:vAlign w:val="center"/>
          </w:tcPr>
          <w:p w:rsidR="00946E19" w:rsidRPr="00394F1F" w:rsidRDefault="00946E19" w:rsidP="00946E19">
            <w:pPr>
              <w:jc w:val="center"/>
              <w:rPr>
                <w:rFonts w:ascii="Times New Roman" w:hAnsi="Times New Roman" w:cs="Times New Roman"/>
                <w:sz w:val="28"/>
                <w:szCs w:val="28"/>
              </w:rPr>
            </w:pPr>
            <w:r>
              <w:rPr>
                <w:rFonts w:ascii="Times New Roman" w:hAnsi="Times New Roman" w:cs="Times New Roman"/>
                <w:sz w:val="28"/>
                <w:szCs w:val="28"/>
              </w:rPr>
              <w:t>максимальный</w:t>
            </w:r>
          </w:p>
        </w:tc>
        <w:tc>
          <w:tcPr>
            <w:tcW w:w="1985" w:type="dxa"/>
            <w:vAlign w:val="center"/>
          </w:tcPr>
          <w:p w:rsidR="00946E19" w:rsidRPr="00394F1F" w:rsidRDefault="00946E19" w:rsidP="00946E19">
            <w:pPr>
              <w:jc w:val="center"/>
              <w:rPr>
                <w:rFonts w:ascii="Times New Roman" w:hAnsi="Times New Roman" w:cs="Times New Roman"/>
                <w:sz w:val="28"/>
                <w:szCs w:val="28"/>
              </w:rPr>
            </w:pPr>
            <w:r>
              <w:rPr>
                <w:rFonts w:ascii="Times New Roman" w:hAnsi="Times New Roman" w:cs="Times New Roman"/>
                <w:sz w:val="28"/>
                <w:szCs w:val="28"/>
              </w:rPr>
              <w:t>минимальный</w:t>
            </w:r>
          </w:p>
        </w:tc>
        <w:tc>
          <w:tcPr>
            <w:tcW w:w="2560" w:type="dxa"/>
            <w:vMerge/>
            <w:vAlign w:val="center"/>
          </w:tcPr>
          <w:p w:rsidR="00946E19" w:rsidRPr="00394F1F" w:rsidRDefault="00946E19" w:rsidP="00946E19">
            <w:pPr>
              <w:jc w:val="center"/>
              <w:rPr>
                <w:rFonts w:ascii="Times New Roman" w:hAnsi="Times New Roman" w:cs="Times New Roman"/>
                <w:sz w:val="28"/>
                <w:szCs w:val="28"/>
              </w:rPr>
            </w:pPr>
          </w:p>
        </w:tc>
      </w:tr>
      <w:tr w:rsidR="00946E19" w:rsidRPr="00394F1F" w:rsidTr="00946E19">
        <w:tc>
          <w:tcPr>
            <w:tcW w:w="594" w:type="dxa"/>
          </w:tcPr>
          <w:p w:rsidR="00946E19" w:rsidRPr="00394F1F" w:rsidRDefault="00946E19" w:rsidP="00946E19">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382" w:type="dxa"/>
          </w:tcPr>
          <w:p w:rsidR="00946E19" w:rsidRPr="00394F1F" w:rsidRDefault="00946E19" w:rsidP="00946E19">
            <w:pPr>
              <w:rPr>
                <w:rFonts w:ascii="Times New Roman" w:hAnsi="Times New Roman" w:cs="Times New Roman"/>
                <w:sz w:val="28"/>
                <w:szCs w:val="28"/>
              </w:rPr>
            </w:pPr>
            <w:r w:rsidRPr="00394F1F">
              <w:rPr>
                <w:rFonts w:ascii="Times New Roman" w:hAnsi="Times New Roman" w:cs="Times New Roman"/>
                <w:sz w:val="28"/>
                <w:szCs w:val="28"/>
              </w:rPr>
              <w:t>Производственная</w:t>
            </w:r>
          </w:p>
        </w:tc>
        <w:tc>
          <w:tcPr>
            <w:tcW w:w="1900" w:type="dxa"/>
          </w:tcPr>
          <w:p w:rsidR="00946E19" w:rsidRPr="00394F1F" w:rsidRDefault="00946E19" w:rsidP="00946E19">
            <w:pPr>
              <w:jc w:val="center"/>
              <w:rPr>
                <w:rFonts w:ascii="Times New Roman" w:hAnsi="Times New Roman" w:cs="Times New Roman"/>
                <w:sz w:val="28"/>
                <w:szCs w:val="28"/>
              </w:rPr>
            </w:pPr>
            <w:r w:rsidRPr="00394F1F">
              <w:rPr>
                <w:rFonts w:ascii="Times New Roman" w:hAnsi="Times New Roman" w:cs="Times New Roman"/>
                <w:sz w:val="28"/>
                <w:szCs w:val="28"/>
              </w:rPr>
              <w:t>0,8</w:t>
            </w:r>
          </w:p>
        </w:tc>
        <w:tc>
          <w:tcPr>
            <w:tcW w:w="1985" w:type="dxa"/>
          </w:tcPr>
          <w:p w:rsidR="00946E19" w:rsidRPr="00B74F7D" w:rsidRDefault="00946E19" w:rsidP="00946E19">
            <w:pPr>
              <w:jc w:val="center"/>
              <w:rPr>
                <w:rFonts w:ascii="Times New Roman" w:hAnsi="Times New Roman" w:cs="Times New Roman"/>
                <w:sz w:val="28"/>
                <w:szCs w:val="28"/>
              </w:rPr>
            </w:pPr>
            <w:r>
              <w:rPr>
                <w:rFonts w:ascii="Times New Roman" w:hAnsi="Times New Roman" w:cs="Times New Roman"/>
                <w:sz w:val="28"/>
                <w:szCs w:val="28"/>
              </w:rPr>
              <w:t>0,6</w:t>
            </w:r>
          </w:p>
        </w:tc>
        <w:tc>
          <w:tcPr>
            <w:tcW w:w="2560" w:type="dxa"/>
          </w:tcPr>
          <w:p w:rsidR="00946E19" w:rsidRPr="00394F1F" w:rsidRDefault="00946E19" w:rsidP="00946E19">
            <w:pPr>
              <w:jc w:val="center"/>
              <w:rPr>
                <w:rFonts w:ascii="Times New Roman" w:hAnsi="Times New Roman" w:cs="Times New Roman"/>
                <w:sz w:val="28"/>
                <w:szCs w:val="28"/>
              </w:rPr>
            </w:pPr>
            <w:r w:rsidRPr="00394F1F">
              <w:rPr>
                <w:rFonts w:ascii="Times New Roman" w:hAnsi="Times New Roman" w:cs="Times New Roman"/>
                <w:sz w:val="28"/>
                <w:szCs w:val="28"/>
              </w:rPr>
              <w:t>2,4</w:t>
            </w:r>
          </w:p>
        </w:tc>
      </w:tr>
      <w:tr w:rsidR="00946E19" w:rsidRPr="00394F1F" w:rsidTr="00946E19">
        <w:tc>
          <w:tcPr>
            <w:tcW w:w="594" w:type="dxa"/>
          </w:tcPr>
          <w:p w:rsidR="00946E19" w:rsidRPr="00394F1F" w:rsidRDefault="00946E19" w:rsidP="00946E19">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382" w:type="dxa"/>
          </w:tcPr>
          <w:p w:rsidR="00946E19" w:rsidRPr="00394F1F" w:rsidRDefault="00946E19" w:rsidP="00946E19">
            <w:pPr>
              <w:rPr>
                <w:rFonts w:ascii="Times New Roman" w:hAnsi="Times New Roman" w:cs="Times New Roman"/>
                <w:sz w:val="28"/>
                <w:szCs w:val="28"/>
              </w:rPr>
            </w:pPr>
            <w:proofErr w:type="gramStart"/>
            <w:r w:rsidRPr="00394F1F">
              <w:rPr>
                <w:rFonts w:ascii="Times New Roman" w:hAnsi="Times New Roman" w:cs="Times New Roman"/>
                <w:sz w:val="28"/>
                <w:szCs w:val="28"/>
              </w:rPr>
              <w:t>Научно-производственная</w:t>
            </w:r>
            <w:proofErr w:type="gramEnd"/>
            <w:r w:rsidRPr="00394F1F">
              <w:rPr>
                <w:rFonts w:ascii="Times New Roman" w:hAnsi="Times New Roman" w:cs="Times New Roman"/>
                <w:sz w:val="28"/>
                <w:szCs w:val="28"/>
              </w:rPr>
              <w:t xml:space="preserve"> (без учета опытных полей и полигонов, резервных территорий и санитарно-защитных зон)</w:t>
            </w:r>
          </w:p>
        </w:tc>
        <w:tc>
          <w:tcPr>
            <w:tcW w:w="1900" w:type="dxa"/>
          </w:tcPr>
          <w:p w:rsidR="00946E19" w:rsidRPr="00394F1F" w:rsidRDefault="00946E19" w:rsidP="00946E19">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1985" w:type="dxa"/>
          </w:tcPr>
          <w:p w:rsidR="00946E19" w:rsidRPr="00B74F7D" w:rsidRDefault="00946E19" w:rsidP="00946E19">
            <w:pPr>
              <w:jc w:val="center"/>
              <w:rPr>
                <w:rFonts w:ascii="Times New Roman" w:hAnsi="Times New Roman" w:cs="Times New Roman"/>
                <w:sz w:val="28"/>
                <w:szCs w:val="28"/>
              </w:rPr>
            </w:pPr>
            <w:r>
              <w:rPr>
                <w:rFonts w:ascii="Times New Roman" w:hAnsi="Times New Roman" w:cs="Times New Roman"/>
                <w:sz w:val="28"/>
                <w:szCs w:val="28"/>
              </w:rPr>
              <w:t>0,4</w:t>
            </w:r>
          </w:p>
        </w:tc>
        <w:tc>
          <w:tcPr>
            <w:tcW w:w="2560" w:type="dxa"/>
          </w:tcPr>
          <w:p w:rsidR="00946E19" w:rsidRPr="00394F1F" w:rsidRDefault="00946E19" w:rsidP="00946E19">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946E19" w:rsidRPr="00394F1F" w:rsidTr="00946E19">
        <w:tc>
          <w:tcPr>
            <w:tcW w:w="594" w:type="dxa"/>
          </w:tcPr>
          <w:p w:rsidR="00946E19" w:rsidRPr="00394F1F" w:rsidRDefault="00946E19" w:rsidP="00946E19">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382" w:type="dxa"/>
          </w:tcPr>
          <w:p w:rsidR="00946E19" w:rsidRPr="00394F1F" w:rsidRDefault="00946E19" w:rsidP="00946E19">
            <w:pPr>
              <w:rPr>
                <w:rFonts w:ascii="Times New Roman" w:hAnsi="Times New Roman" w:cs="Times New Roman"/>
                <w:sz w:val="28"/>
                <w:szCs w:val="28"/>
              </w:rPr>
            </w:pPr>
            <w:r w:rsidRPr="00394F1F">
              <w:rPr>
                <w:rFonts w:ascii="Times New Roman" w:hAnsi="Times New Roman" w:cs="Times New Roman"/>
                <w:sz w:val="28"/>
                <w:szCs w:val="28"/>
              </w:rPr>
              <w:t>Коммунально-складская</w:t>
            </w:r>
          </w:p>
        </w:tc>
        <w:tc>
          <w:tcPr>
            <w:tcW w:w="1900" w:type="dxa"/>
          </w:tcPr>
          <w:p w:rsidR="00946E19" w:rsidRPr="00394F1F" w:rsidRDefault="00946E19" w:rsidP="00946E19">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1985" w:type="dxa"/>
          </w:tcPr>
          <w:p w:rsidR="00946E19" w:rsidRPr="00B74F7D" w:rsidRDefault="00946E19" w:rsidP="00946E19">
            <w:pPr>
              <w:jc w:val="center"/>
              <w:rPr>
                <w:rFonts w:ascii="Times New Roman" w:hAnsi="Times New Roman" w:cs="Times New Roman"/>
                <w:sz w:val="28"/>
                <w:szCs w:val="28"/>
              </w:rPr>
            </w:pPr>
            <w:r>
              <w:rPr>
                <w:rFonts w:ascii="Times New Roman" w:hAnsi="Times New Roman" w:cs="Times New Roman"/>
                <w:sz w:val="28"/>
                <w:szCs w:val="28"/>
              </w:rPr>
              <w:t>0,4</w:t>
            </w:r>
          </w:p>
        </w:tc>
        <w:tc>
          <w:tcPr>
            <w:tcW w:w="2560" w:type="dxa"/>
          </w:tcPr>
          <w:p w:rsidR="00946E19" w:rsidRPr="00394F1F" w:rsidRDefault="00946E19" w:rsidP="00946E19">
            <w:pPr>
              <w:jc w:val="center"/>
              <w:rPr>
                <w:rFonts w:ascii="Times New Roman" w:hAnsi="Times New Roman" w:cs="Times New Roman"/>
                <w:sz w:val="28"/>
                <w:szCs w:val="28"/>
              </w:rPr>
            </w:pPr>
            <w:r w:rsidRPr="00394F1F">
              <w:rPr>
                <w:rFonts w:ascii="Times New Roman" w:hAnsi="Times New Roman" w:cs="Times New Roman"/>
                <w:sz w:val="28"/>
                <w:szCs w:val="28"/>
              </w:rPr>
              <w:t>1,8</w:t>
            </w:r>
          </w:p>
        </w:tc>
      </w:tr>
    </w:tbl>
    <w:p w:rsidR="00853DF9" w:rsidRPr="00394F1F" w:rsidRDefault="00853DF9" w:rsidP="004D163A">
      <w:pPr>
        <w:pStyle w:val="afd"/>
        <w:spacing w:after="0"/>
        <w:ind w:right="105"/>
        <w:rPr>
          <w:sz w:val="28"/>
          <w:szCs w:val="28"/>
        </w:rPr>
      </w:pPr>
    </w:p>
    <w:p w:rsidR="00853DF9" w:rsidRPr="00394F1F" w:rsidRDefault="00853DF9" w:rsidP="004D163A">
      <w:pPr>
        <w:pStyle w:val="afd"/>
        <w:spacing w:after="0"/>
        <w:ind w:firstLine="709"/>
        <w:jc w:val="both"/>
        <w:rPr>
          <w:sz w:val="28"/>
          <w:szCs w:val="28"/>
        </w:rPr>
      </w:pPr>
      <w:r w:rsidRPr="00394F1F">
        <w:rPr>
          <w:sz w:val="28"/>
          <w:szCs w:val="28"/>
        </w:rPr>
        <w:t>Указанные коэффициенты приведены для кварталов производственной застройки, включающей один или несколько объектов.</w:t>
      </w:r>
    </w:p>
    <w:p w:rsidR="00853DF9" w:rsidRPr="00394F1F" w:rsidRDefault="00853DF9" w:rsidP="004D163A">
      <w:pPr>
        <w:pStyle w:val="afd"/>
        <w:spacing w:after="0"/>
        <w:ind w:firstLine="709"/>
        <w:jc w:val="both"/>
        <w:rPr>
          <w:sz w:val="28"/>
          <w:szCs w:val="28"/>
        </w:rPr>
      </w:pPr>
      <w:r w:rsidRPr="00394F1F">
        <w:rPr>
          <w:sz w:val="28"/>
          <w:szCs w:val="28"/>
        </w:rPr>
        <w:t>В составе научно-производственных зон следует размещать учреждения науки и научного обслуживания, опытные производства и связанные с ними высшие и средние учебные заведения, гостиницы, учреждения и предприятия обслуживания, а также инженерные и транспортные коммуникации и сооружения.</w:t>
      </w:r>
    </w:p>
    <w:p w:rsidR="00853DF9" w:rsidRPr="00394F1F" w:rsidRDefault="00853DF9" w:rsidP="004D163A">
      <w:pPr>
        <w:pStyle w:val="afd"/>
        <w:spacing w:after="0"/>
        <w:ind w:firstLine="709"/>
        <w:jc w:val="both"/>
        <w:rPr>
          <w:sz w:val="28"/>
          <w:szCs w:val="28"/>
        </w:rPr>
      </w:pPr>
      <w:r w:rsidRPr="00394F1F">
        <w:rPr>
          <w:sz w:val="28"/>
          <w:szCs w:val="28"/>
        </w:rPr>
        <w:t>На территориях коммунально-складских зон (районов) следует размещать предприятия пищевой промышленности, общетоварные (продовольственные и непродовольственные), специализированные склады (холодильники, картофеле-, овоще-, фруктохранилища), предприятия коммунального, транспортного и бытового обслуживания населения.</w:t>
      </w:r>
    </w:p>
    <w:p w:rsidR="00853DF9" w:rsidRPr="00394F1F" w:rsidRDefault="00853DF9" w:rsidP="004D163A">
      <w:pPr>
        <w:pStyle w:val="afd"/>
        <w:spacing w:after="0"/>
        <w:ind w:firstLine="709"/>
        <w:jc w:val="both"/>
        <w:rPr>
          <w:sz w:val="28"/>
          <w:szCs w:val="28"/>
        </w:rPr>
      </w:pPr>
      <w:r w:rsidRPr="00394F1F">
        <w:rPr>
          <w:sz w:val="28"/>
          <w:szCs w:val="28"/>
        </w:rPr>
        <w:t>При планировке земельных участков объектов и их групп следует, как правило, выделять планировочные зоны:</w:t>
      </w:r>
    </w:p>
    <w:p w:rsidR="00853DF9" w:rsidRPr="00394F1F" w:rsidRDefault="00853DF9" w:rsidP="00972EEC">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предзаводскую;</w:t>
      </w:r>
    </w:p>
    <w:p w:rsidR="00853DF9" w:rsidRPr="00394F1F" w:rsidRDefault="00853DF9" w:rsidP="00972EEC">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производственную, включая зоны исследовательского назначения и опытных производств;</w:t>
      </w:r>
    </w:p>
    <w:p w:rsidR="00853DF9" w:rsidRPr="00394F1F" w:rsidRDefault="00853DF9" w:rsidP="00972EEC">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подсобную;</w:t>
      </w:r>
    </w:p>
    <w:p w:rsidR="00853DF9" w:rsidRPr="00394F1F" w:rsidRDefault="00853DF9" w:rsidP="00972EEC">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складскую.</w:t>
      </w:r>
    </w:p>
    <w:p w:rsidR="00853DF9" w:rsidRPr="00394F1F" w:rsidRDefault="00853DF9" w:rsidP="004D163A">
      <w:pPr>
        <w:pStyle w:val="afd"/>
        <w:spacing w:after="0"/>
        <w:ind w:firstLine="709"/>
        <w:jc w:val="both"/>
        <w:rPr>
          <w:sz w:val="28"/>
          <w:szCs w:val="28"/>
        </w:rPr>
      </w:pPr>
      <w:r w:rsidRPr="00394F1F">
        <w:rPr>
          <w:sz w:val="28"/>
          <w:szCs w:val="28"/>
        </w:rPr>
        <w:t>Предзаводскую зону производственного объекта следует размещать со стороны основных подъездов и подходов работающих.</w:t>
      </w:r>
    </w:p>
    <w:p w:rsidR="00853DF9" w:rsidRPr="00394F1F" w:rsidRDefault="00853DF9" w:rsidP="004D163A">
      <w:pPr>
        <w:pStyle w:val="afd"/>
        <w:spacing w:after="0"/>
        <w:ind w:firstLine="709"/>
        <w:jc w:val="both"/>
        <w:rPr>
          <w:sz w:val="28"/>
          <w:szCs w:val="28"/>
        </w:rPr>
      </w:pPr>
      <w:r w:rsidRPr="00394F1F">
        <w:rPr>
          <w:sz w:val="28"/>
          <w:szCs w:val="28"/>
        </w:rPr>
        <w:lastRenderedPageBreak/>
        <w:t>В зоне общих объектов вспомогательных производств и хозяйств следует, как правило, размещать объекты энергоснабжения, водоснабже</w:t>
      </w:r>
      <w:r w:rsidR="00FA3E07" w:rsidRPr="00394F1F">
        <w:rPr>
          <w:sz w:val="28"/>
          <w:szCs w:val="28"/>
        </w:rPr>
        <w:t xml:space="preserve">ния и канализации, транспорта, </w:t>
      </w:r>
      <w:r w:rsidRPr="00394F1F">
        <w:rPr>
          <w:sz w:val="28"/>
          <w:szCs w:val="28"/>
        </w:rPr>
        <w:t>ремонтного хозяйства, пожарных депо, отвального хозяйства.</w:t>
      </w:r>
    </w:p>
    <w:p w:rsidR="00853DF9" w:rsidRPr="00394F1F" w:rsidRDefault="00853DF9" w:rsidP="004D163A">
      <w:pPr>
        <w:pStyle w:val="afd"/>
        <w:spacing w:after="0"/>
        <w:ind w:firstLine="709"/>
        <w:jc w:val="both"/>
        <w:rPr>
          <w:sz w:val="28"/>
          <w:szCs w:val="28"/>
        </w:rPr>
      </w:pPr>
      <w:r w:rsidRPr="00394F1F">
        <w:rPr>
          <w:sz w:val="28"/>
          <w:szCs w:val="28"/>
        </w:rPr>
        <w:t>Резервирование земельных участков для территориального развития объектов  надлежит предусматривать в соответствии со схемами и проектами планировочной организации производственных объектов, а также положениями генеральных планов поселений.</w:t>
      </w:r>
    </w:p>
    <w:p w:rsidR="00853DF9" w:rsidRPr="00394F1F" w:rsidRDefault="00853DF9" w:rsidP="004D163A">
      <w:pPr>
        <w:pStyle w:val="afd"/>
        <w:spacing w:after="0"/>
        <w:ind w:firstLine="709"/>
        <w:jc w:val="both"/>
        <w:rPr>
          <w:sz w:val="28"/>
          <w:szCs w:val="28"/>
        </w:rPr>
      </w:pPr>
      <w:r w:rsidRPr="00394F1F">
        <w:rPr>
          <w:sz w:val="28"/>
          <w:szCs w:val="28"/>
        </w:rPr>
        <w:t>В схеме планировочной организации земельного участка расширяемого и реконструируемого объекта следует предусматривать:</w:t>
      </w:r>
    </w:p>
    <w:p w:rsidR="00853DF9" w:rsidRPr="00394F1F" w:rsidRDefault="00853DF9" w:rsidP="00972EEC">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организацию СЗЗ (при необходимости);</w:t>
      </w:r>
    </w:p>
    <w:p w:rsidR="00853DF9" w:rsidRPr="00394F1F" w:rsidRDefault="00853DF9" w:rsidP="00972EEC">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увязку с планировкой и застройкой прилегающих жилых и иных территориальных зон населенного пункта;</w:t>
      </w:r>
    </w:p>
    <w:p w:rsidR="00853DF9" w:rsidRPr="00394F1F" w:rsidRDefault="00853DF9" w:rsidP="00972EEC">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совершенствование планировочного зонирования, благоустройства земельного участка и архитектурного облика объекта;</w:t>
      </w:r>
    </w:p>
    <w:p w:rsidR="00853DF9" w:rsidRPr="00394F1F" w:rsidRDefault="00853DF9" w:rsidP="00972EEC">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повышение эффективности использования территории;</w:t>
      </w:r>
    </w:p>
    <w:p w:rsidR="00853DF9" w:rsidRPr="00394F1F" w:rsidRDefault="00853DF9" w:rsidP="00972EEC">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объединение разрозненных производственных и вспомогательных объектов.</w:t>
      </w:r>
    </w:p>
    <w:p w:rsidR="00853DF9" w:rsidRPr="00394F1F" w:rsidRDefault="00853DF9" w:rsidP="004D163A">
      <w:pPr>
        <w:pStyle w:val="afd"/>
        <w:spacing w:after="0"/>
        <w:ind w:firstLine="709"/>
        <w:jc w:val="both"/>
        <w:rPr>
          <w:sz w:val="28"/>
          <w:szCs w:val="28"/>
        </w:rPr>
      </w:pPr>
      <w:r w:rsidRPr="00394F1F">
        <w:rPr>
          <w:sz w:val="28"/>
          <w:szCs w:val="28"/>
        </w:rPr>
        <w:t>Расстояния между зданиями, сооружениями, в т.ч. инженерными коммуникациями, следует принимать минимально допустимыми.</w:t>
      </w:r>
    </w:p>
    <w:p w:rsidR="00853DF9" w:rsidRPr="00394F1F" w:rsidRDefault="00853DF9" w:rsidP="004D163A">
      <w:pPr>
        <w:pStyle w:val="afd"/>
        <w:spacing w:after="0"/>
        <w:ind w:firstLine="709"/>
        <w:jc w:val="both"/>
        <w:rPr>
          <w:sz w:val="28"/>
          <w:szCs w:val="28"/>
        </w:rPr>
      </w:pPr>
      <w:r w:rsidRPr="00394F1F">
        <w:rPr>
          <w:sz w:val="28"/>
          <w:szCs w:val="28"/>
        </w:rPr>
        <w:t>Проектируемые сельскохозяйственные предприятия, здания и сооружения следует размещать в производственных зонах поселений на основе планов развития существующих организаций и их производственной специализации в соответствии с утвержденными в установленном порядке проектами генеральных планов поселений с учетом схем  размещения объектов сельского хозяйства субъектов Российской Федерации, муниципальных образований.</w:t>
      </w:r>
    </w:p>
    <w:p w:rsidR="00853DF9" w:rsidRPr="00394F1F" w:rsidRDefault="00853DF9" w:rsidP="004D163A">
      <w:pPr>
        <w:pStyle w:val="afd"/>
        <w:spacing w:after="0"/>
        <w:ind w:firstLine="709"/>
        <w:jc w:val="both"/>
        <w:rPr>
          <w:sz w:val="28"/>
          <w:szCs w:val="28"/>
        </w:rPr>
      </w:pPr>
      <w:r w:rsidRPr="00394F1F">
        <w:rPr>
          <w:sz w:val="28"/>
          <w:szCs w:val="28"/>
        </w:rPr>
        <w:t>Плотность застройки площадок сельскохозяйственных предприятий должна быть не менее указанной в Приложении В СП 19.13330.2011. Минимальную плотность застройки допускается (при наличии соответствующих обоснований инвестиций в строительство) уменьшать, но не более чем на 1/10 установленной нормы при строительстве сельскохозяйственных предприятий на площадке с уклоном свыше 3%, просадочных  грунтах, в сложных инженерно-геологических условиях, а также при расширении и реконструкции предприятий.</w:t>
      </w:r>
    </w:p>
    <w:p w:rsidR="00853DF9" w:rsidRPr="00394F1F" w:rsidRDefault="00853DF9" w:rsidP="004D163A">
      <w:pPr>
        <w:pStyle w:val="afd"/>
        <w:spacing w:after="0"/>
        <w:ind w:firstLine="709"/>
        <w:jc w:val="both"/>
        <w:rPr>
          <w:sz w:val="28"/>
          <w:szCs w:val="28"/>
        </w:rPr>
      </w:pPr>
      <w:r w:rsidRPr="00394F1F">
        <w:rPr>
          <w:sz w:val="28"/>
          <w:szCs w:val="28"/>
        </w:rPr>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w:t>
      </w:r>
    </w:p>
    <w:p w:rsidR="00853DF9" w:rsidRPr="00394F1F" w:rsidRDefault="00853DF9" w:rsidP="004D163A">
      <w:pPr>
        <w:pStyle w:val="afd"/>
        <w:spacing w:after="0"/>
        <w:ind w:firstLine="709"/>
        <w:jc w:val="both"/>
        <w:rPr>
          <w:sz w:val="28"/>
          <w:szCs w:val="28"/>
        </w:rPr>
      </w:pPr>
      <w:r w:rsidRPr="00394F1F">
        <w:rPr>
          <w:sz w:val="28"/>
          <w:szCs w:val="28"/>
        </w:rPr>
        <w:t xml:space="preserve">Размещение сельскохозяйственных предприятий, зданий и сооружений не допускается (ограничения установлены в соответствии с п. 4.6 СП 19.13330.2011 применительно к </w:t>
      </w:r>
      <w:r w:rsidR="004B4B12">
        <w:rPr>
          <w:sz w:val="28"/>
          <w:szCs w:val="28"/>
        </w:rPr>
        <w:t xml:space="preserve">поселениям </w:t>
      </w:r>
      <w:proofErr w:type="spellStart"/>
      <w:r w:rsidR="004215D4">
        <w:rPr>
          <w:sz w:val="28"/>
          <w:szCs w:val="28"/>
        </w:rPr>
        <w:t>Гагаринского</w:t>
      </w:r>
      <w:proofErr w:type="spellEnd"/>
      <w:r w:rsidRPr="00394F1F">
        <w:rPr>
          <w:sz w:val="28"/>
          <w:szCs w:val="28"/>
        </w:rPr>
        <w:t xml:space="preserve"> </w:t>
      </w:r>
      <w:r w:rsidR="004B4B12">
        <w:rPr>
          <w:sz w:val="28"/>
          <w:szCs w:val="28"/>
        </w:rPr>
        <w:t>района</w:t>
      </w:r>
      <w:r w:rsidRPr="00394F1F">
        <w:rPr>
          <w:sz w:val="28"/>
          <w:szCs w:val="28"/>
        </w:rPr>
        <w:t>):</w:t>
      </w:r>
    </w:p>
    <w:p w:rsidR="00853DF9" w:rsidRPr="00394F1F" w:rsidRDefault="00853DF9" w:rsidP="00972EEC">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месте бывших полигонов для бытовых отходов, очистных сооружений, скотомогильников;</w:t>
      </w:r>
    </w:p>
    <w:p w:rsidR="00853DF9" w:rsidRPr="00394F1F" w:rsidRDefault="00853DF9" w:rsidP="00972EEC">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на площадях залегания полезных ископаемых без согласования с органами </w:t>
      </w:r>
      <w:r w:rsidRPr="00394F1F">
        <w:rPr>
          <w:rFonts w:ascii="Times New Roman" w:hAnsi="Times New Roman" w:cs="Times New Roman"/>
          <w:sz w:val="28"/>
          <w:szCs w:val="28"/>
        </w:rPr>
        <w:lastRenderedPageBreak/>
        <w:t>Федерального агентства по недропользованию;</w:t>
      </w:r>
    </w:p>
    <w:p w:rsidR="00853DF9" w:rsidRPr="00394F1F" w:rsidRDefault="00853DF9" w:rsidP="00972EEC">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w:t>
      </w:r>
    </w:p>
    <w:p w:rsidR="00853DF9" w:rsidRPr="00394F1F" w:rsidRDefault="00853DF9" w:rsidP="00972EEC">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 в т.ч. в зонах охраны объектов культурного наследия.</w:t>
      </w:r>
    </w:p>
    <w:p w:rsidR="00A70BB0" w:rsidRDefault="00A70BB0" w:rsidP="004D163A">
      <w:pPr>
        <w:spacing w:after="0" w:line="240" w:lineRule="auto"/>
        <w:jc w:val="both"/>
        <w:rPr>
          <w:rFonts w:ascii="Times New Roman" w:hAnsi="Times New Roman" w:cs="Times New Roman"/>
          <w:sz w:val="28"/>
          <w:szCs w:val="28"/>
        </w:rPr>
      </w:pPr>
    </w:p>
    <w:p w:rsidR="009B5F94" w:rsidRPr="002A33EC" w:rsidRDefault="009B5F94" w:rsidP="009B5F94">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22" w:name="_Toc525037535"/>
      <w:bookmarkStart w:id="123" w:name="_Toc525552705"/>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w:t>
      </w:r>
      <w:r w:rsidRPr="00600B11">
        <w:rPr>
          <w:rFonts w:ascii="Times New Roman" w:eastAsia="Times New Roman" w:hAnsi="Times New Roman" w:cs="Times New Roman"/>
          <w:b/>
          <w:bCs/>
          <w:sz w:val="28"/>
          <w:szCs w:val="28"/>
          <w:lang w:eastAsia="ru-RU"/>
        </w:rPr>
        <w:t>объектов местного значения муниципального района, относящихся к области</w:t>
      </w:r>
      <w:r w:rsidRPr="00094B22">
        <w:rPr>
          <w:rFonts w:ascii="Times New Roman" w:hAnsi="Times New Roman" w:cs="Times New Roman"/>
          <w:b/>
          <w:spacing w:val="2"/>
          <w:sz w:val="28"/>
          <w:szCs w:val="28"/>
          <w:shd w:val="clear" w:color="auto" w:fill="FFFFFF"/>
        </w:rPr>
        <w:t xml:space="preserve"> инвестиционной деятельности</w:t>
      </w:r>
      <w:bookmarkEnd w:id="122"/>
      <w:bookmarkEnd w:id="123"/>
    </w:p>
    <w:p w:rsidR="009B5F94" w:rsidRDefault="009B5F94" w:rsidP="009B5F94">
      <w:pPr>
        <w:pStyle w:val="afd"/>
        <w:spacing w:after="0"/>
        <w:ind w:right="107" w:firstLine="709"/>
        <w:jc w:val="both"/>
        <w:rPr>
          <w:sz w:val="28"/>
          <w:szCs w:val="28"/>
        </w:rPr>
      </w:pPr>
    </w:p>
    <w:p w:rsidR="009B5F94" w:rsidRPr="005B2595" w:rsidRDefault="009B5F94" w:rsidP="009B5F94">
      <w:pPr>
        <w:pStyle w:val="afd"/>
        <w:spacing w:after="0"/>
        <w:ind w:right="108" w:firstLine="709"/>
        <w:jc w:val="both"/>
        <w:rPr>
          <w:sz w:val="28"/>
          <w:szCs w:val="28"/>
        </w:rPr>
      </w:pPr>
      <w:proofErr w:type="gramStart"/>
      <w:r w:rsidRPr="00AF7D67">
        <w:rPr>
          <w:sz w:val="28"/>
          <w:szCs w:val="28"/>
        </w:rPr>
        <w:t xml:space="preserve">Согласно </w:t>
      </w:r>
      <w:hyperlink r:id="rId53" w:history="1">
        <w:r w:rsidRPr="00AF7D67">
          <w:rPr>
            <w:sz w:val="28"/>
            <w:szCs w:val="28"/>
          </w:rPr>
          <w:t>статье 15</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муниципального района </w:t>
      </w:r>
      <w:r>
        <w:rPr>
          <w:sz w:val="28"/>
          <w:szCs w:val="28"/>
        </w:rPr>
        <w:t xml:space="preserve">относится </w:t>
      </w:r>
      <w:r w:rsidRPr="00D75A86">
        <w:rPr>
          <w:sz w:val="28"/>
          <w:szCs w:val="28"/>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D75A86">
        <w:rPr>
          <w:sz w:val="28"/>
          <w:szCs w:val="28"/>
        </w:rPr>
        <w:t>волонтерству</w:t>
      </w:r>
      <w:proofErr w:type="spellEnd"/>
      <w:r w:rsidRPr="00D75A86">
        <w:rPr>
          <w:sz w:val="28"/>
          <w:szCs w:val="28"/>
        </w:rPr>
        <w:t>)</w:t>
      </w:r>
      <w:r>
        <w:rPr>
          <w:sz w:val="28"/>
          <w:szCs w:val="28"/>
        </w:rPr>
        <w:t>.</w:t>
      </w:r>
      <w:proofErr w:type="gramEnd"/>
    </w:p>
    <w:p w:rsidR="009B5F94" w:rsidRPr="00394F1F" w:rsidRDefault="009B5F94" w:rsidP="009B5F94">
      <w:pPr>
        <w:pStyle w:val="afd"/>
        <w:spacing w:after="0"/>
        <w:ind w:right="110" w:firstLine="709"/>
        <w:jc w:val="both"/>
        <w:rPr>
          <w:sz w:val="28"/>
          <w:szCs w:val="28"/>
        </w:rPr>
      </w:pPr>
      <w:r w:rsidRPr="00394F1F">
        <w:rPr>
          <w:sz w:val="28"/>
          <w:szCs w:val="28"/>
        </w:rPr>
        <w:t xml:space="preserve">Достижение стратегических целей развития </w:t>
      </w:r>
      <w:proofErr w:type="spellStart"/>
      <w:r w:rsidR="004215D4">
        <w:rPr>
          <w:sz w:val="28"/>
          <w:szCs w:val="28"/>
        </w:rPr>
        <w:t>Гагаринского</w:t>
      </w:r>
      <w:proofErr w:type="spellEnd"/>
      <w:r>
        <w:rPr>
          <w:sz w:val="28"/>
          <w:szCs w:val="28"/>
        </w:rPr>
        <w:t xml:space="preserve"> района</w:t>
      </w:r>
      <w:r w:rsidRPr="00394F1F">
        <w:rPr>
          <w:sz w:val="28"/>
          <w:szCs w:val="28"/>
        </w:rPr>
        <w:t xml:space="preserve"> во многом зависит от способности органов местного самоуправления построить эффективный механизм привлечения инвестиций. Одним из механизмов привлечения инвестиционных ресурсов на территорию муниципальных образований является создание инвестиционных площадок, формирующих привлекательные условия для инвесторов в различных сферах.</w:t>
      </w:r>
    </w:p>
    <w:p w:rsidR="009B5F94" w:rsidRPr="00394F1F" w:rsidRDefault="009B5F94" w:rsidP="009B5F94">
      <w:pPr>
        <w:pStyle w:val="afd"/>
        <w:spacing w:after="0"/>
        <w:ind w:right="110" w:firstLine="709"/>
        <w:jc w:val="both"/>
        <w:rPr>
          <w:sz w:val="28"/>
          <w:szCs w:val="28"/>
        </w:rPr>
      </w:pPr>
      <w:r w:rsidRPr="00394F1F">
        <w:rPr>
          <w:sz w:val="28"/>
          <w:szCs w:val="28"/>
        </w:rPr>
        <w:t xml:space="preserve">МНГП </w:t>
      </w:r>
      <w:proofErr w:type="spellStart"/>
      <w:r w:rsidR="004215D4">
        <w:rPr>
          <w:sz w:val="28"/>
          <w:szCs w:val="28"/>
        </w:rPr>
        <w:t>Гагаринского</w:t>
      </w:r>
      <w:proofErr w:type="spellEnd"/>
      <w:r>
        <w:rPr>
          <w:sz w:val="28"/>
          <w:szCs w:val="28"/>
        </w:rPr>
        <w:t xml:space="preserve"> района</w:t>
      </w:r>
      <w:r w:rsidRPr="00394F1F">
        <w:rPr>
          <w:sz w:val="28"/>
          <w:szCs w:val="28"/>
        </w:rPr>
        <w:t xml:space="preserve"> направлены на реализацию мероприятий в области строительства объектов производственного и коммунально-складского назначения, производственного и коммунально-складского назначения, объектов </w:t>
      </w:r>
      <w:r>
        <w:rPr>
          <w:sz w:val="28"/>
          <w:szCs w:val="28"/>
        </w:rPr>
        <w:t>городского</w:t>
      </w:r>
      <w:r w:rsidRPr="00394F1F">
        <w:rPr>
          <w:sz w:val="28"/>
          <w:szCs w:val="28"/>
        </w:rPr>
        <w:t xml:space="preserve"> хозяйства, объектов туризма и рекреации, объектов в области жилищного строительства, в т.ч. путем организации инвестиционных площадок в соответствующих сферах.</w:t>
      </w:r>
    </w:p>
    <w:p w:rsidR="009B5F94" w:rsidRPr="00394F1F" w:rsidRDefault="009B5F94" w:rsidP="009B5F94">
      <w:pPr>
        <w:pStyle w:val="afd"/>
        <w:spacing w:after="0"/>
        <w:ind w:right="108" w:firstLine="709"/>
        <w:jc w:val="both"/>
        <w:rPr>
          <w:sz w:val="28"/>
          <w:szCs w:val="28"/>
        </w:rPr>
      </w:pPr>
      <w:r w:rsidRPr="00394F1F">
        <w:rPr>
          <w:sz w:val="28"/>
          <w:szCs w:val="28"/>
        </w:rPr>
        <w:t xml:space="preserve">Местными нормативами градостроительного проектирования </w:t>
      </w:r>
      <w:proofErr w:type="spellStart"/>
      <w:r w:rsidR="004215D4">
        <w:rPr>
          <w:sz w:val="28"/>
          <w:szCs w:val="28"/>
        </w:rPr>
        <w:t>Гагаринского</w:t>
      </w:r>
      <w:proofErr w:type="spellEnd"/>
      <w:r>
        <w:rPr>
          <w:sz w:val="28"/>
          <w:szCs w:val="28"/>
        </w:rPr>
        <w:t xml:space="preserve"> района</w:t>
      </w:r>
      <w:r w:rsidRPr="00394F1F">
        <w:rPr>
          <w:sz w:val="28"/>
          <w:szCs w:val="28"/>
        </w:rPr>
        <w:t xml:space="preserve"> определена минимальная доля финансирования затрат на обеспечение инвестиционных площадок транспортной и инже</w:t>
      </w:r>
      <w:r>
        <w:rPr>
          <w:sz w:val="28"/>
          <w:szCs w:val="28"/>
        </w:rPr>
        <w:t xml:space="preserve">нерной инфраструктурой за счет </w:t>
      </w:r>
      <w:r w:rsidRPr="00394F1F">
        <w:rPr>
          <w:sz w:val="28"/>
          <w:szCs w:val="28"/>
        </w:rPr>
        <w:t>бюджетов соответствующего уровня (в процентном соотношении). Доля финансирования затрат на обеспечение инвестиционных площадок транспортной и инженерной инфраструктурой за счет бюджетов соответствующего уровня установлена экспертным путем исходя из возможностей бюджетов различных уровней.</w:t>
      </w:r>
    </w:p>
    <w:p w:rsidR="009B5F94" w:rsidRPr="00394F1F" w:rsidRDefault="009B5F94" w:rsidP="009B5F94">
      <w:pPr>
        <w:pStyle w:val="afd"/>
        <w:spacing w:after="0"/>
        <w:ind w:right="105" w:firstLine="709"/>
        <w:jc w:val="both"/>
        <w:rPr>
          <w:sz w:val="28"/>
          <w:szCs w:val="28"/>
        </w:rPr>
      </w:pPr>
      <w:r w:rsidRPr="00394F1F">
        <w:rPr>
          <w:sz w:val="28"/>
          <w:szCs w:val="28"/>
        </w:rPr>
        <w:t xml:space="preserve">Для объектов местного значения </w:t>
      </w:r>
      <w:r>
        <w:rPr>
          <w:sz w:val="28"/>
          <w:szCs w:val="28"/>
        </w:rPr>
        <w:t>городского</w:t>
      </w:r>
      <w:r w:rsidRPr="00394F1F">
        <w:rPr>
          <w:sz w:val="28"/>
          <w:szCs w:val="28"/>
        </w:rPr>
        <w:t xml:space="preserve"> поселения в области инвестиционной деятельности максимально допустимый уровень территориальной доступности не нормируется.</w:t>
      </w:r>
      <w:bookmarkStart w:id="124" w:name="_bookmark18"/>
      <w:bookmarkEnd w:id="124"/>
    </w:p>
    <w:p w:rsidR="009B5F94" w:rsidRDefault="009B5F94" w:rsidP="004D163A">
      <w:pPr>
        <w:spacing w:after="0" w:line="240" w:lineRule="auto"/>
        <w:jc w:val="both"/>
        <w:rPr>
          <w:rFonts w:ascii="Times New Roman" w:hAnsi="Times New Roman" w:cs="Times New Roman"/>
          <w:sz w:val="28"/>
          <w:szCs w:val="28"/>
        </w:rPr>
      </w:pPr>
    </w:p>
    <w:p w:rsidR="00853DF9" w:rsidRPr="00BB160E" w:rsidRDefault="00853DF9" w:rsidP="00BB160E">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25" w:name="_Toc491876321"/>
      <w:bookmarkStart w:id="126" w:name="_Toc502048441"/>
      <w:bookmarkStart w:id="127" w:name="_Toc525552706"/>
      <w:r w:rsidRPr="00BB160E">
        <w:rPr>
          <w:rFonts w:ascii="Times New Roman" w:eastAsia="Times New Roman" w:hAnsi="Times New Roman" w:cs="Times New Roman"/>
          <w:b/>
          <w:bCs/>
          <w:sz w:val="28"/>
          <w:szCs w:val="28"/>
          <w:lang w:eastAsia="ru-RU"/>
        </w:rPr>
        <w:lastRenderedPageBreak/>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25"/>
      <w:bookmarkEnd w:id="126"/>
      <w:bookmarkEnd w:id="127"/>
    </w:p>
    <w:p w:rsidR="00853DF9" w:rsidRPr="00394F1F" w:rsidRDefault="00853DF9" w:rsidP="004D163A">
      <w:pPr>
        <w:spacing w:after="0" w:line="240" w:lineRule="auto"/>
        <w:rPr>
          <w:rFonts w:ascii="Times New Roman" w:hAnsi="Times New Roman" w:cs="Times New Roman"/>
          <w:sz w:val="28"/>
          <w:szCs w:val="28"/>
        </w:rPr>
      </w:pPr>
    </w:p>
    <w:p w:rsidR="00853DF9" w:rsidRPr="00BB160E" w:rsidRDefault="00853DF9" w:rsidP="00BB160E">
      <w:pPr>
        <w:pStyle w:val="ac"/>
        <w:numPr>
          <w:ilvl w:val="2"/>
          <w:numId w:val="10"/>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128" w:name="_bookmark42"/>
      <w:bookmarkStart w:id="129" w:name="_Toc491876322"/>
      <w:bookmarkStart w:id="130" w:name="_Toc502048442"/>
      <w:bookmarkStart w:id="131" w:name="_Toc525552707"/>
      <w:bookmarkEnd w:id="128"/>
      <w:r w:rsidRPr="00BB160E">
        <w:rPr>
          <w:rFonts w:ascii="Times New Roman" w:eastAsia="Times New Roman" w:hAnsi="Times New Roman" w:cs="Times New Roman"/>
          <w:b/>
          <w:bCs/>
          <w:sz w:val="28"/>
          <w:szCs w:val="28"/>
          <w:lang w:eastAsia="ru-RU"/>
        </w:rPr>
        <w:t>Требования по обеспечению охраны окружающей среды</w:t>
      </w:r>
      <w:bookmarkEnd w:id="129"/>
      <w:bookmarkEnd w:id="130"/>
      <w:bookmarkEnd w:id="131"/>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pStyle w:val="afd"/>
        <w:spacing w:after="0"/>
        <w:ind w:firstLine="709"/>
        <w:jc w:val="both"/>
        <w:rPr>
          <w:sz w:val="28"/>
          <w:szCs w:val="28"/>
        </w:rPr>
      </w:pPr>
      <w:r w:rsidRPr="00394F1F">
        <w:rPr>
          <w:sz w:val="28"/>
          <w:szCs w:val="28"/>
        </w:rPr>
        <w:t>Требования по обеспечению охраны окружающей среды, учитываемые при разработке градостроительной документации, устанавливаются в соответствии с федеральным и региональным законодательством в области охраны окружающей среды.</w:t>
      </w:r>
    </w:p>
    <w:p w:rsidR="00853DF9" w:rsidRPr="00394F1F" w:rsidRDefault="00853DF9" w:rsidP="004D163A">
      <w:pPr>
        <w:pStyle w:val="afd"/>
        <w:spacing w:after="0"/>
        <w:ind w:firstLine="709"/>
        <w:jc w:val="both"/>
        <w:rPr>
          <w:sz w:val="28"/>
          <w:szCs w:val="28"/>
        </w:rPr>
      </w:pPr>
      <w:r w:rsidRPr="00394F1F">
        <w:rPr>
          <w:sz w:val="28"/>
          <w:szCs w:val="28"/>
        </w:rPr>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определенными в следующих нормативных документах:</w:t>
      </w:r>
    </w:p>
    <w:p w:rsidR="00853DF9" w:rsidRPr="00394F1F" w:rsidRDefault="00853DF9" w:rsidP="00972EEC">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максимальные уровни звукового воздействия принимаются в соответствии с требованиями СН 2.2.4/2.1.8.562-96;</w:t>
      </w:r>
    </w:p>
    <w:p w:rsidR="00853DF9" w:rsidRPr="00394F1F" w:rsidRDefault="00853DF9" w:rsidP="00972EEC">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максимальные уровни загрязнения атмосферного воздуха принимаются в соответствии с требованиями </w:t>
      </w:r>
      <w:hyperlink r:id="rId54">
        <w:r w:rsidRPr="00394F1F">
          <w:rPr>
            <w:rFonts w:ascii="Times New Roman" w:hAnsi="Times New Roman" w:cs="Times New Roman"/>
            <w:sz w:val="28"/>
            <w:szCs w:val="28"/>
          </w:rPr>
          <w:t>СанПиН 2.1.6.1032-01</w:t>
        </w:r>
      </w:hyperlink>
      <w:r w:rsidRPr="00394F1F">
        <w:rPr>
          <w:rFonts w:ascii="Times New Roman" w:hAnsi="Times New Roman" w:cs="Times New Roman"/>
          <w:sz w:val="28"/>
          <w:szCs w:val="28"/>
        </w:rPr>
        <w:t>;</w:t>
      </w:r>
    </w:p>
    <w:p w:rsidR="00853DF9" w:rsidRPr="00394F1F" w:rsidRDefault="00853DF9" w:rsidP="00972EEC">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максимальные уровни электромагнитного излучения от радиотехнических объектов принимаются в соответствии с требованиями СанПиН 2.1.8/2.2.4.1383-03, СанПиН 2.1.8/2.2.4.1190-03;</w:t>
      </w:r>
    </w:p>
    <w:p w:rsidR="00853DF9" w:rsidRPr="00394F1F" w:rsidRDefault="00853DF9" w:rsidP="00972EEC">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требования к очистке сточных вод в соответствии с СП 32.13330.2012.</w:t>
      </w:r>
    </w:p>
    <w:p w:rsidR="001901FF" w:rsidRDefault="001901FF" w:rsidP="004D163A">
      <w:pPr>
        <w:spacing w:after="0" w:line="240" w:lineRule="auto"/>
        <w:jc w:val="center"/>
        <w:rPr>
          <w:rFonts w:ascii="Times New Roman" w:hAnsi="Times New Roman" w:cs="Times New Roman"/>
          <w:sz w:val="28"/>
          <w:szCs w:val="28"/>
        </w:rPr>
      </w:pPr>
    </w:p>
    <w:p w:rsidR="00946E19" w:rsidRDefault="00946E19" w:rsidP="004D163A">
      <w:pPr>
        <w:spacing w:after="0" w:line="240" w:lineRule="auto"/>
        <w:jc w:val="center"/>
        <w:rPr>
          <w:rFonts w:ascii="Times New Roman" w:hAnsi="Times New Roman" w:cs="Times New Roman"/>
          <w:sz w:val="28"/>
          <w:szCs w:val="28"/>
        </w:rPr>
      </w:pPr>
    </w:p>
    <w:p w:rsidR="00946E19" w:rsidRDefault="00946E19" w:rsidP="004D163A">
      <w:pPr>
        <w:spacing w:after="0" w:line="240" w:lineRule="auto"/>
        <w:jc w:val="center"/>
        <w:rPr>
          <w:rFonts w:ascii="Times New Roman" w:hAnsi="Times New Roman" w:cs="Times New Roman"/>
          <w:sz w:val="28"/>
          <w:szCs w:val="28"/>
        </w:rPr>
      </w:pPr>
    </w:p>
    <w:p w:rsidR="00946E19" w:rsidRDefault="00946E19" w:rsidP="004D163A">
      <w:pPr>
        <w:spacing w:after="0" w:line="240" w:lineRule="auto"/>
        <w:jc w:val="center"/>
        <w:rPr>
          <w:rFonts w:ascii="Times New Roman" w:hAnsi="Times New Roman" w:cs="Times New Roman"/>
          <w:sz w:val="28"/>
          <w:szCs w:val="28"/>
        </w:rPr>
      </w:pPr>
    </w:p>
    <w:p w:rsidR="00946E19" w:rsidRDefault="00946E19" w:rsidP="004D163A">
      <w:pPr>
        <w:spacing w:after="0" w:line="240" w:lineRule="auto"/>
        <w:jc w:val="center"/>
        <w:rPr>
          <w:rFonts w:ascii="Times New Roman" w:hAnsi="Times New Roman" w:cs="Times New Roman"/>
          <w:sz w:val="28"/>
          <w:szCs w:val="28"/>
        </w:rPr>
      </w:pPr>
    </w:p>
    <w:p w:rsidR="00946E19" w:rsidRDefault="00946E19" w:rsidP="004D163A">
      <w:pPr>
        <w:spacing w:after="0" w:line="240" w:lineRule="auto"/>
        <w:jc w:val="center"/>
        <w:rPr>
          <w:rFonts w:ascii="Times New Roman" w:hAnsi="Times New Roman" w:cs="Times New Roman"/>
          <w:sz w:val="28"/>
          <w:szCs w:val="28"/>
        </w:rPr>
      </w:pPr>
    </w:p>
    <w:p w:rsidR="00946E19" w:rsidRDefault="00946E19" w:rsidP="004D163A">
      <w:pPr>
        <w:spacing w:after="0" w:line="240" w:lineRule="auto"/>
        <w:jc w:val="center"/>
        <w:rPr>
          <w:rFonts w:ascii="Times New Roman" w:hAnsi="Times New Roman" w:cs="Times New Roman"/>
          <w:sz w:val="28"/>
          <w:szCs w:val="28"/>
        </w:rPr>
      </w:pPr>
    </w:p>
    <w:p w:rsidR="00946E19" w:rsidRDefault="00946E19" w:rsidP="004D163A">
      <w:pPr>
        <w:spacing w:after="0" w:line="240" w:lineRule="auto"/>
        <w:jc w:val="center"/>
        <w:rPr>
          <w:rFonts w:ascii="Times New Roman" w:hAnsi="Times New Roman" w:cs="Times New Roman"/>
          <w:sz w:val="28"/>
          <w:szCs w:val="28"/>
        </w:rPr>
      </w:pPr>
    </w:p>
    <w:p w:rsidR="00946E19" w:rsidRDefault="00946E19" w:rsidP="004D163A">
      <w:pPr>
        <w:spacing w:after="0" w:line="240" w:lineRule="auto"/>
        <w:jc w:val="center"/>
        <w:rPr>
          <w:rFonts w:ascii="Times New Roman" w:hAnsi="Times New Roman" w:cs="Times New Roman"/>
          <w:sz w:val="28"/>
          <w:szCs w:val="28"/>
        </w:rPr>
      </w:pPr>
    </w:p>
    <w:p w:rsidR="00946E19" w:rsidRDefault="00946E19" w:rsidP="004D163A">
      <w:pPr>
        <w:spacing w:after="0" w:line="240" w:lineRule="auto"/>
        <w:jc w:val="center"/>
        <w:rPr>
          <w:rFonts w:ascii="Times New Roman" w:hAnsi="Times New Roman" w:cs="Times New Roman"/>
          <w:sz w:val="28"/>
          <w:szCs w:val="28"/>
        </w:rPr>
      </w:pPr>
    </w:p>
    <w:p w:rsidR="00946E19" w:rsidRDefault="00946E19" w:rsidP="004D163A">
      <w:pPr>
        <w:spacing w:after="0" w:line="240" w:lineRule="auto"/>
        <w:jc w:val="center"/>
        <w:rPr>
          <w:rFonts w:ascii="Times New Roman" w:hAnsi="Times New Roman" w:cs="Times New Roman"/>
          <w:sz w:val="28"/>
          <w:szCs w:val="28"/>
        </w:rPr>
      </w:pPr>
    </w:p>
    <w:p w:rsidR="00946E19" w:rsidRDefault="00946E19" w:rsidP="004D163A">
      <w:pPr>
        <w:spacing w:after="0" w:line="240" w:lineRule="auto"/>
        <w:jc w:val="center"/>
        <w:rPr>
          <w:rFonts w:ascii="Times New Roman" w:hAnsi="Times New Roman" w:cs="Times New Roman"/>
          <w:sz w:val="28"/>
          <w:szCs w:val="28"/>
        </w:rPr>
      </w:pPr>
    </w:p>
    <w:p w:rsidR="00946E19" w:rsidRDefault="00946E19" w:rsidP="004D163A">
      <w:pPr>
        <w:spacing w:after="0" w:line="240" w:lineRule="auto"/>
        <w:jc w:val="center"/>
        <w:rPr>
          <w:rFonts w:ascii="Times New Roman" w:hAnsi="Times New Roman" w:cs="Times New Roman"/>
          <w:sz w:val="28"/>
          <w:szCs w:val="28"/>
        </w:rPr>
      </w:pPr>
    </w:p>
    <w:p w:rsidR="00946E19" w:rsidRDefault="00946E19" w:rsidP="004D163A">
      <w:pPr>
        <w:spacing w:after="0" w:line="240" w:lineRule="auto"/>
        <w:jc w:val="center"/>
        <w:rPr>
          <w:rFonts w:ascii="Times New Roman" w:hAnsi="Times New Roman" w:cs="Times New Roman"/>
          <w:sz w:val="28"/>
          <w:szCs w:val="28"/>
        </w:rPr>
      </w:pPr>
    </w:p>
    <w:p w:rsidR="00946E19" w:rsidRDefault="00946E19" w:rsidP="004D163A">
      <w:pPr>
        <w:spacing w:after="0" w:line="240" w:lineRule="auto"/>
        <w:jc w:val="center"/>
        <w:rPr>
          <w:rFonts w:ascii="Times New Roman" w:hAnsi="Times New Roman" w:cs="Times New Roman"/>
          <w:sz w:val="28"/>
          <w:szCs w:val="28"/>
        </w:rPr>
      </w:pPr>
    </w:p>
    <w:p w:rsidR="00946E19" w:rsidRDefault="00946E19" w:rsidP="004D163A">
      <w:pPr>
        <w:spacing w:after="0" w:line="240" w:lineRule="auto"/>
        <w:jc w:val="center"/>
        <w:rPr>
          <w:rFonts w:ascii="Times New Roman" w:hAnsi="Times New Roman" w:cs="Times New Roman"/>
          <w:sz w:val="28"/>
          <w:szCs w:val="28"/>
        </w:rPr>
      </w:pPr>
    </w:p>
    <w:p w:rsidR="00946E19" w:rsidRDefault="00946E19" w:rsidP="004D163A">
      <w:pPr>
        <w:spacing w:after="0" w:line="240" w:lineRule="auto"/>
        <w:jc w:val="center"/>
        <w:rPr>
          <w:rFonts w:ascii="Times New Roman" w:hAnsi="Times New Roman" w:cs="Times New Roman"/>
          <w:sz w:val="28"/>
          <w:szCs w:val="28"/>
        </w:rPr>
      </w:pPr>
    </w:p>
    <w:p w:rsidR="00946E19" w:rsidRDefault="00946E19" w:rsidP="004D163A">
      <w:pPr>
        <w:spacing w:after="0" w:line="240" w:lineRule="auto"/>
        <w:jc w:val="center"/>
        <w:rPr>
          <w:rFonts w:ascii="Times New Roman" w:hAnsi="Times New Roman" w:cs="Times New Roman"/>
          <w:sz w:val="28"/>
          <w:szCs w:val="28"/>
        </w:rPr>
      </w:pPr>
    </w:p>
    <w:p w:rsidR="00946E19" w:rsidRDefault="00946E19" w:rsidP="004D163A">
      <w:pPr>
        <w:spacing w:after="0" w:line="240" w:lineRule="auto"/>
        <w:jc w:val="center"/>
        <w:rPr>
          <w:rFonts w:ascii="Times New Roman" w:hAnsi="Times New Roman" w:cs="Times New Roman"/>
          <w:sz w:val="28"/>
          <w:szCs w:val="28"/>
        </w:rPr>
      </w:pPr>
    </w:p>
    <w:p w:rsidR="00946E19" w:rsidRDefault="00946E19" w:rsidP="004D163A">
      <w:pPr>
        <w:spacing w:after="0" w:line="240" w:lineRule="auto"/>
        <w:jc w:val="center"/>
        <w:rPr>
          <w:rFonts w:ascii="Times New Roman" w:hAnsi="Times New Roman" w:cs="Times New Roman"/>
          <w:sz w:val="28"/>
          <w:szCs w:val="28"/>
        </w:rPr>
      </w:pPr>
    </w:p>
    <w:p w:rsidR="00946E19" w:rsidRDefault="00946E19" w:rsidP="004D163A">
      <w:pPr>
        <w:spacing w:after="0" w:line="240" w:lineRule="auto"/>
        <w:jc w:val="center"/>
        <w:rPr>
          <w:rFonts w:ascii="Times New Roman" w:hAnsi="Times New Roman" w:cs="Times New Roman"/>
          <w:sz w:val="28"/>
          <w:szCs w:val="28"/>
        </w:rPr>
      </w:pPr>
    </w:p>
    <w:p w:rsidR="004804A8" w:rsidRPr="00394F1F" w:rsidRDefault="004804A8"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lastRenderedPageBreak/>
        <w:t>Разрешенные параметры допустимых уровней воздействия на человека и условия проживания</w:t>
      </w:r>
    </w:p>
    <w:tbl>
      <w:tblPr>
        <w:tblStyle w:val="ae"/>
        <w:tblW w:w="0" w:type="auto"/>
        <w:tblLayout w:type="fixed"/>
        <w:tblLook w:val="04A0"/>
      </w:tblPr>
      <w:tblGrid>
        <w:gridCol w:w="675"/>
        <w:gridCol w:w="2552"/>
        <w:gridCol w:w="850"/>
        <w:gridCol w:w="1276"/>
        <w:gridCol w:w="1559"/>
        <w:gridCol w:w="3510"/>
      </w:tblGrid>
      <w:tr w:rsidR="00FA3E07" w:rsidRPr="00394F1F" w:rsidTr="004804A8">
        <w:trPr>
          <w:cantSplit/>
          <w:trHeight w:val="5093"/>
          <w:tblHeader/>
        </w:trPr>
        <w:tc>
          <w:tcPr>
            <w:tcW w:w="675"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2552"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Функциональна</w:t>
            </w:r>
            <w:r w:rsidR="00FA3E07" w:rsidRPr="00394F1F">
              <w:rPr>
                <w:rFonts w:ascii="Times New Roman" w:hAnsi="Times New Roman" w:cs="Times New Roman"/>
                <w:sz w:val="28"/>
                <w:szCs w:val="28"/>
              </w:rPr>
              <w:t>я зона</w:t>
            </w:r>
          </w:p>
        </w:tc>
        <w:tc>
          <w:tcPr>
            <w:tcW w:w="850"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Максимальный уровень звукового воздействия, дБА</w:t>
            </w:r>
          </w:p>
        </w:tc>
        <w:tc>
          <w:tcPr>
            <w:tcW w:w="1276"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Максимальный уровень загрязнения атмосферного воздуха (предельно допустимые концентрации (ПДК)</w:t>
            </w:r>
          </w:p>
        </w:tc>
        <w:tc>
          <w:tcPr>
            <w:tcW w:w="1559"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Максимальный уровень электромагнитного излучения от радиотехнических объектов (предельно допустимые уровни (ПДУ)</w:t>
            </w:r>
          </w:p>
        </w:tc>
        <w:tc>
          <w:tcPr>
            <w:tcW w:w="351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Загрязненность сточных вод</w:t>
            </w:r>
          </w:p>
        </w:tc>
      </w:tr>
      <w:tr w:rsidR="004804A8" w:rsidRPr="00394F1F" w:rsidTr="004804A8">
        <w:trPr>
          <w:trHeight w:val="7727"/>
        </w:trPr>
        <w:tc>
          <w:tcPr>
            <w:tcW w:w="675"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2552"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Индивидуальная жилищная застройка и малоэтажная застройки</w:t>
            </w:r>
          </w:p>
        </w:tc>
        <w:tc>
          <w:tcPr>
            <w:tcW w:w="850"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Нормативно очищенные стоки на локальных очистных сооружениях или хранение в герметичных выгребных ямах с последующим вывозом на КОС.</w:t>
            </w:r>
          </w:p>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Выпуск в коллектор с 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Зоны </w:t>
            </w:r>
            <w:r w:rsidRPr="00394F1F">
              <w:rPr>
                <w:rFonts w:ascii="Times New Roman" w:hAnsi="Times New Roman" w:cs="Times New Roman"/>
                <w:sz w:val="28"/>
                <w:szCs w:val="28"/>
              </w:rPr>
              <w:lastRenderedPageBreak/>
              <w:t>здравоохранения: Территории</w:t>
            </w:r>
            <w:r w:rsidR="00632306" w:rsidRPr="00394F1F">
              <w:rPr>
                <w:rFonts w:ascii="Times New Roman" w:hAnsi="Times New Roman" w:cs="Times New Roman"/>
                <w:sz w:val="28"/>
                <w:szCs w:val="28"/>
              </w:rPr>
              <w:t xml:space="preserve"> размещения лечебно- профилактических организаций длительного пребывания больных и центров реабилитации</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Выпуск в коллектор с </w:t>
            </w:r>
            <w:r w:rsidRPr="00394F1F">
              <w:rPr>
                <w:rFonts w:ascii="Times New Roman" w:hAnsi="Times New Roman" w:cs="Times New Roman"/>
                <w:sz w:val="28"/>
                <w:szCs w:val="28"/>
              </w:rPr>
              <w:lastRenderedPageBreak/>
              <w:t>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3</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Территории размещ</w:t>
            </w:r>
            <w:r w:rsidR="00632306" w:rsidRPr="00394F1F">
              <w:rPr>
                <w:rFonts w:ascii="Times New Roman" w:hAnsi="Times New Roman" w:cs="Times New Roman"/>
                <w:sz w:val="28"/>
                <w:szCs w:val="28"/>
              </w:rPr>
              <w:t xml:space="preserve">ения лечебно- профилактически х </w:t>
            </w:r>
            <w:r w:rsidRPr="00394F1F">
              <w:rPr>
                <w:rFonts w:ascii="Times New Roman" w:hAnsi="Times New Roman" w:cs="Times New Roman"/>
                <w:sz w:val="28"/>
                <w:szCs w:val="28"/>
              </w:rPr>
              <w:t>медицинских организаций, ок</w:t>
            </w:r>
            <w:r w:rsidR="00632306" w:rsidRPr="00394F1F">
              <w:rPr>
                <w:rFonts w:ascii="Times New Roman" w:hAnsi="Times New Roman" w:cs="Times New Roman"/>
                <w:sz w:val="28"/>
                <w:szCs w:val="28"/>
              </w:rPr>
              <w:t xml:space="preserve">азывающих медицинскую помощь </w:t>
            </w:r>
            <w:r w:rsidRPr="00394F1F">
              <w:rPr>
                <w:rFonts w:ascii="Times New Roman" w:hAnsi="Times New Roman" w:cs="Times New Roman"/>
                <w:sz w:val="28"/>
                <w:szCs w:val="28"/>
              </w:rPr>
              <w:t>в</w:t>
            </w:r>
          </w:p>
          <w:p w:rsidR="00FA3E07" w:rsidRPr="00394F1F" w:rsidRDefault="00632306" w:rsidP="004D163A">
            <w:pPr>
              <w:rPr>
                <w:rFonts w:ascii="Times New Roman" w:hAnsi="Times New Roman" w:cs="Times New Roman"/>
                <w:sz w:val="28"/>
                <w:szCs w:val="28"/>
              </w:rPr>
            </w:pPr>
            <w:r w:rsidRPr="00394F1F">
              <w:rPr>
                <w:rFonts w:ascii="Times New Roman" w:hAnsi="Times New Roman" w:cs="Times New Roman"/>
                <w:sz w:val="28"/>
                <w:szCs w:val="28"/>
              </w:rPr>
              <w:t xml:space="preserve">амбулаторных условиях, </w:t>
            </w:r>
            <w:r w:rsidR="00FA3E07" w:rsidRPr="00394F1F">
              <w:rPr>
                <w:rFonts w:ascii="Times New Roman" w:hAnsi="Times New Roman" w:cs="Times New Roman"/>
                <w:sz w:val="28"/>
                <w:szCs w:val="28"/>
              </w:rPr>
              <w:t>домов отдыха, пансионатов</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Выпуск в коллектор с 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Производственные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Нормируется по </w:t>
            </w:r>
            <w:r w:rsidRPr="00394F1F">
              <w:rPr>
                <w:rFonts w:ascii="Times New Roman" w:hAnsi="Times New Roman" w:cs="Times New Roman"/>
                <w:sz w:val="28"/>
                <w:szCs w:val="28"/>
              </w:rPr>
              <w:lastRenderedPageBreak/>
              <w:t>границе объединенной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w:t>
            </w:r>
            <w:r w:rsidRPr="00394F1F">
              <w:rPr>
                <w:rFonts w:ascii="Times New Roman" w:hAnsi="Times New Roman" w:cs="Times New Roman"/>
                <w:sz w:val="28"/>
                <w:szCs w:val="28"/>
              </w:rPr>
              <w:lastRenderedPageBreak/>
              <w:t>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632306"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объединен</w:t>
            </w:r>
            <w:r w:rsidRPr="00394F1F">
              <w:rPr>
                <w:rFonts w:ascii="Times New Roman" w:hAnsi="Times New Roman" w:cs="Times New Roman"/>
                <w:sz w:val="28"/>
                <w:szCs w:val="28"/>
              </w:rPr>
              <w:lastRenderedPageBreak/>
              <w:t>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 xml:space="preserve">Нормативно очищенные стоки на локальных очистных сооружениях с самостоятельным или </w:t>
            </w:r>
            <w:r w:rsidRPr="00394F1F">
              <w:rPr>
                <w:rFonts w:ascii="Times New Roman" w:hAnsi="Times New Roman" w:cs="Times New Roman"/>
                <w:sz w:val="28"/>
                <w:szCs w:val="28"/>
              </w:rPr>
              <w:lastRenderedPageBreak/>
              <w:t>централизованным выпуском</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5</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Рекреационные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Нормативно очищенные стоки на локальных очистных сооружениях с возможным самостоятельным выпуском</w:t>
            </w:r>
          </w:p>
        </w:tc>
      </w:tr>
    </w:tbl>
    <w:p w:rsidR="00FA3E07" w:rsidRPr="00394F1F" w:rsidRDefault="00FA3E07" w:rsidP="004D163A">
      <w:pPr>
        <w:spacing w:after="0" w:line="240" w:lineRule="auto"/>
        <w:jc w:val="center"/>
        <w:rPr>
          <w:rFonts w:ascii="Times New Roman" w:hAnsi="Times New Roman" w:cs="Times New Roman"/>
          <w:sz w:val="28"/>
          <w:szCs w:val="28"/>
        </w:rPr>
      </w:pP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Примечание: </w:t>
      </w: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853DF9" w:rsidRPr="00394F1F" w:rsidRDefault="00853DF9" w:rsidP="004D163A">
      <w:pPr>
        <w:pStyle w:val="afd"/>
        <w:spacing w:after="0"/>
        <w:rPr>
          <w:sz w:val="28"/>
          <w:szCs w:val="28"/>
        </w:rPr>
      </w:pPr>
    </w:p>
    <w:p w:rsidR="00853DF9" w:rsidRPr="00394F1F" w:rsidRDefault="00853DF9" w:rsidP="004D163A">
      <w:pPr>
        <w:pStyle w:val="afd"/>
        <w:tabs>
          <w:tab w:val="left" w:pos="993"/>
        </w:tabs>
        <w:spacing w:after="0"/>
        <w:ind w:firstLine="709"/>
        <w:jc w:val="both"/>
        <w:rPr>
          <w:sz w:val="28"/>
          <w:szCs w:val="28"/>
        </w:rPr>
      </w:pPr>
      <w:r w:rsidRPr="00394F1F">
        <w:rPr>
          <w:sz w:val="28"/>
          <w:szCs w:val="28"/>
        </w:rPr>
        <w:t>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Условия размещения жилых зон по отношению к производственным предприятиям определены в СП 42.13330.2016.</w:t>
      </w:r>
    </w:p>
    <w:p w:rsidR="00853DF9" w:rsidRPr="00394F1F" w:rsidRDefault="00853DF9" w:rsidP="004D163A">
      <w:pPr>
        <w:pStyle w:val="afd"/>
        <w:tabs>
          <w:tab w:val="left" w:pos="993"/>
        </w:tabs>
        <w:spacing w:after="0"/>
        <w:ind w:firstLine="709"/>
        <w:jc w:val="both"/>
        <w:rPr>
          <w:sz w:val="28"/>
          <w:szCs w:val="28"/>
        </w:rPr>
      </w:pPr>
      <w:r w:rsidRPr="00394F1F">
        <w:rPr>
          <w:sz w:val="28"/>
          <w:szCs w:val="28"/>
        </w:rPr>
        <w:lastRenderedPageBreak/>
        <w:t xml:space="preserve">Жилые зоны следует размещать с наветренной стороны (для ветров преобладающего направления) по отношению к производственным предприятиям, </w:t>
      </w:r>
      <w:r w:rsidR="004804A8">
        <w:rPr>
          <w:sz w:val="28"/>
          <w:szCs w:val="28"/>
        </w:rPr>
        <w:t>являющимся</w:t>
      </w:r>
      <w:r w:rsidRPr="00394F1F">
        <w:rPr>
          <w:sz w:val="28"/>
          <w:szCs w:val="28"/>
        </w:rPr>
        <w:t xml:space="preserve"> источниками</w:t>
      </w:r>
      <w:r w:rsidR="004804A8">
        <w:rPr>
          <w:sz w:val="28"/>
          <w:szCs w:val="28"/>
        </w:rPr>
        <w:t xml:space="preserve"> </w:t>
      </w:r>
      <w:r w:rsidRPr="00394F1F">
        <w:rPr>
          <w:sz w:val="28"/>
          <w:szCs w:val="28"/>
        </w:rPr>
        <w:t>загрязнения атмосферного воздуха, а также представляющим повышенную пожарную опасность.</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Объекты,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Животноводческие, птицеводческие и звероводческие предприятия, склады по хранению ядохимикатов, биопрепаратов, удобрений, пожаровзрывоопасные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а также другим объектам производственной зоны в соответствии с действующими нормативными документами.</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Обязательным условием проектирования таких объектов является организация санитарно-защитных зон в соответствии с требованиями </w:t>
      </w:r>
      <w:r w:rsidR="00F63961">
        <w:rPr>
          <w:sz w:val="28"/>
          <w:szCs w:val="28"/>
        </w:rPr>
        <w:t xml:space="preserve">                      </w:t>
      </w:r>
      <w:r w:rsidRPr="00394F1F">
        <w:rPr>
          <w:sz w:val="28"/>
          <w:szCs w:val="28"/>
        </w:rPr>
        <w:t>СанПиН 2.2.1/2.1.1.1200-03.</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Производственная зона для строительства новых и расширения существующих производственных предприятий проектируется в соответствии с требованиями СанПиН 2.2.1/2.1.1.1200-03, СанПиН 2.1.6.1032-01.</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В жилой зоне и местах массового отдыха населения запрещается размещать объекты I и II классов опасности по санитарной классификации.</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Запрещается проектирование и размещение объектов I-III класса опасности по классификации СанПиН 2.2.1/2.1.1.1200-03, на территориях с уровнями загрязнения, превышающими установленные гигиенические нормативы.</w:t>
      </w:r>
    </w:p>
    <w:p w:rsidR="00853DF9" w:rsidRPr="00394F1F" w:rsidRDefault="00853DF9" w:rsidP="004D163A">
      <w:pPr>
        <w:pStyle w:val="afd"/>
        <w:tabs>
          <w:tab w:val="left" w:pos="993"/>
        </w:tabs>
        <w:spacing w:after="0"/>
        <w:ind w:right="105" w:firstLine="709"/>
        <w:jc w:val="both"/>
        <w:rPr>
          <w:sz w:val="28"/>
          <w:szCs w:val="28"/>
        </w:rPr>
      </w:pPr>
      <w:r w:rsidRPr="00394F1F">
        <w:rPr>
          <w:sz w:val="28"/>
          <w:szCs w:val="28"/>
        </w:rPr>
        <w:t xml:space="preserve">В соответствии с Федеральным законом от 04.05.1999 № 96-ФЗ </w:t>
      </w:r>
      <w:r w:rsidR="00E308E7" w:rsidRPr="00394F1F">
        <w:rPr>
          <w:sz w:val="28"/>
          <w:szCs w:val="28"/>
        </w:rPr>
        <w:t>«</w:t>
      </w:r>
      <w:r w:rsidRPr="00394F1F">
        <w:rPr>
          <w:sz w:val="28"/>
          <w:szCs w:val="28"/>
        </w:rPr>
        <w:t>Об охране атмосферного воздуха</w:t>
      </w:r>
      <w:r w:rsidR="00E308E7" w:rsidRPr="00394F1F">
        <w:rPr>
          <w:sz w:val="28"/>
          <w:szCs w:val="28"/>
        </w:rPr>
        <w:t>»</w:t>
      </w:r>
      <w:r w:rsidRPr="00394F1F">
        <w:rPr>
          <w:sz w:val="28"/>
          <w:szCs w:val="28"/>
        </w:rPr>
        <w:t xml:space="preserve"> 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Запрещается размещение производственной зоны и объектов, не связанных с созданием лесной инфраструктуры, на землях лесного фонда, за исключением объектов, назначение которых соответствует требованиям пункта 1 статьи 21 Лесного кодекса Российской Федерации.</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 xml:space="preserve">Застройка площадей залегания полезных ископаемых, а также размещение в местах их залегания подземных сооружений допускается с учетом условий, изложенных в статье 25 Закона Российской Федерации от 21.02.1992 № 2395-1 </w:t>
      </w:r>
      <w:r w:rsidR="00E308E7" w:rsidRPr="00394F1F">
        <w:rPr>
          <w:sz w:val="28"/>
          <w:szCs w:val="28"/>
        </w:rPr>
        <w:t>«</w:t>
      </w:r>
      <w:r w:rsidRPr="00394F1F">
        <w:rPr>
          <w:sz w:val="28"/>
          <w:szCs w:val="28"/>
        </w:rPr>
        <w:t>О недрах</w:t>
      </w:r>
      <w:r w:rsidR="00E308E7" w:rsidRPr="00394F1F">
        <w:rPr>
          <w:sz w:val="28"/>
          <w:szCs w:val="28"/>
        </w:rPr>
        <w:t>»</w:t>
      </w:r>
      <w:r w:rsidRPr="00394F1F">
        <w:rPr>
          <w:sz w:val="28"/>
          <w:szCs w:val="28"/>
        </w:rPr>
        <w:t>, с разрешения федерального органа управления государственным фондом недр или его территориальных органов исключительно при условии обеспечения возможности извлечения полезных ископаемых или доказанности экономической целесообразности застройки.</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lastRenderedPageBreak/>
        <w:t>Размещение объектов в границах зон санитарной охраны источников водоснабжения производится в соответствии с требованиями по соблюдению режимов хозяйственной деятельности в границах таких зон, установленными СанПиН 2.1.4.1110-02.</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Мероприятия по защите водных объектов (водоемов и водотоков) необходимо предусматривать в соответствии с требованиями Водного </w:t>
      </w:r>
      <w:hyperlink r:id="rId55">
        <w:r w:rsidRPr="00394F1F">
          <w:rPr>
            <w:sz w:val="28"/>
            <w:szCs w:val="28"/>
          </w:rPr>
          <w:t>кодекса</w:t>
        </w:r>
      </w:hyperlink>
      <w:r w:rsidRPr="00394F1F">
        <w:rPr>
          <w:sz w:val="28"/>
          <w:szCs w:val="28"/>
        </w:rPr>
        <w:t xml:space="preserve"> Российской Федерации, нормативных правовых актов </w:t>
      </w:r>
      <w:r w:rsidR="009B17A9">
        <w:rPr>
          <w:sz w:val="28"/>
          <w:szCs w:val="28"/>
        </w:rPr>
        <w:t>Смоленской</w:t>
      </w:r>
      <w:r w:rsidRPr="00394F1F">
        <w:rPr>
          <w:sz w:val="28"/>
          <w:szCs w:val="28"/>
        </w:rPr>
        <w:t xml:space="preserve"> области, </w:t>
      </w:r>
      <w:proofErr w:type="spellStart"/>
      <w:r w:rsidR="004215D4">
        <w:rPr>
          <w:sz w:val="28"/>
          <w:szCs w:val="28"/>
        </w:rPr>
        <w:t>Гагаринского</w:t>
      </w:r>
      <w:proofErr w:type="spellEnd"/>
      <w:r w:rsidRPr="00394F1F">
        <w:rPr>
          <w:sz w:val="28"/>
          <w:szCs w:val="28"/>
        </w:rPr>
        <w:t xml:space="preserve"> района, санитарных и экологических норм, утвержденных в установленном порядке.</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Жилые, общественно-деловые, смешанные и рекреационные зоны следует размещать выше по течению водотоков относительно сбросов всех категорий сточных вод, включая поверхностные стоки с территории населенных пунктов.</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В целях поддержания благоприятного гидрологического режима, улучшения санитарного состояния, рационального использования водных ресурсов рек, озер и водохранилищ устанавливаются водоохранные зоны и прибрежные защитные полосы.</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Размещение производственных зон на прибрежных участках водных объектов следует осуществлять в соответствии с требованиями Водного кодекса Российской Федерации.</w:t>
      </w:r>
    </w:p>
    <w:p w:rsidR="00853DF9" w:rsidRPr="00394F1F" w:rsidRDefault="00853DF9" w:rsidP="004D163A">
      <w:pPr>
        <w:pStyle w:val="afd"/>
        <w:tabs>
          <w:tab w:val="left" w:pos="851"/>
          <w:tab w:val="left" w:pos="993"/>
        </w:tabs>
        <w:spacing w:after="0"/>
        <w:ind w:firstLine="709"/>
        <w:jc w:val="both"/>
        <w:rPr>
          <w:sz w:val="28"/>
          <w:szCs w:val="28"/>
        </w:rPr>
      </w:pPr>
      <w:r w:rsidRPr="00394F1F">
        <w:rPr>
          <w:sz w:val="28"/>
          <w:szCs w:val="28"/>
        </w:rPr>
        <w:t>В границах водоохранных зон запрещается:</w:t>
      </w:r>
    </w:p>
    <w:p w:rsidR="00853DF9" w:rsidRPr="00394F1F" w:rsidRDefault="00853DF9" w:rsidP="00972EEC">
      <w:pPr>
        <w:pStyle w:val="ac"/>
        <w:widowControl w:val="0"/>
        <w:numPr>
          <w:ilvl w:val="0"/>
          <w:numId w:val="41"/>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использование сточных вод в целях регулирования плодородия почв;</w:t>
      </w:r>
    </w:p>
    <w:p w:rsidR="00853DF9" w:rsidRPr="00394F1F" w:rsidRDefault="00853DF9" w:rsidP="00972EEC">
      <w:pPr>
        <w:pStyle w:val="ac"/>
        <w:widowControl w:val="0"/>
        <w:numPr>
          <w:ilvl w:val="0"/>
          <w:numId w:val="41"/>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53DF9" w:rsidRPr="00394F1F" w:rsidRDefault="00853DF9" w:rsidP="00972EEC">
      <w:pPr>
        <w:pStyle w:val="ac"/>
        <w:widowControl w:val="0"/>
        <w:numPr>
          <w:ilvl w:val="0"/>
          <w:numId w:val="41"/>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осуществление авиационных мер по борьбе с вредными организмами;</w:t>
      </w:r>
    </w:p>
    <w:p w:rsidR="00853DF9" w:rsidRPr="00394F1F" w:rsidRDefault="00853DF9" w:rsidP="00972EEC">
      <w:pPr>
        <w:pStyle w:val="ac"/>
        <w:widowControl w:val="0"/>
        <w:numPr>
          <w:ilvl w:val="0"/>
          <w:numId w:val="41"/>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движение и стоянки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53DF9" w:rsidRPr="00394F1F" w:rsidRDefault="00853DF9" w:rsidP="00972EEC">
      <w:pPr>
        <w:pStyle w:val="ac"/>
        <w:widowControl w:val="0"/>
        <w:numPr>
          <w:ilvl w:val="0"/>
          <w:numId w:val="41"/>
        </w:numPr>
        <w:tabs>
          <w:tab w:val="left" w:pos="1134"/>
        </w:tabs>
        <w:spacing w:after="0" w:line="240" w:lineRule="auto"/>
        <w:ind w:left="0" w:right="108"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853DF9" w:rsidRPr="00394F1F" w:rsidRDefault="00853DF9" w:rsidP="00972EEC">
      <w:pPr>
        <w:pStyle w:val="ac"/>
        <w:widowControl w:val="0"/>
        <w:numPr>
          <w:ilvl w:val="0"/>
          <w:numId w:val="41"/>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специализированных хранилищ пестицидов и агрохимикатов, применение пестицидов и агрохимикатов;</w:t>
      </w:r>
    </w:p>
    <w:p w:rsidR="00853DF9" w:rsidRPr="00394F1F" w:rsidRDefault="00853DF9" w:rsidP="00972EEC">
      <w:pPr>
        <w:pStyle w:val="ac"/>
        <w:widowControl w:val="0"/>
        <w:numPr>
          <w:ilvl w:val="0"/>
          <w:numId w:val="41"/>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сброс сточных, в том числе дренажных, вод;</w:t>
      </w:r>
    </w:p>
    <w:p w:rsidR="00853DF9" w:rsidRPr="00394F1F" w:rsidRDefault="00853DF9" w:rsidP="00972EEC">
      <w:pPr>
        <w:pStyle w:val="ac"/>
        <w:widowControl w:val="0"/>
        <w:numPr>
          <w:ilvl w:val="0"/>
          <w:numId w:val="41"/>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w:t>
      </w:r>
      <w:r w:rsidRPr="00394F1F">
        <w:rPr>
          <w:rFonts w:ascii="Times New Roman" w:hAnsi="Times New Roman" w:cs="Times New Roman"/>
          <w:sz w:val="28"/>
          <w:szCs w:val="28"/>
        </w:rPr>
        <w:lastRenderedPageBreak/>
        <w:t xml:space="preserve">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56">
        <w:r w:rsidRPr="00394F1F">
          <w:rPr>
            <w:rFonts w:ascii="Times New Roman" w:hAnsi="Times New Roman" w:cs="Times New Roman"/>
            <w:sz w:val="28"/>
            <w:szCs w:val="28"/>
          </w:rPr>
          <w:t>статьей 19.1</w:t>
        </w:r>
      </w:hyperlink>
      <w:r w:rsidRPr="00394F1F">
        <w:rPr>
          <w:rFonts w:ascii="Times New Roman" w:hAnsi="Times New Roman" w:cs="Times New Roman"/>
          <w:sz w:val="28"/>
          <w:szCs w:val="28"/>
        </w:rPr>
        <w:t xml:space="preserve"> Закона Российской Федерации № 2395-1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 недрах</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Под сооружениями, обеспечивающими охрану водных объектов от загрязнения, засорения, заиления и истощения вод, понимаются:</w:t>
      </w:r>
    </w:p>
    <w:p w:rsidR="00853DF9" w:rsidRPr="00394F1F" w:rsidRDefault="00853DF9" w:rsidP="00972EEC">
      <w:pPr>
        <w:pStyle w:val="ac"/>
        <w:widowControl w:val="0"/>
        <w:numPr>
          <w:ilvl w:val="0"/>
          <w:numId w:val="40"/>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централизованные системы водоотведения (канализации), централизованные ливневые системы водоотведения;</w:t>
      </w:r>
    </w:p>
    <w:p w:rsidR="00853DF9" w:rsidRPr="00394F1F" w:rsidRDefault="00853DF9" w:rsidP="00972EEC">
      <w:pPr>
        <w:pStyle w:val="ac"/>
        <w:widowControl w:val="0"/>
        <w:numPr>
          <w:ilvl w:val="0"/>
          <w:numId w:val="40"/>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853DF9" w:rsidRPr="00394F1F" w:rsidRDefault="00853DF9" w:rsidP="00972EEC">
      <w:pPr>
        <w:pStyle w:val="ac"/>
        <w:widowControl w:val="0"/>
        <w:numPr>
          <w:ilvl w:val="0"/>
          <w:numId w:val="40"/>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853DF9" w:rsidRPr="00394F1F" w:rsidRDefault="00853DF9" w:rsidP="00972EEC">
      <w:pPr>
        <w:pStyle w:val="ac"/>
        <w:widowControl w:val="0"/>
        <w:numPr>
          <w:ilvl w:val="0"/>
          <w:numId w:val="40"/>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Условия размещения производственных и сельскохозяйств</w:t>
      </w:r>
      <w:r w:rsidR="00632306" w:rsidRPr="00394F1F">
        <w:rPr>
          <w:sz w:val="28"/>
          <w:szCs w:val="28"/>
        </w:rPr>
        <w:t xml:space="preserve">енных предприятий по отношению к водным объектам устанавливаются в соответствии с </w:t>
      </w:r>
      <w:r w:rsidRPr="00394F1F">
        <w:rPr>
          <w:sz w:val="28"/>
          <w:szCs w:val="28"/>
        </w:rPr>
        <w:t>т</w:t>
      </w:r>
      <w:r w:rsidR="00632306" w:rsidRPr="00394F1F">
        <w:rPr>
          <w:sz w:val="28"/>
          <w:szCs w:val="28"/>
        </w:rPr>
        <w:t xml:space="preserve">ребованиями </w:t>
      </w:r>
      <w:r w:rsidRPr="00394F1F">
        <w:rPr>
          <w:sz w:val="28"/>
          <w:szCs w:val="28"/>
        </w:rPr>
        <w:t>СП 42.13330.2016.</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При размещении сельскохозяйственных предприятий на прибрежных участках водных объектов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в </w:t>
      </w:r>
      <w:r w:rsidRPr="00394F1F">
        <w:rPr>
          <w:sz w:val="28"/>
          <w:szCs w:val="28"/>
        </w:rPr>
        <w:lastRenderedPageBreak/>
        <w:t>границах водоохранных зон (в том числе прибрежных защитных полос) необходимо оборудовать системами сбора, очистки и отведения поверхностных стоков.</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Склады минеральных удобрений и химических средств защиты растений следует располагать на расстоянии не менее 2 км от рыбохозяйственных водоемов. Сокращение расстояния возможно при условии согласования с органами, осуществляющими охрану рыбных запасов.</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В соответствии с требованиями СП 42.13330.2016 устанавливаются условия размещения отходов производственных предприятий.</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Устройство отвалов, хвостохранилищ, шламонакопителей,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а также за пределами I и II поясов зоны санитарной охраны подземных и поверхностных источников водоснабжения с соблюдением санитарных норм.</w:t>
      </w:r>
    </w:p>
    <w:p w:rsidR="00853DF9" w:rsidRPr="00394F1F" w:rsidRDefault="00853DF9" w:rsidP="004D163A">
      <w:pPr>
        <w:pStyle w:val="afd"/>
        <w:tabs>
          <w:tab w:val="left" w:pos="993"/>
        </w:tabs>
        <w:spacing w:after="0"/>
        <w:ind w:right="115" w:firstLine="709"/>
        <w:jc w:val="both"/>
        <w:rPr>
          <w:sz w:val="28"/>
          <w:szCs w:val="28"/>
        </w:rPr>
      </w:pPr>
      <w:r w:rsidRPr="00394F1F">
        <w:rPr>
          <w:sz w:val="28"/>
          <w:szCs w:val="28"/>
        </w:rPr>
        <w:t>Отвалы, в том числе содержащие сланец, мышьяк, свинец, ртуть и другие горючие и токсичные вещества, должны быть отделены от жилых и общественных зданий и сооружений санитарно-защитной зоной.</w:t>
      </w:r>
    </w:p>
    <w:p w:rsidR="00853DF9" w:rsidRPr="00394F1F" w:rsidRDefault="00853DF9" w:rsidP="004D163A">
      <w:pPr>
        <w:pStyle w:val="afd"/>
        <w:tabs>
          <w:tab w:val="left" w:pos="993"/>
        </w:tabs>
        <w:spacing w:after="0"/>
        <w:ind w:right="109" w:firstLine="709"/>
        <w:jc w:val="both"/>
        <w:rPr>
          <w:sz w:val="28"/>
          <w:szCs w:val="28"/>
        </w:rPr>
      </w:pPr>
      <w:r w:rsidRPr="00394F1F">
        <w:rPr>
          <w:sz w:val="28"/>
          <w:szCs w:val="28"/>
        </w:rPr>
        <w:t>Для объектов по изготовлению и хранению взрывчатых веществ, материалов и изделий на их основе следует предусматривать запретные (опасные) зоны. Застройка запретных (опасных) зон жилыми, общественными и производственными зданиями не допускается. Условия застройки запретных (опасных) зон устанавливаются в соответствии  с требованиями СП 42.13330.2016.</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Режимы ограничений и размеры санитарно-защитных зон для производственных предприятий, инженерных сетей и сооружений, санитарные разр</w:t>
      </w:r>
      <w:r w:rsidR="00632306" w:rsidRPr="00394F1F">
        <w:rPr>
          <w:sz w:val="28"/>
          <w:szCs w:val="28"/>
        </w:rPr>
        <w:t>ывы для линейных транспортных сооружений устанавливаются в соответствии с</w:t>
      </w:r>
      <w:r w:rsidRPr="00394F1F">
        <w:rPr>
          <w:sz w:val="28"/>
          <w:szCs w:val="28"/>
        </w:rPr>
        <w:t xml:space="preserve"> требованиями СанПиН 2.2.1/2.1.1.1200-03.</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При подготовке документов территориального планирования и документации по планировке территории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быть взята санитарная классификация предприятий, установленная санитарными правилами и нормами.</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Реконструкция, техническое перевооружение промышленных объектов и производств проводится при наличии проекта с расчетами прогнозируемого загрязнения атмосферного воздуха, физического воздействия на атмосферный воздух, выполненными в составе проекта санитарно-защитной зоны с расчетными границами. После окончания реконструкции и ввода объекта в эксплуатацию расчетные параметры должны быть подтверждены результатами натурных исследований атмосферного воздуха и измерений физических факторов воздействия на атмосферный воздух.</w:t>
      </w:r>
    </w:p>
    <w:p w:rsidR="00853DF9" w:rsidRPr="00394F1F" w:rsidRDefault="00853DF9" w:rsidP="004D163A">
      <w:pPr>
        <w:pStyle w:val="afd"/>
        <w:tabs>
          <w:tab w:val="left" w:pos="993"/>
        </w:tabs>
        <w:spacing w:after="0"/>
        <w:ind w:firstLine="709"/>
        <w:jc w:val="both"/>
        <w:rPr>
          <w:sz w:val="28"/>
          <w:szCs w:val="28"/>
        </w:rPr>
      </w:pPr>
      <w:r w:rsidRPr="00394F1F">
        <w:rPr>
          <w:sz w:val="28"/>
          <w:szCs w:val="28"/>
        </w:rPr>
        <w:lastRenderedPageBreak/>
        <w:t>Размещение зданий, сооружений и коммуникаций не допускается:</w:t>
      </w:r>
    </w:p>
    <w:p w:rsidR="00853DF9" w:rsidRPr="00394F1F" w:rsidRDefault="00853DF9" w:rsidP="00972EEC">
      <w:pPr>
        <w:pStyle w:val="ac"/>
        <w:widowControl w:val="0"/>
        <w:numPr>
          <w:ilvl w:val="0"/>
          <w:numId w:val="43"/>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 в том числе на землях рекреационных зон, если это противоречит целевому использованию данных земель и может нанести ущерб природным комплексам и их компонентам;</w:t>
      </w:r>
    </w:p>
    <w:p w:rsidR="00853DF9" w:rsidRPr="00394F1F" w:rsidRDefault="00853DF9" w:rsidP="00972EEC">
      <w:pPr>
        <w:pStyle w:val="ac"/>
        <w:widowControl w:val="0"/>
        <w:numPr>
          <w:ilvl w:val="0"/>
          <w:numId w:val="43"/>
        </w:numPr>
        <w:tabs>
          <w:tab w:val="left" w:pos="993"/>
        </w:tabs>
        <w:spacing w:after="0" w:line="240" w:lineRule="auto"/>
        <w:ind w:left="0" w:right="114"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 если проектируемые объекты не предназначены для отдыха, спорта или обслуживания пригородного лесного хозяйства;</w:t>
      </w:r>
    </w:p>
    <w:p w:rsidR="00853DF9" w:rsidRPr="00394F1F" w:rsidRDefault="00853DF9" w:rsidP="00972EEC">
      <w:pPr>
        <w:pStyle w:val="ac"/>
        <w:widowControl w:val="0"/>
        <w:numPr>
          <w:ilvl w:val="0"/>
          <w:numId w:val="43"/>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охраны гидрометеорологических станций;</w:t>
      </w:r>
    </w:p>
    <w:p w:rsidR="00853DF9" w:rsidRPr="00394F1F" w:rsidRDefault="00853DF9" w:rsidP="00972EEC">
      <w:pPr>
        <w:pStyle w:val="ac"/>
        <w:widowControl w:val="0"/>
        <w:numPr>
          <w:ilvl w:val="0"/>
          <w:numId w:val="43"/>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853DF9" w:rsidRPr="00394F1F" w:rsidRDefault="00853DF9" w:rsidP="00972EEC">
      <w:pPr>
        <w:pStyle w:val="ac"/>
        <w:widowControl w:val="0"/>
        <w:numPr>
          <w:ilvl w:val="0"/>
          <w:numId w:val="43"/>
        </w:numPr>
        <w:tabs>
          <w:tab w:val="left" w:pos="993"/>
        </w:tabs>
        <w:spacing w:after="0" w:line="240" w:lineRule="auto"/>
        <w:ind w:left="0" w:right="110"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водоохранных зон и прибрежных з</w:t>
      </w:r>
      <w:r w:rsidR="00632306" w:rsidRPr="00394F1F">
        <w:rPr>
          <w:rFonts w:ascii="Times New Roman" w:hAnsi="Times New Roman" w:cs="Times New Roman"/>
          <w:sz w:val="28"/>
          <w:szCs w:val="28"/>
        </w:rPr>
        <w:t xml:space="preserve">ащитных полос водных объектов, </w:t>
      </w:r>
      <w:r w:rsidRPr="00394F1F">
        <w:rPr>
          <w:rFonts w:ascii="Times New Roman" w:hAnsi="Times New Roman" w:cs="Times New Roman"/>
          <w:sz w:val="28"/>
          <w:szCs w:val="28"/>
        </w:rPr>
        <w:t>а также на территориях, прилегающих к водным объектам, имеющим высокое рыбохозяйственное значение, за исключением случаев предусмотренных Водным кодексом Российской Федерации;</w:t>
      </w:r>
    </w:p>
    <w:p w:rsidR="00853DF9" w:rsidRPr="00394F1F" w:rsidRDefault="00853DF9" w:rsidP="00972EEC">
      <w:pPr>
        <w:pStyle w:val="ac"/>
        <w:widowControl w:val="0"/>
        <w:numPr>
          <w:ilvl w:val="0"/>
          <w:numId w:val="43"/>
        </w:numPr>
        <w:tabs>
          <w:tab w:val="left" w:pos="993"/>
        </w:tabs>
        <w:spacing w:after="0" w:line="240" w:lineRule="auto"/>
        <w:ind w:left="0" w:right="11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курортов, если проектируемые объекты не связаны с эксплуатацией природных лечебных средств курортов;</w:t>
      </w:r>
    </w:p>
    <w:p w:rsidR="00853DF9" w:rsidRPr="00394F1F" w:rsidRDefault="00853DF9" w:rsidP="00972EEC">
      <w:pPr>
        <w:pStyle w:val="ac"/>
        <w:widowControl w:val="0"/>
        <w:numPr>
          <w:ilvl w:val="0"/>
          <w:numId w:val="43"/>
        </w:numPr>
        <w:tabs>
          <w:tab w:val="left" w:pos="993"/>
        </w:tabs>
        <w:spacing w:after="0" w:line="240" w:lineRule="auto"/>
        <w:ind w:left="0" w:right="10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проявления оползней и других опасных факторов природного характера;</w:t>
      </w:r>
    </w:p>
    <w:p w:rsidR="00853DF9" w:rsidRPr="00394F1F" w:rsidRDefault="00853DF9" w:rsidP="00972EEC">
      <w:pPr>
        <w:pStyle w:val="ac"/>
        <w:widowControl w:val="0"/>
        <w:numPr>
          <w:ilvl w:val="0"/>
          <w:numId w:val="43"/>
        </w:numPr>
        <w:tabs>
          <w:tab w:val="left" w:pos="993"/>
        </w:tabs>
        <w:spacing w:after="0" w:line="240" w:lineRule="auto"/>
        <w:ind w:left="0" w:right="117"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затопления (при глубине затопления 1,5 м и более), не имеющих соответствующих сооружений инженерной защиты;</w:t>
      </w:r>
    </w:p>
    <w:p w:rsidR="00853DF9" w:rsidRPr="00394F1F" w:rsidRDefault="00853DF9" w:rsidP="00972EEC">
      <w:pPr>
        <w:pStyle w:val="ac"/>
        <w:widowControl w:val="0"/>
        <w:numPr>
          <w:ilvl w:val="0"/>
          <w:numId w:val="43"/>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охранных зонах магистральных трубопроводов.</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 xml:space="preserve">Проектирование и строительство объектов в пределах особо охраняемых природных территорий производится в соответствии с требованиями Федерального закона от 14.03.1995 № 33-ФЗ </w:t>
      </w:r>
      <w:r w:rsidR="00E308E7" w:rsidRPr="00394F1F">
        <w:rPr>
          <w:sz w:val="28"/>
          <w:szCs w:val="28"/>
        </w:rPr>
        <w:t>«</w:t>
      </w:r>
      <w:r w:rsidRPr="00394F1F">
        <w:rPr>
          <w:sz w:val="28"/>
          <w:szCs w:val="28"/>
        </w:rPr>
        <w:t>Об особо охраняемых природных территориях</w:t>
      </w:r>
      <w:r w:rsidR="00E308E7" w:rsidRPr="00394F1F">
        <w:rPr>
          <w:sz w:val="28"/>
          <w:szCs w:val="28"/>
        </w:rPr>
        <w:t>»</w:t>
      </w:r>
      <w:r w:rsidRPr="00394F1F">
        <w:rPr>
          <w:sz w:val="28"/>
          <w:szCs w:val="28"/>
        </w:rPr>
        <w:t>, регионального законодательства в сфере охраны особо охраняемых природных территорий, а также нормативных документов, устанавливающих правовой статус каждой конкретной особо охраняемой природной территории.</w:t>
      </w:r>
    </w:p>
    <w:p w:rsidR="00853DF9" w:rsidRPr="00394F1F" w:rsidRDefault="00853DF9" w:rsidP="004D163A">
      <w:pPr>
        <w:pStyle w:val="afd"/>
        <w:spacing w:after="0"/>
        <w:rPr>
          <w:sz w:val="28"/>
          <w:szCs w:val="28"/>
        </w:rPr>
      </w:pPr>
    </w:p>
    <w:p w:rsidR="00853DF9" w:rsidRPr="00BB160E" w:rsidRDefault="00853DF9" w:rsidP="00BB160E">
      <w:pPr>
        <w:pStyle w:val="ac"/>
        <w:numPr>
          <w:ilvl w:val="2"/>
          <w:numId w:val="10"/>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132" w:name="_bookmark43"/>
      <w:bookmarkStart w:id="133" w:name="_Toc491876323"/>
      <w:bookmarkStart w:id="134" w:name="_Toc502048443"/>
      <w:bookmarkStart w:id="135" w:name="_Toc525552708"/>
      <w:bookmarkEnd w:id="132"/>
      <w:r w:rsidRPr="00BB160E">
        <w:rPr>
          <w:rFonts w:ascii="Times New Roman" w:eastAsia="Times New Roman" w:hAnsi="Times New Roman" w:cs="Times New Roman"/>
          <w:b/>
          <w:bCs/>
          <w:sz w:val="28"/>
          <w:szCs w:val="28"/>
          <w:lang w:eastAsia="ru-RU"/>
        </w:rPr>
        <w:t>Требования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33"/>
      <w:bookmarkEnd w:id="134"/>
      <w:bookmarkEnd w:id="135"/>
    </w:p>
    <w:p w:rsidR="00853DF9" w:rsidRPr="00394F1F" w:rsidRDefault="00853DF9" w:rsidP="004D163A">
      <w:pPr>
        <w:pStyle w:val="afd"/>
        <w:spacing w:after="0"/>
        <w:ind w:right="114"/>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 xml:space="preserve">Инженерно-технические мероприятия гражданской обороны и предупреждения чрезвычайных ситуаций (далее </w:t>
      </w:r>
      <w:r w:rsidR="00632306" w:rsidRPr="00394F1F">
        <w:rPr>
          <w:sz w:val="28"/>
          <w:szCs w:val="28"/>
        </w:rPr>
        <w:t>–</w:t>
      </w:r>
      <w:r w:rsidRPr="00394F1F">
        <w:rPr>
          <w:sz w:val="28"/>
          <w:szCs w:val="28"/>
        </w:rPr>
        <w:t xml:space="preserve"> ИТМ ГОЧС) должны учитываться при:</w:t>
      </w:r>
    </w:p>
    <w:p w:rsidR="00853DF9" w:rsidRPr="00394F1F" w:rsidRDefault="00853DF9" w:rsidP="00972EEC">
      <w:pPr>
        <w:pStyle w:val="ac"/>
        <w:widowControl w:val="0"/>
        <w:numPr>
          <w:ilvl w:val="3"/>
          <w:numId w:val="42"/>
        </w:numPr>
        <w:tabs>
          <w:tab w:val="left" w:pos="993"/>
        </w:tabs>
        <w:spacing w:after="0" w:line="240" w:lineRule="auto"/>
        <w:ind w:left="0" w:right="115"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подготовке документов территориального планирования муниципальных образований;</w:t>
      </w:r>
    </w:p>
    <w:p w:rsidR="00853DF9" w:rsidRPr="00394F1F" w:rsidRDefault="00853DF9" w:rsidP="00972EEC">
      <w:pPr>
        <w:pStyle w:val="ac"/>
        <w:widowControl w:val="0"/>
        <w:numPr>
          <w:ilvl w:val="3"/>
          <w:numId w:val="42"/>
        </w:numPr>
        <w:tabs>
          <w:tab w:val="left" w:pos="993"/>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853DF9" w:rsidRPr="00394F1F" w:rsidRDefault="00853DF9" w:rsidP="00972EEC">
      <w:pPr>
        <w:pStyle w:val="ac"/>
        <w:widowControl w:val="0"/>
        <w:numPr>
          <w:ilvl w:val="3"/>
          <w:numId w:val="42"/>
        </w:numPr>
        <w:tabs>
          <w:tab w:val="left" w:pos="993"/>
        </w:tabs>
        <w:spacing w:after="0" w:line="240" w:lineRule="auto"/>
        <w:ind w:left="0" w:right="106"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разработке материалов, обосновывающих строительство (технико-экономического обоснования, технико-экономических расчетов), а также </w:t>
      </w:r>
      <w:r w:rsidRPr="00394F1F">
        <w:rPr>
          <w:rFonts w:ascii="Times New Roman" w:hAnsi="Times New Roman" w:cs="Times New Roman"/>
          <w:sz w:val="28"/>
          <w:szCs w:val="28"/>
        </w:rPr>
        <w:lastRenderedPageBreak/>
        <w:t>проектной документации на строительство и реконструкцию объектов капитального строительства.</w:t>
      </w:r>
    </w:p>
    <w:p w:rsidR="00853DF9" w:rsidRPr="00394F1F" w:rsidRDefault="00853DF9" w:rsidP="004D163A">
      <w:pPr>
        <w:pStyle w:val="afd"/>
        <w:spacing w:after="0"/>
        <w:ind w:right="114" w:firstLine="709"/>
        <w:jc w:val="both"/>
        <w:rPr>
          <w:sz w:val="28"/>
          <w:szCs w:val="28"/>
        </w:rPr>
      </w:pPr>
      <w:r w:rsidRPr="00394F1F">
        <w:rPr>
          <w:sz w:val="28"/>
          <w:szCs w:val="28"/>
        </w:rPr>
        <w:t xml:space="preserve">Мероприятия по гражданской обороне разрабатываются органами местного самоуправления муниципальных образований в соответствии с требованиями Федерального закона от 12.02.1998 № 28-ФЗ </w:t>
      </w:r>
      <w:r w:rsidR="00E308E7" w:rsidRPr="00394F1F">
        <w:rPr>
          <w:sz w:val="28"/>
          <w:szCs w:val="28"/>
        </w:rPr>
        <w:t>«</w:t>
      </w:r>
      <w:r w:rsidRPr="00394F1F">
        <w:rPr>
          <w:sz w:val="28"/>
          <w:szCs w:val="28"/>
        </w:rPr>
        <w:t>О гражданской обороне</w:t>
      </w:r>
      <w:r w:rsidR="00E308E7" w:rsidRPr="00394F1F">
        <w:rPr>
          <w:sz w:val="28"/>
          <w:szCs w:val="28"/>
        </w:rPr>
        <w:t>»</w:t>
      </w:r>
      <w:r w:rsidRPr="00394F1F">
        <w:rPr>
          <w:sz w:val="28"/>
          <w:szCs w:val="28"/>
        </w:rPr>
        <w:t>.</w:t>
      </w:r>
    </w:p>
    <w:p w:rsidR="00853DF9" w:rsidRPr="00394F1F" w:rsidRDefault="00853DF9" w:rsidP="004D163A">
      <w:pPr>
        <w:pStyle w:val="afd"/>
        <w:spacing w:after="0"/>
        <w:ind w:right="110" w:firstLine="709"/>
        <w:jc w:val="both"/>
        <w:rPr>
          <w:sz w:val="28"/>
          <w:szCs w:val="28"/>
        </w:rPr>
      </w:pPr>
      <w:r w:rsidRPr="00394F1F">
        <w:rPr>
          <w:sz w:val="28"/>
          <w:szCs w:val="28"/>
        </w:rPr>
        <w:t xml:space="preserve">При градостроительном проектировании на территории </w:t>
      </w:r>
      <w:proofErr w:type="spellStart"/>
      <w:r w:rsidR="004215D4">
        <w:rPr>
          <w:sz w:val="28"/>
          <w:szCs w:val="28"/>
        </w:rPr>
        <w:t>Гагаринского</w:t>
      </w:r>
      <w:proofErr w:type="spellEnd"/>
      <w:r w:rsidR="00CC2F24">
        <w:rPr>
          <w:sz w:val="28"/>
          <w:szCs w:val="28"/>
        </w:rPr>
        <w:t xml:space="preserve"> района</w:t>
      </w:r>
      <w:r w:rsidRPr="00394F1F">
        <w:rPr>
          <w:sz w:val="28"/>
          <w:szCs w:val="28"/>
        </w:rPr>
        <w:t xml:space="preserve"> необходимо учитывать требования проектирования в соответствии с </w:t>
      </w:r>
      <w:r w:rsidR="00043793">
        <w:rPr>
          <w:sz w:val="28"/>
          <w:szCs w:val="28"/>
        </w:rPr>
        <w:t xml:space="preserve">                                      </w:t>
      </w:r>
      <w:hyperlink r:id="rId57">
        <w:r w:rsidRPr="00394F1F">
          <w:rPr>
            <w:sz w:val="28"/>
            <w:szCs w:val="28"/>
          </w:rPr>
          <w:t>СП 165.1325800.2014</w:t>
        </w:r>
      </w:hyperlink>
      <w:r w:rsidRPr="00394F1F">
        <w:rPr>
          <w:sz w:val="28"/>
          <w:szCs w:val="28"/>
        </w:rPr>
        <w:t>.</w:t>
      </w:r>
    </w:p>
    <w:p w:rsidR="00853DF9" w:rsidRPr="00394F1F" w:rsidRDefault="00853DF9" w:rsidP="004F25FF">
      <w:pPr>
        <w:pStyle w:val="afd"/>
        <w:spacing w:after="0"/>
        <w:ind w:right="106" w:firstLine="709"/>
        <w:jc w:val="both"/>
        <w:rPr>
          <w:sz w:val="28"/>
          <w:szCs w:val="28"/>
        </w:rPr>
      </w:pPr>
      <w:r w:rsidRPr="00394F1F">
        <w:rPr>
          <w:sz w:val="28"/>
          <w:szCs w:val="28"/>
        </w:rPr>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муниципальных образований в соответствии с требованиями Федерального закона от 21.12.1994 № 68-ФЗ </w:t>
      </w:r>
      <w:r w:rsidR="00E308E7" w:rsidRPr="00394F1F">
        <w:rPr>
          <w:sz w:val="28"/>
          <w:szCs w:val="28"/>
        </w:rPr>
        <w:t>«</w:t>
      </w:r>
      <w:r w:rsidRPr="00394F1F">
        <w:rPr>
          <w:sz w:val="28"/>
          <w:szCs w:val="28"/>
        </w:rPr>
        <w:t>О защите населения и территорий от чрезвычайных ситуаций природного и техногенного характера</w:t>
      </w:r>
      <w:r w:rsidR="00E308E7" w:rsidRPr="00394F1F">
        <w:rPr>
          <w:sz w:val="28"/>
          <w:szCs w:val="28"/>
        </w:rPr>
        <w:t>»</w:t>
      </w:r>
      <w:r w:rsidRPr="00394F1F">
        <w:rPr>
          <w:sz w:val="28"/>
          <w:szCs w:val="28"/>
        </w:rPr>
        <w:t xml:space="preserve"> и </w:t>
      </w:r>
      <w:r w:rsidR="004F25FF" w:rsidRPr="00394F1F">
        <w:rPr>
          <w:sz w:val="28"/>
          <w:szCs w:val="28"/>
        </w:rPr>
        <w:t xml:space="preserve">Закона </w:t>
      </w:r>
      <w:r w:rsidR="004F25FF">
        <w:rPr>
          <w:sz w:val="28"/>
          <w:szCs w:val="28"/>
        </w:rPr>
        <w:t>Смоленской</w:t>
      </w:r>
      <w:r w:rsidR="004F25FF" w:rsidRPr="00394F1F">
        <w:rPr>
          <w:sz w:val="28"/>
          <w:szCs w:val="28"/>
        </w:rPr>
        <w:t xml:space="preserve"> области от </w:t>
      </w:r>
      <w:r w:rsidR="004F25FF">
        <w:rPr>
          <w:sz w:val="28"/>
          <w:szCs w:val="28"/>
        </w:rPr>
        <w:t>25</w:t>
      </w:r>
      <w:r w:rsidR="004F25FF" w:rsidRPr="00394F1F">
        <w:rPr>
          <w:sz w:val="28"/>
          <w:szCs w:val="28"/>
        </w:rPr>
        <w:t>.0</w:t>
      </w:r>
      <w:r w:rsidR="004F25FF">
        <w:rPr>
          <w:sz w:val="28"/>
          <w:szCs w:val="28"/>
        </w:rPr>
        <w:t>3</w:t>
      </w:r>
      <w:r w:rsidR="004F25FF" w:rsidRPr="00394F1F">
        <w:rPr>
          <w:sz w:val="28"/>
          <w:szCs w:val="28"/>
        </w:rPr>
        <w:t>.</w:t>
      </w:r>
      <w:r w:rsidR="004F25FF">
        <w:rPr>
          <w:sz w:val="28"/>
          <w:szCs w:val="28"/>
        </w:rPr>
        <w:t>2002</w:t>
      </w:r>
      <w:r w:rsidR="004F25FF" w:rsidRPr="00394F1F">
        <w:rPr>
          <w:sz w:val="28"/>
          <w:szCs w:val="28"/>
        </w:rPr>
        <w:t xml:space="preserve"> № </w:t>
      </w:r>
      <w:r w:rsidR="004F25FF">
        <w:rPr>
          <w:sz w:val="28"/>
          <w:szCs w:val="28"/>
        </w:rPr>
        <w:t xml:space="preserve">34-3 </w:t>
      </w:r>
      <w:r w:rsidR="004F25FF" w:rsidRPr="00394F1F">
        <w:rPr>
          <w:sz w:val="28"/>
          <w:szCs w:val="28"/>
        </w:rPr>
        <w:t>«О защите населения и территори</w:t>
      </w:r>
      <w:r w:rsidR="004F25FF">
        <w:rPr>
          <w:sz w:val="28"/>
          <w:szCs w:val="28"/>
        </w:rPr>
        <w:t>и Смоленской области</w:t>
      </w:r>
      <w:r w:rsidR="004F25FF" w:rsidRPr="00394F1F">
        <w:rPr>
          <w:sz w:val="28"/>
          <w:szCs w:val="28"/>
        </w:rPr>
        <w:t xml:space="preserve"> от чрезвычайных ситуаций природного и техногенного характера»</w:t>
      </w:r>
      <w:r w:rsidRPr="00394F1F">
        <w:rPr>
          <w:sz w:val="28"/>
          <w:szCs w:val="28"/>
        </w:rPr>
        <w:t xml:space="preserve"> с учетом требований ГОСТ Р 22.0.07-95.</w:t>
      </w:r>
    </w:p>
    <w:p w:rsidR="00853DF9" w:rsidRPr="00394F1F" w:rsidRDefault="00853DF9" w:rsidP="004D163A">
      <w:pPr>
        <w:pStyle w:val="afd"/>
        <w:spacing w:after="0"/>
        <w:ind w:right="106" w:firstLine="709"/>
        <w:jc w:val="both"/>
        <w:rPr>
          <w:sz w:val="28"/>
          <w:szCs w:val="28"/>
        </w:rPr>
      </w:pPr>
      <w:r w:rsidRPr="00394F1F">
        <w:rPr>
          <w:sz w:val="28"/>
          <w:szCs w:val="28"/>
        </w:rPr>
        <w:t xml:space="preserve">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w:t>
      </w:r>
      <w:r w:rsidR="009B17A9">
        <w:rPr>
          <w:sz w:val="28"/>
          <w:szCs w:val="28"/>
        </w:rPr>
        <w:t>Смоленской</w:t>
      </w:r>
      <w:r w:rsidRPr="00394F1F">
        <w:rPr>
          <w:sz w:val="28"/>
          <w:szCs w:val="28"/>
        </w:rPr>
        <w:t xml:space="preserve"> области или отделом безопасности, гражданской обороны и чрезвычайных ситуаций администрации </w:t>
      </w:r>
      <w:proofErr w:type="spellStart"/>
      <w:r w:rsidR="004215D4">
        <w:rPr>
          <w:sz w:val="28"/>
          <w:szCs w:val="28"/>
        </w:rPr>
        <w:t>Гагаринского</w:t>
      </w:r>
      <w:proofErr w:type="spellEnd"/>
      <w:r w:rsidRPr="00394F1F">
        <w:rPr>
          <w:sz w:val="28"/>
          <w:szCs w:val="28"/>
        </w:rPr>
        <w:t xml:space="preserve"> района.</w:t>
      </w:r>
    </w:p>
    <w:p w:rsidR="00853DF9" w:rsidRPr="00394F1F" w:rsidRDefault="00853DF9" w:rsidP="004D163A">
      <w:pPr>
        <w:pStyle w:val="afd"/>
        <w:spacing w:after="0"/>
        <w:ind w:right="106" w:firstLine="709"/>
        <w:jc w:val="both"/>
        <w:rPr>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пожарной безопасности</w:t>
      </w:r>
    </w:p>
    <w:p w:rsidR="00853DF9" w:rsidRPr="00394F1F" w:rsidRDefault="00853DF9" w:rsidP="004D163A">
      <w:pPr>
        <w:pStyle w:val="afd"/>
        <w:spacing w:after="0"/>
        <w:ind w:right="108"/>
        <w:rPr>
          <w:sz w:val="28"/>
          <w:szCs w:val="28"/>
        </w:rPr>
      </w:pPr>
    </w:p>
    <w:p w:rsidR="00853DF9" w:rsidRPr="00394F1F" w:rsidRDefault="00853DF9" w:rsidP="004D163A">
      <w:pPr>
        <w:pStyle w:val="afd"/>
        <w:spacing w:after="0"/>
        <w:ind w:right="108" w:firstLine="709"/>
        <w:jc w:val="both"/>
        <w:rPr>
          <w:sz w:val="28"/>
          <w:szCs w:val="28"/>
        </w:rPr>
      </w:pPr>
      <w:r w:rsidRPr="00394F1F">
        <w:rPr>
          <w:sz w:val="28"/>
          <w:szCs w:val="28"/>
        </w:rPr>
        <w:t xml:space="preserve">Нормативные показатели пожарной безопасности муниципальных образований принимаются в соответствии с главой 15 </w:t>
      </w:r>
      <w:r w:rsidR="00E308E7" w:rsidRPr="00394F1F">
        <w:rPr>
          <w:sz w:val="28"/>
          <w:szCs w:val="28"/>
        </w:rPr>
        <w:t>«</w:t>
      </w:r>
      <w:r w:rsidRPr="00394F1F">
        <w:rPr>
          <w:sz w:val="28"/>
          <w:szCs w:val="28"/>
        </w:rPr>
        <w:t>Требования пожарной безопасности при градостроительной деятельности</w:t>
      </w:r>
      <w:r w:rsidR="00E308E7" w:rsidRPr="00394F1F">
        <w:rPr>
          <w:sz w:val="28"/>
          <w:szCs w:val="28"/>
        </w:rPr>
        <w:t>»</w:t>
      </w:r>
      <w:r w:rsidRPr="00394F1F">
        <w:rPr>
          <w:sz w:val="28"/>
          <w:szCs w:val="28"/>
        </w:rPr>
        <w:t xml:space="preserve"> раздела II </w:t>
      </w:r>
      <w:r w:rsidR="00E308E7" w:rsidRPr="00394F1F">
        <w:rPr>
          <w:sz w:val="28"/>
          <w:szCs w:val="28"/>
        </w:rPr>
        <w:t>«</w:t>
      </w:r>
      <w:r w:rsidRPr="00394F1F">
        <w:rPr>
          <w:sz w:val="28"/>
          <w:szCs w:val="28"/>
        </w:rPr>
        <w:t>Требования пожарной безопасности при проектировании, строительстве и эксплуатации поселений и городских округов</w:t>
      </w:r>
      <w:r w:rsidR="00E308E7" w:rsidRPr="00394F1F">
        <w:rPr>
          <w:sz w:val="28"/>
          <w:szCs w:val="28"/>
        </w:rPr>
        <w:t>»</w:t>
      </w:r>
      <w:r w:rsidRPr="00394F1F">
        <w:rPr>
          <w:sz w:val="28"/>
          <w:szCs w:val="28"/>
        </w:rPr>
        <w:t xml:space="preserve"> Технического регламента о требованиях пожарной безопасности, утвержденного Федеральным законом от 22.07.2008 № 123-ФЗ.</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затопления и подтопления</w:t>
      </w:r>
    </w:p>
    <w:p w:rsidR="00853DF9" w:rsidRPr="00394F1F" w:rsidRDefault="00853DF9" w:rsidP="004D163A">
      <w:pPr>
        <w:pStyle w:val="afd"/>
        <w:spacing w:after="0"/>
        <w:ind w:right="106"/>
        <w:rPr>
          <w:sz w:val="28"/>
          <w:szCs w:val="28"/>
        </w:rPr>
      </w:pP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На территориях, подверженных затоплению и подтоплению, строительство капитальных зданий, строений, сооружений без проведения мероприятий по предотвращению негативного воздействия вод запрещаются.</w:t>
      </w:r>
    </w:p>
    <w:p w:rsidR="00853DF9" w:rsidRPr="00394F1F" w:rsidRDefault="00853DF9" w:rsidP="004D163A">
      <w:pPr>
        <w:pStyle w:val="afd"/>
        <w:tabs>
          <w:tab w:val="left" w:pos="993"/>
        </w:tabs>
        <w:spacing w:after="0"/>
        <w:ind w:right="116" w:firstLine="684"/>
        <w:jc w:val="both"/>
        <w:rPr>
          <w:sz w:val="28"/>
          <w:szCs w:val="28"/>
        </w:rPr>
      </w:pPr>
      <w:r w:rsidRPr="00394F1F">
        <w:rPr>
          <w:sz w:val="28"/>
          <w:szCs w:val="28"/>
        </w:rP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 xml:space="preserve">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w:t>
      </w:r>
      <w:r w:rsidRPr="00394F1F">
        <w:rPr>
          <w:sz w:val="28"/>
          <w:szCs w:val="28"/>
        </w:rPr>
        <w:lastRenderedPageBreak/>
        <w:t>м выше расчетного горизонта высоких вод с учетом высоты волны при ветровом нагоне.</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За расчетный горизонт высоких вод следует принимать отметку наивысшего уровня воды повторяемостью:</w:t>
      </w:r>
    </w:p>
    <w:p w:rsidR="00853DF9" w:rsidRPr="00394F1F" w:rsidRDefault="00853DF9" w:rsidP="00972EEC">
      <w:pPr>
        <w:pStyle w:val="ac"/>
        <w:widowControl w:val="0"/>
        <w:numPr>
          <w:ilvl w:val="0"/>
          <w:numId w:val="39"/>
        </w:numPr>
        <w:tabs>
          <w:tab w:val="left" w:pos="993"/>
        </w:tabs>
        <w:spacing w:after="0" w:line="240" w:lineRule="auto"/>
        <w:ind w:left="0" w:right="10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один раз в 100 лет – для территорий, застроенных или </w:t>
      </w:r>
      <w:r w:rsidR="00F85C83" w:rsidRPr="00394F1F">
        <w:rPr>
          <w:rFonts w:ascii="Times New Roman" w:hAnsi="Times New Roman" w:cs="Times New Roman"/>
          <w:sz w:val="28"/>
          <w:szCs w:val="28"/>
        </w:rPr>
        <w:t xml:space="preserve">подлежащих застройке </w:t>
      </w:r>
      <w:r w:rsidRPr="00394F1F">
        <w:rPr>
          <w:rFonts w:ascii="Times New Roman" w:hAnsi="Times New Roman" w:cs="Times New Roman"/>
          <w:sz w:val="28"/>
          <w:szCs w:val="28"/>
        </w:rPr>
        <w:t>жилыми и общественными зданиями;</w:t>
      </w:r>
    </w:p>
    <w:p w:rsidR="00853DF9" w:rsidRPr="00394F1F" w:rsidRDefault="00853DF9" w:rsidP="00972EEC">
      <w:pPr>
        <w:pStyle w:val="ac"/>
        <w:widowControl w:val="0"/>
        <w:numPr>
          <w:ilvl w:val="0"/>
          <w:numId w:val="39"/>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один раз в 10 лет – для территорий парков и плоскостных спортивных сооружений.</w:t>
      </w:r>
    </w:p>
    <w:p w:rsidR="00853DF9" w:rsidRPr="00394F1F" w:rsidRDefault="00853DF9" w:rsidP="004D163A">
      <w:pPr>
        <w:pStyle w:val="afd"/>
        <w:tabs>
          <w:tab w:val="left" w:pos="993"/>
        </w:tabs>
        <w:spacing w:after="0"/>
        <w:ind w:right="118" w:firstLine="684"/>
        <w:jc w:val="both"/>
        <w:rPr>
          <w:sz w:val="28"/>
          <w:szCs w:val="28"/>
        </w:rPr>
      </w:pPr>
      <w:r w:rsidRPr="00394F1F">
        <w:rPr>
          <w:sz w:val="28"/>
          <w:szCs w:val="28"/>
        </w:rPr>
        <w:t>В качестве основных средств инженерной защиты от затопления следует предусматривать:</w:t>
      </w:r>
    </w:p>
    <w:p w:rsidR="00853DF9" w:rsidRPr="00394F1F" w:rsidRDefault="00853DF9" w:rsidP="00972EEC">
      <w:pPr>
        <w:pStyle w:val="ac"/>
        <w:widowControl w:val="0"/>
        <w:numPr>
          <w:ilvl w:val="0"/>
          <w:numId w:val="39"/>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обвалование территорий со стороны водных объектов;</w:t>
      </w:r>
    </w:p>
    <w:p w:rsidR="00853DF9" w:rsidRPr="00394F1F" w:rsidRDefault="00853DF9" w:rsidP="00972EEC">
      <w:pPr>
        <w:pStyle w:val="ac"/>
        <w:widowControl w:val="0"/>
        <w:numPr>
          <w:ilvl w:val="0"/>
          <w:numId w:val="39"/>
        </w:numPr>
        <w:tabs>
          <w:tab w:val="left" w:pos="993"/>
        </w:tabs>
        <w:spacing w:after="0" w:line="240" w:lineRule="auto"/>
        <w:ind w:left="0" w:right="115"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повышение рельефа территории до незатопляемых планировочных отметок;</w:t>
      </w:r>
    </w:p>
    <w:p w:rsidR="00853DF9" w:rsidRPr="00394F1F" w:rsidRDefault="00853DF9" w:rsidP="00972EEC">
      <w:pPr>
        <w:pStyle w:val="ac"/>
        <w:widowControl w:val="0"/>
        <w:numPr>
          <w:ilvl w:val="0"/>
          <w:numId w:val="39"/>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853DF9" w:rsidRPr="00394F1F" w:rsidRDefault="00853DF9" w:rsidP="00972EEC">
      <w:pPr>
        <w:pStyle w:val="ac"/>
        <w:widowControl w:val="0"/>
        <w:numPr>
          <w:ilvl w:val="0"/>
          <w:numId w:val="39"/>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инженерной защиты, в том числе: дамбы обвалования, дренажи, дренажные и водосбросные сети, водохранилища многолетнего регулирования стока крупных рек и другие.</w:t>
      </w:r>
    </w:p>
    <w:p w:rsidR="00853DF9" w:rsidRPr="00394F1F" w:rsidRDefault="00853DF9" w:rsidP="004D163A">
      <w:pPr>
        <w:pStyle w:val="afd"/>
        <w:tabs>
          <w:tab w:val="left" w:pos="993"/>
        </w:tabs>
        <w:spacing w:after="0"/>
        <w:ind w:right="111" w:firstLine="684"/>
        <w:jc w:val="both"/>
        <w:rPr>
          <w:sz w:val="28"/>
          <w:szCs w:val="28"/>
        </w:rPr>
      </w:pPr>
      <w:r w:rsidRPr="00394F1F">
        <w:rPr>
          <w:sz w:val="28"/>
          <w:szCs w:val="28"/>
        </w:rPr>
        <w:t>В качестве вспомогательных (некапитальных) средств инженерной защиты следует предусматривать:</w:t>
      </w:r>
    </w:p>
    <w:p w:rsidR="00853DF9" w:rsidRPr="00394F1F" w:rsidRDefault="00853DF9" w:rsidP="00972EEC">
      <w:pPr>
        <w:pStyle w:val="ac"/>
        <w:widowControl w:val="0"/>
        <w:numPr>
          <w:ilvl w:val="0"/>
          <w:numId w:val="39"/>
        </w:numPr>
        <w:tabs>
          <w:tab w:val="left" w:pos="993"/>
        </w:tabs>
        <w:spacing w:after="0" w:line="240" w:lineRule="auto"/>
        <w:ind w:left="0" w:right="11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увеличение пропускной способности русел рек, их расчистку, дноуглубление и спрямление;</w:t>
      </w:r>
    </w:p>
    <w:p w:rsidR="00853DF9" w:rsidRPr="00394F1F" w:rsidRDefault="00853DF9" w:rsidP="00972EEC">
      <w:pPr>
        <w:pStyle w:val="ac"/>
        <w:widowControl w:val="0"/>
        <w:numPr>
          <w:ilvl w:val="0"/>
          <w:numId w:val="39"/>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расчистку водоемов и водотоков;</w:t>
      </w:r>
    </w:p>
    <w:p w:rsidR="00853DF9" w:rsidRPr="00394F1F" w:rsidRDefault="00853DF9" w:rsidP="00972EEC">
      <w:pPr>
        <w:pStyle w:val="ac"/>
        <w:widowControl w:val="0"/>
        <w:numPr>
          <w:ilvl w:val="0"/>
          <w:numId w:val="39"/>
        </w:numPr>
        <w:tabs>
          <w:tab w:val="left" w:pos="993"/>
        </w:tabs>
        <w:spacing w:after="0" w:line="240" w:lineRule="auto"/>
        <w:ind w:left="0" w:right="109"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мероприятия по противопаводковой защите, включающие: выполаживание берегов, биогенное закрепление, укрепление берегов песчано-гравийной и каменной наброской на наиболее проблемных местах.</w:t>
      </w:r>
    </w:p>
    <w:p w:rsidR="00853DF9" w:rsidRPr="00394F1F" w:rsidRDefault="00853DF9" w:rsidP="004D163A">
      <w:pPr>
        <w:pStyle w:val="afd"/>
        <w:tabs>
          <w:tab w:val="left" w:pos="993"/>
        </w:tabs>
        <w:spacing w:after="0"/>
        <w:ind w:right="104" w:firstLine="684"/>
        <w:jc w:val="both"/>
        <w:rPr>
          <w:sz w:val="28"/>
          <w:szCs w:val="28"/>
        </w:rPr>
      </w:pPr>
      <w:r w:rsidRPr="00394F1F">
        <w:rPr>
          <w:sz w:val="28"/>
          <w:szCs w:val="28"/>
        </w:rPr>
        <w:t>В состав проекта инженерной защиты территории следует включать организационно- технические мероприятия, предусматривающие пропуск весенних половодий и дождевых паводков.</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Сооружения и мероприятия для защиты от затопления проектируются в соответствии с требованиями СП 116.13330.2012 и СНиП 2.06.15-85.</w:t>
      </w:r>
    </w:p>
    <w:p w:rsidR="00853DF9" w:rsidRPr="00394F1F" w:rsidRDefault="00853DF9" w:rsidP="004D163A">
      <w:pPr>
        <w:pStyle w:val="afd"/>
        <w:tabs>
          <w:tab w:val="left" w:pos="993"/>
        </w:tabs>
        <w:spacing w:after="0"/>
        <w:ind w:right="114" w:firstLine="684"/>
        <w:jc w:val="both"/>
        <w:rPr>
          <w:sz w:val="28"/>
          <w:szCs w:val="28"/>
        </w:rPr>
      </w:pPr>
      <w:r w:rsidRPr="00394F1F">
        <w:rPr>
          <w:sz w:val="28"/>
          <w:szCs w:val="28"/>
        </w:rPr>
        <w:t xml:space="preserve">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w:t>
      </w:r>
      <w:r w:rsidRPr="00394F1F">
        <w:rPr>
          <w:sz w:val="28"/>
          <w:szCs w:val="28"/>
        </w:rPr>
        <w:lastRenderedPageBreak/>
        <w:t>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853DF9" w:rsidRPr="00394F1F" w:rsidRDefault="00853DF9" w:rsidP="004D163A">
      <w:pPr>
        <w:pStyle w:val="afd"/>
        <w:tabs>
          <w:tab w:val="left" w:pos="993"/>
        </w:tabs>
        <w:spacing w:after="0"/>
        <w:ind w:firstLine="684"/>
        <w:jc w:val="both"/>
        <w:rPr>
          <w:sz w:val="28"/>
          <w:szCs w:val="28"/>
        </w:rPr>
      </w:pPr>
      <w:r w:rsidRPr="00394F1F">
        <w:rPr>
          <w:sz w:val="28"/>
          <w:szCs w:val="28"/>
        </w:rPr>
        <w:t>Понижение уровня грунтовых вод должно обеспечиваться:</w:t>
      </w:r>
    </w:p>
    <w:p w:rsidR="00853DF9" w:rsidRPr="00394F1F" w:rsidRDefault="00853DF9" w:rsidP="00972EEC">
      <w:pPr>
        <w:pStyle w:val="ac"/>
        <w:widowControl w:val="0"/>
        <w:numPr>
          <w:ilvl w:val="0"/>
          <w:numId w:val="38"/>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капитальной застройки – не менее 2 м от проектной отметки поверхности;</w:t>
      </w:r>
    </w:p>
    <w:p w:rsidR="00853DF9" w:rsidRPr="00394F1F" w:rsidRDefault="00853DF9" w:rsidP="00972EEC">
      <w:pPr>
        <w:pStyle w:val="ac"/>
        <w:widowControl w:val="0"/>
        <w:numPr>
          <w:ilvl w:val="0"/>
          <w:numId w:val="38"/>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стадионов, парков, скверов и других зеленых насаждений – не менее 1 м;</w:t>
      </w:r>
    </w:p>
    <w:p w:rsidR="00853DF9" w:rsidRPr="00394F1F" w:rsidRDefault="00853DF9" w:rsidP="00972EEC">
      <w:pPr>
        <w:pStyle w:val="ac"/>
        <w:widowControl w:val="0"/>
        <w:numPr>
          <w:ilvl w:val="0"/>
          <w:numId w:val="38"/>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крупных промышленных зон и комплексов не менее 15 м.</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овражной эрозии</w:t>
      </w:r>
    </w:p>
    <w:p w:rsidR="00853DF9" w:rsidRPr="00394F1F" w:rsidRDefault="00853DF9" w:rsidP="004D163A">
      <w:pPr>
        <w:pStyle w:val="afd"/>
        <w:spacing w:after="0"/>
        <w:ind w:right="114"/>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Для инженерной защиты территорий от овражной эрозии следует предусматривать следующие виды мероприятий:</w:t>
      </w:r>
    </w:p>
    <w:p w:rsidR="00853DF9" w:rsidRPr="00394F1F" w:rsidRDefault="00853DF9" w:rsidP="00972EEC">
      <w:pPr>
        <w:pStyle w:val="ac"/>
        <w:widowControl w:val="0"/>
        <w:numPr>
          <w:ilvl w:val="1"/>
          <w:numId w:val="38"/>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вертикальную планировку территории (сплошная засыпка или замыв оврага или его отвершков, частичная засыпка с повышением отметок дна оврага, уполаживание или террасирование склонов оврага);</w:t>
      </w:r>
    </w:p>
    <w:p w:rsidR="00853DF9" w:rsidRPr="00394F1F" w:rsidRDefault="00853DF9" w:rsidP="00972EEC">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упорядочение поверхностного стока;</w:t>
      </w:r>
    </w:p>
    <w:p w:rsidR="00853DF9" w:rsidRPr="00394F1F" w:rsidRDefault="00853DF9" w:rsidP="00972EEC">
      <w:pPr>
        <w:pStyle w:val="ac"/>
        <w:widowControl w:val="0"/>
        <w:numPr>
          <w:ilvl w:val="1"/>
          <w:numId w:val="38"/>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понижение уровня подзем</w:t>
      </w:r>
      <w:r w:rsidR="00632306" w:rsidRPr="00394F1F">
        <w:rPr>
          <w:rFonts w:ascii="Times New Roman" w:hAnsi="Times New Roman" w:cs="Times New Roman"/>
          <w:sz w:val="28"/>
          <w:szCs w:val="28"/>
        </w:rPr>
        <w:t xml:space="preserve">ных вод (дренажные системы для </w:t>
      </w:r>
      <w:r w:rsidRPr="00394F1F">
        <w:rPr>
          <w:rFonts w:ascii="Times New Roman" w:hAnsi="Times New Roman" w:cs="Times New Roman"/>
          <w:sz w:val="28"/>
          <w:szCs w:val="28"/>
        </w:rPr>
        <w:t>понижения или перехвата грунтовых вод);</w:t>
      </w:r>
    </w:p>
    <w:p w:rsidR="00853DF9" w:rsidRPr="00394F1F" w:rsidRDefault="00853DF9" w:rsidP="00972EEC">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механической защиты для остановки движения почв.</w:t>
      </w:r>
    </w:p>
    <w:p w:rsidR="00853DF9" w:rsidRPr="00394F1F" w:rsidRDefault="00853DF9" w:rsidP="004D163A">
      <w:pPr>
        <w:pStyle w:val="afd"/>
        <w:spacing w:after="0"/>
        <w:ind w:right="117" w:firstLine="709"/>
        <w:jc w:val="both"/>
        <w:rPr>
          <w:sz w:val="28"/>
          <w:szCs w:val="28"/>
        </w:rPr>
      </w:pPr>
      <w:r w:rsidRPr="00394F1F">
        <w:rPr>
          <w:sz w:val="28"/>
          <w:szCs w:val="28"/>
        </w:rPr>
        <w:t>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853DF9" w:rsidRPr="00394F1F" w:rsidRDefault="00853DF9" w:rsidP="004D163A">
      <w:pPr>
        <w:pStyle w:val="afd"/>
        <w:spacing w:after="0"/>
        <w:ind w:right="113" w:firstLine="709"/>
        <w:jc w:val="both"/>
        <w:rPr>
          <w:sz w:val="28"/>
          <w:szCs w:val="28"/>
        </w:rPr>
      </w:pPr>
      <w:r w:rsidRPr="00394F1F">
        <w:rPr>
          <w:sz w:val="28"/>
          <w:szCs w:val="28"/>
        </w:rPr>
        <w:t>Для инженерной защиты территорий от водной эрозии необходимо предусматривать следующие виды сооружений и мероприятий:</w:t>
      </w:r>
    </w:p>
    <w:p w:rsidR="00853DF9" w:rsidRPr="00394F1F" w:rsidRDefault="00853DF9" w:rsidP="00972EEC">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водозадерживающие сооружения – валы по берегам рек, вокруг водоемов;</w:t>
      </w:r>
    </w:p>
    <w:p w:rsidR="00853DF9" w:rsidRPr="00394F1F" w:rsidRDefault="00853DF9" w:rsidP="00972EEC">
      <w:pPr>
        <w:pStyle w:val="ac"/>
        <w:widowControl w:val="0"/>
        <w:numPr>
          <w:ilvl w:val="1"/>
          <w:numId w:val="38"/>
        </w:numPr>
        <w:tabs>
          <w:tab w:val="left" w:pos="1134"/>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водоотводящие сооружения (валы, нагорные каналы и канавы) для перехвата поверхностных (дождевых и талых) вод и отвода их в водоемы и водотоки;</w:t>
      </w:r>
    </w:p>
    <w:p w:rsidR="00853DF9" w:rsidRPr="00394F1F" w:rsidRDefault="00853DF9" w:rsidP="00972EEC">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водосборные сооружения (пруды, запруды и др.);</w:t>
      </w:r>
    </w:p>
    <w:p w:rsidR="00853DF9" w:rsidRPr="00394F1F" w:rsidRDefault="00853DF9" w:rsidP="00972EEC">
      <w:pPr>
        <w:pStyle w:val="ac"/>
        <w:widowControl w:val="0"/>
        <w:numPr>
          <w:ilvl w:val="1"/>
          <w:numId w:val="38"/>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фито- и лесомелиорация – создание защитных лесных полос вокруг оврагов, балок, водоемов, по берегам водотоков, по откосам и днищам оврагов и балок;</w:t>
      </w:r>
    </w:p>
    <w:p w:rsidR="00853DF9" w:rsidRDefault="00853DF9" w:rsidP="00972EEC">
      <w:pPr>
        <w:pStyle w:val="ac"/>
        <w:widowControl w:val="0"/>
        <w:numPr>
          <w:ilvl w:val="1"/>
          <w:numId w:val="38"/>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террасирование (насыпная часть террас используется для посадки деревьев, посева трав и сельскохозяйственных культур).</w:t>
      </w:r>
    </w:p>
    <w:p w:rsidR="000335B7" w:rsidRDefault="000335B7" w:rsidP="00BB160E">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BB160E" w:rsidRPr="00394F1F" w:rsidRDefault="00BB160E" w:rsidP="00BB160E">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853DF9" w:rsidRPr="00394F1F" w:rsidRDefault="00853DF9" w:rsidP="004D163A">
      <w:pPr>
        <w:spacing w:after="0" w:line="240" w:lineRule="auto"/>
        <w:jc w:val="both"/>
        <w:rPr>
          <w:rFonts w:ascii="Times New Roman" w:hAnsi="Times New Roman" w:cs="Times New Roman"/>
          <w:sz w:val="28"/>
          <w:szCs w:val="28"/>
        </w:rPr>
      </w:pPr>
    </w:p>
    <w:p w:rsidR="00F85C83" w:rsidRPr="00BB160E" w:rsidRDefault="00F85C83" w:rsidP="00BB160E">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36" w:name="_Toc491876324"/>
      <w:bookmarkStart w:id="137" w:name="_Toc502048444"/>
      <w:bookmarkStart w:id="138" w:name="_Toc525552709"/>
      <w:r w:rsidRPr="00BB160E">
        <w:rPr>
          <w:rFonts w:ascii="Times New Roman" w:eastAsia="Times New Roman" w:hAnsi="Times New Roman" w:cs="Times New Roman"/>
          <w:b/>
          <w:bCs/>
          <w:sz w:val="28"/>
          <w:szCs w:val="28"/>
          <w:lang w:eastAsia="ru-RU"/>
        </w:rPr>
        <w:lastRenderedPageBreak/>
        <w:t>Требования к охране объектов культурного наследия</w:t>
      </w:r>
      <w:bookmarkEnd w:id="136"/>
      <w:bookmarkEnd w:id="137"/>
      <w:bookmarkEnd w:id="138"/>
    </w:p>
    <w:p w:rsidR="00F85C83" w:rsidRPr="00394F1F" w:rsidRDefault="00F85C83" w:rsidP="004D163A">
      <w:pPr>
        <w:pStyle w:val="afd"/>
        <w:spacing w:after="0"/>
        <w:ind w:right="110" w:firstLine="709"/>
        <w:jc w:val="both"/>
        <w:rPr>
          <w:sz w:val="28"/>
          <w:szCs w:val="28"/>
        </w:rPr>
      </w:pPr>
    </w:p>
    <w:p w:rsidR="00F85C83" w:rsidRPr="00394F1F" w:rsidRDefault="00F85C83" w:rsidP="00A322C8">
      <w:pPr>
        <w:pStyle w:val="afd"/>
        <w:spacing w:after="0"/>
        <w:ind w:firstLine="709"/>
        <w:jc w:val="both"/>
        <w:rPr>
          <w:sz w:val="28"/>
          <w:szCs w:val="28"/>
        </w:rPr>
      </w:pPr>
      <w:r w:rsidRPr="00394F1F">
        <w:rPr>
          <w:sz w:val="28"/>
          <w:szCs w:val="28"/>
        </w:rPr>
        <w:t xml:space="preserve">При подготовке документов территориального планирования </w:t>
      </w:r>
      <w:r w:rsidR="00C72882">
        <w:rPr>
          <w:sz w:val="28"/>
          <w:szCs w:val="28"/>
        </w:rPr>
        <w:t>поселений и района</w:t>
      </w:r>
      <w:r w:rsidR="008E2C6A">
        <w:rPr>
          <w:sz w:val="28"/>
          <w:szCs w:val="28"/>
        </w:rPr>
        <w:t>, а также</w:t>
      </w:r>
      <w:r w:rsidRPr="00394F1F">
        <w:rPr>
          <w:sz w:val="28"/>
          <w:szCs w:val="28"/>
        </w:rPr>
        <w:t xml:space="preserve"> документации по планировке территории сельского поселения следует учитывать требования законодательства об охране и использовании объектов культурного наследия (памятников истории и культуры) народов Российской Федерации.</w:t>
      </w:r>
    </w:p>
    <w:p w:rsidR="00A322C8" w:rsidRPr="00A322C8" w:rsidRDefault="00A322C8" w:rsidP="00A322C8">
      <w:pPr>
        <w:pStyle w:val="afd"/>
        <w:spacing w:after="0"/>
        <w:ind w:firstLine="709"/>
        <w:jc w:val="both"/>
        <w:rPr>
          <w:sz w:val="28"/>
          <w:szCs w:val="28"/>
        </w:rPr>
      </w:pPr>
      <w:r w:rsidRPr="00A322C8">
        <w:rPr>
          <w:sz w:val="28"/>
          <w:szCs w:val="28"/>
        </w:rPr>
        <w:t>В соответствии с Федеральным законом от 25.06.2002 № 73-ФЗ «Об объектах культурного наследия (памятниках истории и культуры) народов Российской Федерации» в случае отсутствия утвержденных границ территории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археологического наследия территорией объекта археологического наследия признается часть земной поверхности, водный объект или его часть, занятые соответствующим объектом археологического наследия.</w:t>
      </w:r>
    </w:p>
    <w:p w:rsidR="00A322C8" w:rsidRPr="00C62DB4" w:rsidRDefault="00A322C8" w:rsidP="00A322C8">
      <w:pPr>
        <w:pStyle w:val="afd"/>
        <w:spacing w:after="0"/>
        <w:ind w:firstLine="709"/>
        <w:jc w:val="both"/>
        <w:rPr>
          <w:sz w:val="28"/>
          <w:szCs w:val="28"/>
        </w:rPr>
      </w:pPr>
      <w:r w:rsidRPr="00C62DB4">
        <w:rPr>
          <w:sz w:val="28"/>
          <w:szCs w:val="28"/>
        </w:rPr>
        <w:t>Согласно статье 34 Федерального закона от 25.06.2002 №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A322C8" w:rsidRPr="00C62DB4" w:rsidRDefault="00A322C8" w:rsidP="00A322C8">
      <w:pPr>
        <w:pStyle w:val="afd"/>
        <w:spacing w:after="0"/>
        <w:ind w:firstLine="709"/>
        <w:jc w:val="both"/>
        <w:rPr>
          <w:sz w:val="28"/>
          <w:szCs w:val="28"/>
        </w:rPr>
      </w:pPr>
      <w:r w:rsidRPr="00C62DB4">
        <w:rPr>
          <w:sz w:val="28"/>
          <w:szCs w:val="28"/>
        </w:rPr>
        <w:t>Согласно письму Министерства культуры Российской Федерации, изложенным в письме от 12.10.2015 № 4656-12-06 проектирование зон охраны памятников истории и культуры является элементом градостроительного зонирования территории, прежде всего, направленного на сохранение видового раскрытия исторических зданий и сооружений и сохранение исторической среды объектов культурного наследия.</w:t>
      </w:r>
    </w:p>
    <w:p w:rsidR="00A322C8" w:rsidRPr="00C62DB4" w:rsidRDefault="00A322C8" w:rsidP="00A322C8">
      <w:pPr>
        <w:pStyle w:val="afd"/>
        <w:spacing w:after="0"/>
        <w:ind w:firstLine="709"/>
        <w:jc w:val="both"/>
        <w:rPr>
          <w:sz w:val="28"/>
          <w:szCs w:val="28"/>
        </w:rPr>
      </w:pPr>
      <w:r w:rsidRPr="00C62DB4">
        <w:rPr>
          <w:sz w:val="28"/>
          <w:szCs w:val="28"/>
        </w:rPr>
        <w:t>Федеральным законом от 05.04.2016 № 95-ФЗ в Федеральный закон от 25.06.2002 № 73-ФЗ «Об объектах культурного наследия (памятниках истории и культуры) народов Российской Федерации» введена статья 34</w:t>
      </w:r>
      <w:r w:rsidRPr="00A322C8">
        <w:rPr>
          <w:sz w:val="28"/>
          <w:szCs w:val="28"/>
        </w:rPr>
        <w:t>1</w:t>
      </w:r>
      <w:r w:rsidRPr="00C62DB4">
        <w:rPr>
          <w:sz w:val="28"/>
          <w:szCs w:val="28"/>
        </w:rPr>
        <w:t xml:space="preserve"> «Защитные зоны объектов</w:t>
      </w:r>
      <w:r>
        <w:rPr>
          <w:sz w:val="28"/>
          <w:szCs w:val="28"/>
        </w:rPr>
        <w:t xml:space="preserve"> культурного наследия» (вступила</w:t>
      </w:r>
      <w:r w:rsidRPr="00C62DB4">
        <w:rPr>
          <w:sz w:val="28"/>
          <w:szCs w:val="28"/>
        </w:rPr>
        <w:t xml:space="preserve"> в силу 3 октября 2016 года). </w:t>
      </w:r>
    </w:p>
    <w:p w:rsidR="00A322C8" w:rsidRPr="00C62DB4" w:rsidRDefault="00A322C8" w:rsidP="00A322C8">
      <w:pPr>
        <w:pStyle w:val="afd"/>
        <w:spacing w:after="0"/>
        <w:ind w:firstLine="709"/>
        <w:jc w:val="both"/>
        <w:rPr>
          <w:sz w:val="28"/>
          <w:szCs w:val="28"/>
        </w:rPr>
      </w:pPr>
      <w:r w:rsidRPr="00C62DB4">
        <w:rPr>
          <w:sz w:val="28"/>
          <w:szCs w:val="28"/>
        </w:rPr>
        <w:t xml:space="preserve">Согласно указанной статье защитными зонами объектов культурного наследия являются территории, которые прилегают к включенным в единый государственный реестр объектов культурного наследия (памятников истории и культуры) народов Российской Федерации памятникам и ансамблям (за исключением указанных в </w:t>
      </w:r>
      <w:hyperlink w:anchor="Par1" w:history="1">
        <w:r w:rsidRPr="00C62DB4">
          <w:rPr>
            <w:sz w:val="28"/>
            <w:szCs w:val="28"/>
          </w:rPr>
          <w:t>пункте 2</w:t>
        </w:r>
      </w:hyperlink>
      <w:r w:rsidRPr="00C62DB4">
        <w:rPr>
          <w:sz w:val="28"/>
          <w:szCs w:val="28"/>
        </w:rPr>
        <w:t xml:space="preserve"> указанной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A322C8" w:rsidRPr="00456E52" w:rsidRDefault="00A322C8" w:rsidP="00A322C8">
      <w:pPr>
        <w:pStyle w:val="afd"/>
        <w:spacing w:after="0"/>
        <w:ind w:firstLine="709"/>
        <w:jc w:val="both"/>
        <w:rPr>
          <w:sz w:val="28"/>
          <w:szCs w:val="28"/>
        </w:rPr>
      </w:pPr>
      <w:bookmarkStart w:id="139" w:name="Par1"/>
      <w:bookmarkEnd w:id="139"/>
      <w:r w:rsidRPr="00456E52">
        <w:rPr>
          <w:sz w:val="28"/>
          <w:szCs w:val="28"/>
        </w:rPr>
        <w:lastRenderedPageBreak/>
        <w:t xml:space="preserve">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w:t>
      </w:r>
      <w:hyperlink r:id="rId58" w:history="1">
        <w:r w:rsidRPr="00456E52">
          <w:rPr>
            <w:sz w:val="28"/>
            <w:szCs w:val="28"/>
          </w:rPr>
          <w:t>статьей 56.4</w:t>
        </w:r>
      </w:hyperlink>
      <w:r w:rsidRPr="00456E52">
        <w:rPr>
          <w:sz w:val="28"/>
          <w:szCs w:val="28"/>
        </w:rPr>
        <w:t xml:space="preserve"> </w:t>
      </w:r>
      <w:r w:rsidRPr="00C62DB4">
        <w:rPr>
          <w:sz w:val="28"/>
          <w:szCs w:val="28"/>
        </w:rPr>
        <w:t xml:space="preserve">Федерального закона от 25.06.2002 № 73-ФЗ «Об объектах культурного наследия (памятниках истории и культуры) народов Российской Федерации» </w:t>
      </w:r>
      <w:r w:rsidRPr="00456E52">
        <w:rPr>
          <w:sz w:val="28"/>
          <w:szCs w:val="28"/>
        </w:rPr>
        <w:t>требования и ограничения.</w:t>
      </w:r>
    </w:p>
    <w:p w:rsidR="00A322C8" w:rsidRPr="00456E52" w:rsidRDefault="00A322C8" w:rsidP="00A322C8">
      <w:pPr>
        <w:pStyle w:val="afd"/>
        <w:spacing w:after="0"/>
        <w:ind w:firstLine="709"/>
        <w:jc w:val="both"/>
        <w:rPr>
          <w:sz w:val="28"/>
          <w:szCs w:val="28"/>
        </w:rPr>
      </w:pPr>
      <w:r w:rsidRPr="00456E52">
        <w:rPr>
          <w:sz w:val="28"/>
          <w:szCs w:val="28"/>
        </w:rPr>
        <w:t xml:space="preserve"> Границы защитной зоны объекта культурного наследия устанавливаются:</w:t>
      </w:r>
    </w:p>
    <w:p w:rsidR="00A322C8" w:rsidRPr="00456E52" w:rsidRDefault="00A322C8" w:rsidP="00A322C8">
      <w:pPr>
        <w:pStyle w:val="afd"/>
        <w:spacing w:after="0"/>
        <w:ind w:firstLine="709"/>
        <w:jc w:val="both"/>
        <w:rPr>
          <w:sz w:val="28"/>
          <w:szCs w:val="28"/>
        </w:rPr>
      </w:pPr>
      <w:r w:rsidRPr="00456E52">
        <w:rPr>
          <w:sz w:val="28"/>
          <w:szCs w:val="28"/>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A322C8" w:rsidRPr="00456E52" w:rsidRDefault="00A322C8" w:rsidP="00A322C8">
      <w:pPr>
        <w:pStyle w:val="afd"/>
        <w:spacing w:after="0"/>
        <w:ind w:firstLine="709"/>
        <w:jc w:val="both"/>
        <w:rPr>
          <w:sz w:val="28"/>
          <w:szCs w:val="28"/>
        </w:rPr>
      </w:pPr>
      <w:r w:rsidRPr="00456E52">
        <w:rPr>
          <w:sz w:val="28"/>
          <w:szCs w:val="28"/>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A322C8" w:rsidRPr="00456E52" w:rsidRDefault="00A322C8" w:rsidP="00A322C8">
      <w:pPr>
        <w:pStyle w:val="afd"/>
        <w:spacing w:after="0"/>
        <w:ind w:firstLine="709"/>
        <w:jc w:val="both"/>
        <w:rPr>
          <w:sz w:val="28"/>
          <w:szCs w:val="28"/>
        </w:rPr>
      </w:pPr>
      <w:r w:rsidRPr="00456E52">
        <w:rPr>
          <w:sz w:val="28"/>
          <w:szCs w:val="28"/>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A322C8" w:rsidRPr="00456E52" w:rsidRDefault="00A322C8" w:rsidP="00A322C8">
      <w:pPr>
        <w:pStyle w:val="afd"/>
        <w:spacing w:after="0"/>
        <w:ind w:firstLine="709"/>
        <w:jc w:val="both"/>
        <w:rPr>
          <w:sz w:val="28"/>
          <w:szCs w:val="28"/>
        </w:rPr>
      </w:pPr>
      <w:r w:rsidRPr="00456E52">
        <w:rPr>
          <w:sz w:val="28"/>
          <w:szCs w:val="28"/>
        </w:rPr>
        <w:t xml:space="preserve">Защитная зона объекта культурного наследия прекращает существование </w:t>
      </w:r>
      <w:r>
        <w:rPr>
          <w:sz w:val="28"/>
          <w:szCs w:val="28"/>
        </w:rPr>
        <w:t xml:space="preserve">                    </w:t>
      </w:r>
      <w:r w:rsidRPr="00456E52">
        <w:rPr>
          <w:sz w:val="28"/>
          <w:szCs w:val="28"/>
        </w:rPr>
        <w:t xml:space="preserve">со дня утверждения в порядке, установленном </w:t>
      </w:r>
      <w:hyperlink r:id="rId59" w:history="1">
        <w:r w:rsidRPr="00456E52">
          <w:rPr>
            <w:sz w:val="28"/>
            <w:szCs w:val="28"/>
          </w:rPr>
          <w:t>статьей 34</w:t>
        </w:r>
      </w:hyperlink>
      <w:r w:rsidRPr="00456E52">
        <w:rPr>
          <w:sz w:val="28"/>
          <w:szCs w:val="28"/>
        </w:rPr>
        <w:t xml:space="preserve"> Федерального закона</w:t>
      </w:r>
      <w:r w:rsidRPr="00C62DB4">
        <w:rPr>
          <w:sz w:val="28"/>
          <w:szCs w:val="28"/>
        </w:rPr>
        <w:t xml:space="preserve"> </w:t>
      </w:r>
      <w:r>
        <w:rPr>
          <w:sz w:val="28"/>
          <w:szCs w:val="28"/>
        </w:rPr>
        <w:t xml:space="preserve">                </w:t>
      </w:r>
      <w:r w:rsidRPr="00C62DB4">
        <w:rPr>
          <w:sz w:val="28"/>
          <w:szCs w:val="28"/>
        </w:rPr>
        <w:t xml:space="preserve">от 25.06.2002 № 73-ФЗ «Об объектах культурного наследия (памятниках истории </w:t>
      </w:r>
      <w:r>
        <w:rPr>
          <w:sz w:val="28"/>
          <w:szCs w:val="28"/>
        </w:rPr>
        <w:t xml:space="preserve">               </w:t>
      </w:r>
      <w:r w:rsidRPr="00C62DB4">
        <w:rPr>
          <w:sz w:val="28"/>
          <w:szCs w:val="28"/>
        </w:rPr>
        <w:t>и культуры) народов Российской Федерации»</w:t>
      </w:r>
      <w:r w:rsidRPr="00456E52">
        <w:rPr>
          <w:sz w:val="28"/>
          <w:szCs w:val="28"/>
        </w:rPr>
        <w:t>, проекта зон охраны такого объекта культурного наследия.</w:t>
      </w:r>
    </w:p>
    <w:p w:rsidR="00A322C8" w:rsidRPr="00C62DB4" w:rsidRDefault="00A322C8" w:rsidP="00A322C8">
      <w:pPr>
        <w:pStyle w:val="afd"/>
        <w:spacing w:after="0"/>
        <w:ind w:firstLine="709"/>
        <w:jc w:val="both"/>
        <w:rPr>
          <w:sz w:val="28"/>
          <w:szCs w:val="28"/>
        </w:rPr>
      </w:pPr>
      <w:r w:rsidRPr="00C62DB4">
        <w:rPr>
          <w:sz w:val="28"/>
          <w:szCs w:val="28"/>
        </w:rPr>
        <w:t xml:space="preserve">Требования к установлению границ защитных зон объектов культурного наследия, предусмотренные </w:t>
      </w:r>
      <w:hyperlink r:id="rId60" w:history="1">
        <w:r w:rsidRPr="00C62DB4">
          <w:rPr>
            <w:sz w:val="28"/>
            <w:szCs w:val="28"/>
          </w:rPr>
          <w:t>пунктами 3</w:t>
        </w:r>
      </w:hyperlink>
      <w:r w:rsidRPr="00C62DB4">
        <w:rPr>
          <w:sz w:val="28"/>
          <w:szCs w:val="28"/>
        </w:rPr>
        <w:t xml:space="preserve"> и </w:t>
      </w:r>
      <w:hyperlink r:id="rId61" w:history="1">
        <w:r w:rsidRPr="00C62DB4">
          <w:rPr>
            <w:sz w:val="28"/>
            <w:szCs w:val="28"/>
          </w:rPr>
          <w:t>4 статьи 34</w:t>
        </w:r>
      </w:hyperlink>
      <w:r w:rsidRPr="00A322C8">
        <w:rPr>
          <w:sz w:val="28"/>
          <w:szCs w:val="28"/>
        </w:rPr>
        <w:t>1</w:t>
      </w:r>
      <w:r w:rsidRPr="00C62DB4">
        <w:rPr>
          <w:sz w:val="28"/>
          <w:szCs w:val="28"/>
        </w:rPr>
        <w:t xml:space="preserve"> Федерального закона </w:t>
      </w:r>
      <w:r>
        <w:rPr>
          <w:sz w:val="28"/>
          <w:szCs w:val="28"/>
        </w:rPr>
        <w:t xml:space="preserve">                          </w:t>
      </w:r>
      <w:r w:rsidRPr="00C62DB4">
        <w:rPr>
          <w:sz w:val="28"/>
          <w:szCs w:val="28"/>
        </w:rPr>
        <w:t>от 25 июня 2002 года № 73-ФЗ «Об объектах культурного наследия (памятниках истории и культуры) народов Российской Федерации», применяются:</w:t>
      </w:r>
    </w:p>
    <w:p w:rsidR="00A322C8" w:rsidRPr="00C62DB4" w:rsidRDefault="00A322C8" w:rsidP="00A322C8">
      <w:pPr>
        <w:pStyle w:val="afd"/>
        <w:spacing w:after="0"/>
        <w:ind w:firstLine="709"/>
        <w:jc w:val="both"/>
        <w:rPr>
          <w:sz w:val="28"/>
          <w:szCs w:val="28"/>
        </w:rPr>
      </w:pPr>
      <w:r w:rsidRPr="00C62DB4">
        <w:rPr>
          <w:sz w:val="28"/>
          <w:szCs w:val="28"/>
        </w:rPr>
        <w:t xml:space="preserve">1)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до дня вступления в силу Федерального закона от 05.04.2016 № 95-ФЗ «О внесении изменений в Федеральный закон </w:t>
      </w:r>
      <w:r>
        <w:rPr>
          <w:sz w:val="28"/>
          <w:szCs w:val="28"/>
        </w:rPr>
        <w:t xml:space="preserve">                     </w:t>
      </w:r>
      <w:r w:rsidRPr="00C62DB4">
        <w:rPr>
          <w:sz w:val="28"/>
          <w:szCs w:val="28"/>
        </w:rPr>
        <w:t xml:space="preserve">«Об объектах культурного наследия (памятниках истории и культуры) народов Российской Федерации» и статью 15 Федерального закона «О государственном </w:t>
      </w:r>
      <w:r w:rsidRPr="00C62DB4">
        <w:rPr>
          <w:sz w:val="28"/>
          <w:szCs w:val="28"/>
        </w:rPr>
        <w:lastRenderedPageBreak/>
        <w:t xml:space="preserve">кадастре недвижимости», ‒ со дня его вступления в силу, за исключением таких объектов культурного наследия, для которых определены в установленном порядке зоны охраны либо которые находятся в границах предусмотренных </w:t>
      </w:r>
      <w:hyperlink r:id="rId62" w:history="1">
        <w:r w:rsidRPr="00C62DB4">
          <w:rPr>
            <w:sz w:val="28"/>
            <w:szCs w:val="28"/>
          </w:rPr>
          <w:t>пунктом 1 статьи 34</w:t>
        </w:r>
      </w:hyperlink>
      <w:r w:rsidRPr="00C62DB4">
        <w:rPr>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 объединенных зон охраны объектов культурного наследия;</w:t>
      </w:r>
    </w:p>
    <w:p w:rsidR="00A322C8" w:rsidRPr="00C62DB4" w:rsidRDefault="00A322C8" w:rsidP="00A322C8">
      <w:pPr>
        <w:pStyle w:val="afd"/>
        <w:spacing w:after="0"/>
        <w:ind w:firstLine="709"/>
        <w:jc w:val="both"/>
        <w:rPr>
          <w:sz w:val="28"/>
          <w:szCs w:val="28"/>
        </w:rPr>
      </w:pPr>
      <w:r w:rsidRPr="00C62DB4">
        <w:rPr>
          <w:sz w:val="28"/>
          <w:szCs w:val="28"/>
        </w:rPr>
        <w:t>2)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после дня вступления в силу Федерального закона от 05.04.2016 № 95-ФЗ «О внесении изменений в Федеральный закон «Об объектах культурного наследия (памятниках истории и культуры) народов Российской Федерации» и статью 15 Федерального закона</w:t>
      </w:r>
      <w:r>
        <w:rPr>
          <w:sz w:val="28"/>
          <w:szCs w:val="28"/>
        </w:rPr>
        <w:t xml:space="preserve"> </w:t>
      </w:r>
      <w:r w:rsidRPr="00C62DB4">
        <w:rPr>
          <w:sz w:val="28"/>
          <w:szCs w:val="28"/>
        </w:rPr>
        <w:t xml:space="preserve">«О государственном кадастре недвижимости», </w:t>
      </w:r>
      <w:r>
        <w:rPr>
          <w:sz w:val="28"/>
          <w:szCs w:val="28"/>
        </w:rPr>
        <w:t>‒</w:t>
      </w:r>
      <w:r w:rsidRPr="00C62DB4">
        <w:rPr>
          <w:sz w:val="28"/>
          <w:szCs w:val="28"/>
        </w:rPr>
        <w:t xml:space="preserve"> со дня вступления в силу актов органов исполнительной власти о включении объектов культурного наследия в единый государственный реестр объектов культурного наследия (памятников истории и культуры) народов Российской Федерации.</w:t>
      </w:r>
    </w:p>
    <w:p w:rsidR="00A322C8" w:rsidRPr="00C62DB4" w:rsidRDefault="00A322C8" w:rsidP="00A322C8">
      <w:pPr>
        <w:pStyle w:val="afd"/>
        <w:spacing w:after="0"/>
        <w:ind w:firstLine="709"/>
        <w:jc w:val="both"/>
        <w:rPr>
          <w:sz w:val="28"/>
          <w:szCs w:val="28"/>
        </w:rPr>
      </w:pPr>
      <w:r w:rsidRPr="00C62DB4">
        <w:rPr>
          <w:sz w:val="28"/>
          <w:szCs w:val="28"/>
        </w:rPr>
        <w:t xml:space="preserve">В отношении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требования к установлению границ защитной зоны не применяются в случае расположения такого объекта в границах предусмотренных </w:t>
      </w:r>
      <w:hyperlink r:id="rId63" w:history="1">
        <w:r w:rsidRPr="00C62DB4">
          <w:rPr>
            <w:sz w:val="28"/>
            <w:szCs w:val="28"/>
          </w:rPr>
          <w:t>пунктом 2 статьи 34</w:t>
        </w:r>
      </w:hyperlink>
      <w:r w:rsidRPr="00C62DB4">
        <w:rPr>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 зон охраны другого объекта культурного наследия либо в границах предусмотренной </w:t>
      </w:r>
      <w:hyperlink r:id="rId64" w:history="1">
        <w:r w:rsidRPr="00C62DB4">
          <w:rPr>
            <w:sz w:val="28"/>
            <w:szCs w:val="28"/>
          </w:rPr>
          <w:t>пунктом 1 статьи 34</w:t>
        </w:r>
      </w:hyperlink>
      <w:r w:rsidRPr="00C62DB4">
        <w:rPr>
          <w:sz w:val="28"/>
          <w:szCs w:val="28"/>
        </w:rPr>
        <w:t xml:space="preserve"> Федерального закона </w:t>
      </w:r>
      <w:r>
        <w:rPr>
          <w:sz w:val="28"/>
          <w:szCs w:val="28"/>
        </w:rPr>
        <w:t xml:space="preserve">                      </w:t>
      </w:r>
      <w:r w:rsidRPr="00C62DB4">
        <w:rPr>
          <w:sz w:val="28"/>
          <w:szCs w:val="28"/>
        </w:rPr>
        <w:t>от 25 июня 2002 года № 73-ФЗ «Об объектах культурного наследия (памятниках истории и культуры) народов Российской Федерации» объединенной зоны охраны объектов культурного наследия.</w:t>
      </w:r>
    </w:p>
    <w:p w:rsidR="00C9220E" w:rsidRPr="00C9220E" w:rsidRDefault="00C9220E" w:rsidP="00C9220E">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В соответствии с Законом Российской Федерации от 14.01.93 № 4292-1 «Об увековечении  памяти  погибших при защите Отечества» (далее – Закон № 4292-1) полномочия по содержанию воинских захоронений на территории Российской Федерации возлагаются на органы местного самоуправления, а на закрытых территориях воинских гарнизонов – на начальников этих гарнизонов.</w:t>
      </w:r>
    </w:p>
    <w:p w:rsidR="00C9220E" w:rsidRPr="00C9220E" w:rsidRDefault="00C9220E" w:rsidP="00C9220E">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Согласно Закону № 4292-1 воинские захоронения подлежат государственному учету. На территории Российской Федерации их учет ведется органами местного самоуправления.</w:t>
      </w:r>
    </w:p>
    <w:p w:rsidR="00C9220E" w:rsidRPr="00C9220E" w:rsidRDefault="00C9220E" w:rsidP="00C9220E">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В соответствии со статьей 6 Закона № 4292-1 в целях обеспечения сохранности воинских захоронений в местах, где они расположены, органами местного самоуправления устанавливаются охранные зоны и зоны охраняемого природного ландшафта в порядке, определяемом законодательством Российской Федерации.</w:t>
      </w:r>
    </w:p>
    <w:p w:rsidR="00C9220E" w:rsidRPr="00C9220E" w:rsidRDefault="00C9220E" w:rsidP="00C9220E">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Нормами Закона № 4292-1 также предусматривается, что:</w:t>
      </w:r>
    </w:p>
    <w:p w:rsidR="00C9220E" w:rsidRPr="00C9220E" w:rsidRDefault="00C9220E" w:rsidP="00C9220E">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выявленные воинские захоронения до решения вопроса о принятии их на государственный учет подлежат охране;</w:t>
      </w:r>
    </w:p>
    <w:p w:rsidR="00C9220E" w:rsidRPr="00C9220E" w:rsidRDefault="00C9220E" w:rsidP="00C9220E">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lastRenderedPageBreak/>
        <w:t>- проекты планировки, застройки и реконструкции городов и других населенных пунктов, строительных объектов разрабатываются с учетом необходимости обеспечения сохранности воинских захоронений;</w:t>
      </w:r>
    </w:p>
    <w:p w:rsidR="00C9220E" w:rsidRPr="00C9220E" w:rsidRDefault="00C9220E" w:rsidP="00C9220E">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строительные, земляные, дорожные и другие работы, в результате которых могут быть повреждены воинские захоронения, проводятся только после согласования с органами местного самоуправления;</w:t>
      </w:r>
    </w:p>
    <w:p w:rsidR="00C9220E" w:rsidRPr="00C9220E" w:rsidRDefault="00C9220E" w:rsidP="00C9220E">
      <w:pPr>
        <w:autoSpaceDE w:val="0"/>
        <w:autoSpaceDN w:val="0"/>
        <w:adjustRightInd w:val="0"/>
        <w:spacing w:line="240" w:lineRule="auto"/>
        <w:ind w:firstLine="540"/>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предприятия, организации, учреждения и граждане несут ответственность за сохранность воинских захоронений, находящихся на землях, предоставленных им в пользование. В случае обнаружения захоронений на предоставленных им землях они обязаны сообщить об этом в органы местного самоуправления;</w:t>
      </w:r>
    </w:p>
    <w:p w:rsidR="00C9220E" w:rsidRPr="00C9220E" w:rsidRDefault="00C9220E" w:rsidP="00C9220E">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сохранность воинских захоронений обеспечивается органами местного самоуправления.</w:t>
      </w:r>
    </w:p>
    <w:p w:rsidR="00F85C83" w:rsidRPr="00394F1F" w:rsidRDefault="00F85C83" w:rsidP="00C9220E">
      <w:pPr>
        <w:pStyle w:val="afd"/>
        <w:spacing w:after="0"/>
        <w:ind w:firstLine="709"/>
        <w:contextualSpacing/>
        <w:jc w:val="both"/>
        <w:rPr>
          <w:sz w:val="28"/>
          <w:szCs w:val="28"/>
        </w:rPr>
      </w:pPr>
      <w:r w:rsidRPr="00394F1F">
        <w:rPr>
          <w:sz w:val="28"/>
          <w:szCs w:val="28"/>
        </w:rPr>
        <w:t>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F85C83" w:rsidRPr="00394F1F" w:rsidRDefault="00F85C83" w:rsidP="004D163A">
      <w:pPr>
        <w:pStyle w:val="afd"/>
        <w:spacing w:after="0"/>
        <w:ind w:firstLine="709"/>
        <w:jc w:val="both"/>
        <w:rPr>
          <w:sz w:val="28"/>
          <w:szCs w:val="28"/>
        </w:rPr>
      </w:pPr>
      <w:r w:rsidRPr="00394F1F">
        <w:rPr>
          <w:sz w:val="28"/>
          <w:szCs w:val="28"/>
        </w:rPr>
        <w:t>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F85C83" w:rsidRPr="00394F1F" w:rsidRDefault="00F85C83" w:rsidP="004D163A">
      <w:pPr>
        <w:pStyle w:val="afd"/>
        <w:spacing w:after="0"/>
        <w:ind w:firstLine="709"/>
        <w:jc w:val="both"/>
        <w:rPr>
          <w:sz w:val="28"/>
          <w:szCs w:val="28"/>
        </w:rPr>
      </w:pPr>
      <w:r w:rsidRPr="00394F1F">
        <w:rPr>
          <w:sz w:val="28"/>
          <w:szCs w:val="28"/>
        </w:rPr>
        <w:t>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F85C83" w:rsidRPr="00394F1F" w:rsidRDefault="00F85C83" w:rsidP="004D163A">
      <w:pPr>
        <w:pStyle w:val="afd"/>
        <w:spacing w:after="0"/>
        <w:ind w:firstLine="709"/>
        <w:jc w:val="both"/>
        <w:rPr>
          <w:sz w:val="28"/>
          <w:szCs w:val="28"/>
        </w:rPr>
      </w:pPr>
      <w:r w:rsidRPr="00394F1F">
        <w:rPr>
          <w:sz w:val="28"/>
          <w:szCs w:val="28"/>
        </w:rPr>
        <w:t>В случае угрозы нарушения целостности и сохранности объекта культурного наследия движение транспортных средств на территории данного объекта и в зонах его охраны ограничивается или запрещается на основании предписания уполномоченного органа в области государственной охраны объектов культурного наследия.</w:t>
      </w:r>
    </w:p>
    <w:p w:rsidR="00F85C83" w:rsidRPr="00394F1F" w:rsidRDefault="00F85C83" w:rsidP="004D163A">
      <w:pPr>
        <w:pStyle w:val="afd"/>
        <w:spacing w:after="0"/>
        <w:ind w:firstLine="709"/>
        <w:jc w:val="both"/>
        <w:rPr>
          <w:sz w:val="28"/>
          <w:szCs w:val="28"/>
        </w:rPr>
      </w:pPr>
      <w:r w:rsidRPr="00394F1F">
        <w:rPr>
          <w:sz w:val="28"/>
          <w:szCs w:val="28"/>
        </w:rPr>
        <w:t>Расстояния от объектов культурного наследия до транспортных и инженерных коммуникаций следует принимать не менее:</w:t>
      </w:r>
    </w:p>
    <w:p w:rsidR="00F85C83" w:rsidRPr="00394F1F" w:rsidRDefault="00F85C83" w:rsidP="00972EEC">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до проезжих частей магистралей скоростного и непрерывного движения: в </w:t>
      </w:r>
      <w:r w:rsidRPr="00394F1F">
        <w:rPr>
          <w:rFonts w:ascii="Times New Roman" w:hAnsi="Times New Roman" w:cs="Times New Roman"/>
          <w:sz w:val="28"/>
          <w:szCs w:val="28"/>
        </w:rPr>
        <w:lastRenderedPageBreak/>
        <w:t>условиях сложного рельефа – 100 м;</w:t>
      </w:r>
    </w:p>
    <w:p w:rsidR="00F85C83" w:rsidRPr="00394F1F" w:rsidRDefault="00F85C83" w:rsidP="004D163A">
      <w:pPr>
        <w:pStyle w:val="afd"/>
        <w:tabs>
          <w:tab w:val="left" w:pos="993"/>
        </w:tabs>
        <w:spacing w:after="0"/>
        <w:ind w:firstLine="709"/>
        <w:jc w:val="both"/>
        <w:rPr>
          <w:sz w:val="28"/>
          <w:szCs w:val="28"/>
        </w:rPr>
      </w:pPr>
      <w:r w:rsidRPr="00394F1F">
        <w:rPr>
          <w:sz w:val="28"/>
          <w:szCs w:val="28"/>
        </w:rPr>
        <w:t>на плоском рельефе – 50 м;</w:t>
      </w:r>
    </w:p>
    <w:p w:rsidR="00F85C83" w:rsidRPr="00394F1F" w:rsidRDefault="00F85C83" w:rsidP="00972EEC">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сетей водопровода, канализации и теплоснабжения (кроме разводящих) – 15 м;</w:t>
      </w:r>
    </w:p>
    <w:p w:rsidR="00F85C83" w:rsidRPr="00394F1F" w:rsidRDefault="00F85C83" w:rsidP="00972EEC">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других подземных инженерных сетей – 5 м.</w:t>
      </w:r>
    </w:p>
    <w:p w:rsidR="00F85C83" w:rsidRPr="00394F1F" w:rsidRDefault="00F85C83" w:rsidP="004D163A">
      <w:pPr>
        <w:pStyle w:val="afd"/>
        <w:tabs>
          <w:tab w:val="left" w:pos="993"/>
        </w:tabs>
        <w:spacing w:after="0"/>
        <w:ind w:firstLine="709"/>
        <w:jc w:val="both"/>
        <w:rPr>
          <w:sz w:val="28"/>
          <w:szCs w:val="28"/>
        </w:rPr>
      </w:pPr>
      <w:r w:rsidRPr="00394F1F">
        <w:rPr>
          <w:sz w:val="28"/>
          <w:szCs w:val="28"/>
        </w:rPr>
        <w:t>В условиях реконструкции указанные расстояния до инженерных сетей допускается сокращать, но принимать не менее:</w:t>
      </w:r>
    </w:p>
    <w:p w:rsidR="00F85C83" w:rsidRPr="00394F1F" w:rsidRDefault="00F85C83" w:rsidP="00972EEC">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водонесущих сетей – 5 м;</w:t>
      </w:r>
    </w:p>
    <w:p w:rsidR="00F85C83" w:rsidRPr="00394F1F" w:rsidRDefault="00F85C83" w:rsidP="00972EEC">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неводонесущих сетей – 2 м.</w:t>
      </w:r>
    </w:p>
    <w:p w:rsidR="00F85C83" w:rsidRPr="00394F1F" w:rsidRDefault="00F85C83" w:rsidP="004D163A">
      <w:pPr>
        <w:pStyle w:val="afd"/>
        <w:spacing w:after="0"/>
        <w:ind w:firstLine="709"/>
        <w:jc w:val="both"/>
        <w:rPr>
          <w:sz w:val="28"/>
          <w:szCs w:val="28"/>
        </w:rPr>
      </w:pPr>
      <w:r w:rsidRPr="00394F1F">
        <w:rPr>
          <w:sz w:val="28"/>
          <w:szCs w:val="28"/>
        </w:rPr>
        <w:t>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w:t>
      </w:r>
    </w:p>
    <w:p w:rsidR="00F85C83" w:rsidRPr="00394F1F" w:rsidRDefault="00F85C83" w:rsidP="004D163A">
      <w:pPr>
        <w:pStyle w:val="afd"/>
        <w:spacing w:after="0"/>
        <w:ind w:right="113" w:firstLine="707"/>
        <w:rPr>
          <w:sz w:val="28"/>
          <w:szCs w:val="28"/>
        </w:rPr>
      </w:pPr>
    </w:p>
    <w:p w:rsidR="00A70BB0" w:rsidRPr="00394F1F" w:rsidRDefault="00A70BB0" w:rsidP="004D163A">
      <w:pPr>
        <w:spacing w:after="0" w:line="240" w:lineRule="auto"/>
        <w:jc w:val="both"/>
        <w:rPr>
          <w:rFonts w:ascii="Times New Roman" w:hAnsi="Times New Roman" w:cs="Times New Roman"/>
          <w:sz w:val="28"/>
          <w:szCs w:val="28"/>
        </w:rPr>
      </w:pPr>
      <w:bookmarkStart w:id="140" w:name="_bookmark45"/>
      <w:bookmarkEnd w:id="140"/>
    </w:p>
    <w:p w:rsidR="00786C5A" w:rsidRPr="00394F1F" w:rsidRDefault="00786C5A" w:rsidP="004D163A">
      <w:pPr>
        <w:spacing w:after="0" w:line="240" w:lineRule="auto"/>
        <w:rPr>
          <w:rFonts w:ascii="Times New Roman" w:hAnsi="Times New Roman" w:cs="Times New Roman"/>
          <w:sz w:val="28"/>
          <w:szCs w:val="28"/>
        </w:rPr>
        <w:sectPr w:rsidR="00786C5A" w:rsidRPr="00394F1F" w:rsidSect="00603918">
          <w:pgSz w:w="11906" w:h="16838"/>
          <w:pgMar w:top="567" w:right="566" w:bottom="567" w:left="1134" w:header="425" w:footer="723" w:gutter="0"/>
          <w:cols w:space="708"/>
          <w:docGrid w:linePitch="360"/>
        </w:sectPr>
      </w:pPr>
    </w:p>
    <w:p w:rsidR="003D388F" w:rsidRPr="00394F1F" w:rsidRDefault="009342FF" w:rsidP="00BB160E">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141" w:name="_Toc502048446"/>
      <w:bookmarkStart w:id="142" w:name="_Toc525552710"/>
      <w:r w:rsidRPr="00394F1F">
        <w:rPr>
          <w:rFonts w:ascii="Times New Roman" w:hAnsi="Times New Roman" w:cs="Times New Roman"/>
          <w:b/>
          <w:sz w:val="28"/>
          <w:szCs w:val="28"/>
        </w:rPr>
        <w:lastRenderedPageBreak/>
        <w:t>ПРАВИЛА И ОБЛАСТЬ ПРИМЕНЕНИЯ РАСЧЕТНЫХ ПОКАЗАТЕЛЕЙ, СОДЕРЖАЩИХСЯ В ОСНОВНОЙ ЧАСТИ НОРМАТИВОВ ГРАДОСТРОИТЕЛЬНОГО ПРОЕКТИРОВАНИЯ</w:t>
      </w:r>
      <w:bookmarkEnd w:id="141"/>
      <w:bookmarkEnd w:id="142"/>
    </w:p>
    <w:p w:rsidR="00CB6D18" w:rsidRPr="00394F1F" w:rsidRDefault="00CB6D18" w:rsidP="004D163A">
      <w:pPr>
        <w:spacing w:after="0" w:line="240" w:lineRule="auto"/>
        <w:rPr>
          <w:rFonts w:ascii="Times New Roman" w:hAnsi="Times New Roman" w:cs="Times New Roman"/>
          <w:sz w:val="28"/>
          <w:szCs w:val="28"/>
        </w:rPr>
      </w:pP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Действие местных нормативов градостроительного проектирования распространяется на всю территорию </w:t>
      </w:r>
      <w:proofErr w:type="spellStart"/>
      <w:r w:rsidR="004215D4">
        <w:rPr>
          <w:rFonts w:ascii="Times New Roman" w:hAnsi="Times New Roman" w:cs="Times New Roman"/>
          <w:sz w:val="28"/>
          <w:szCs w:val="28"/>
        </w:rPr>
        <w:t>Гагаринского</w:t>
      </w:r>
      <w:proofErr w:type="spellEnd"/>
      <w:r w:rsidR="00CC2F24">
        <w:rPr>
          <w:rFonts w:ascii="Times New Roman" w:hAnsi="Times New Roman" w:cs="Times New Roman"/>
          <w:sz w:val="28"/>
          <w:szCs w:val="28"/>
        </w:rPr>
        <w:t xml:space="preserve"> района</w:t>
      </w:r>
      <w:r w:rsidRPr="00394F1F">
        <w:rPr>
          <w:rFonts w:ascii="Times New Roman" w:hAnsi="Times New Roman" w:cs="Times New Roman"/>
          <w:sz w:val="28"/>
          <w:szCs w:val="28"/>
        </w:rPr>
        <w:t xml:space="preserve"> и на правоотношения, возникшие после утверждения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Настоящие МНГП </w:t>
      </w:r>
      <w:proofErr w:type="spellStart"/>
      <w:r w:rsidR="004215D4">
        <w:rPr>
          <w:rFonts w:ascii="Times New Roman" w:hAnsi="Times New Roman" w:cs="Times New Roman"/>
          <w:sz w:val="28"/>
          <w:szCs w:val="28"/>
        </w:rPr>
        <w:t>Гагаринского</w:t>
      </w:r>
      <w:proofErr w:type="spellEnd"/>
      <w:r w:rsidR="00CC2F24">
        <w:rPr>
          <w:rFonts w:ascii="Times New Roman" w:hAnsi="Times New Roman" w:cs="Times New Roman"/>
          <w:sz w:val="28"/>
          <w:szCs w:val="28"/>
        </w:rPr>
        <w:t xml:space="preserve"> района</w:t>
      </w:r>
      <w:r w:rsidRPr="00394F1F">
        <w:rPr>
          <w:rFonts w:ascii="Times New Roman" w:hAnsi="Times New Roman" w:cs="Times New Roman"/>
          <w:sz w:val="28"/>
          <w:szCs w:val="28"/>
        </w:rPr>
        <w:t xml:space="preserve"> устанавливают совокупность расчетных показателей минимально допустимого уровня обеспеченности объектами местного значения </w:t>
      </w:r>
      <w:r w:rsidR="00EC7AA4">
        <w:rPr>
          <w:rFonts w:ascii="Times New Roman" w:hAnsi="Times New Roman" w:cs="Times New Roman"/>
          <w:sz w:val="28"/>
          <w:szCs w:val="28"/>
        </w:rPr>
        <w:t>муниципального района</w:t>
      </w:r>
      <w:r w:rsidRPr="00394F1F">
        <w:rPr>
          <w:rFonts w:ascii="Times New Roman" w:hAnsi="Times New Roman" w:cs="Times New Roman"/>
          <w:sz w:val="28"/>
          <w:szCs w:val="28"/>
        </w:rPr>
        <w:t xml:space="preserve"> и расчетных показателей максимально допустимого уровня территориальной доступности таких объектов для населения </w:t>
      </w:r>
      <w:r w:rsidR="00EC7AA4">
        <w:rPr>
          <w:rFonts w:ascii="Times New Roman" w:hAnsi="Times New Roman" w:cs="Times New Roman"/>
          <w:sz w:val="28"/>
          <w:szCs w:val="28"/>
        </w:rPr>
        <w:t>муниципального района</w:t>
      </w:r>
      <w:r w:rsidRPr="00394F1F">
        <w:rPr>
          <w:rFonts w:ascii="Times New Roman" w:hAnsi="Times New Roman" w:cs="Times New Roman"/>
          <w:sz w:val="28"/>
          <w:szCs w:val="28"/>
        </w:rPr>
        <w:t>.</w:t>
      </w:r>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Перечень объектов местного значения </w:t>
      </w:r>
      <w:r w:rsidR="00EC7AA4">
        <w:rPr>
          <w:rFonts w:ascii="Times New Roman" w:hAnsi="Times New Roman" w:cs="Times New Roman"/>
          <w:sz w:val="28"/>
          <w:szCs w:val="28"/>
        </w:rPr>
        <w:t>муниципального района</w:t>
      </w:r>
      <w:r w:rsidRPr="00394F1F">
        <w:rPr>
          <w:rFonts w:ascii="Times New Roman" w:hAnsi="Times New Roman" w:cs="Times New Roman"/>
          <w:sz w:val="28"/>
          <w:szCs w:val="28"/>
        </w:rPr>
        <w:t xml:space="preserve"> (Приложение </w:t>
      </w:r>
      <w:r w:rsidR="00EC7AA4">
        <w:rPr>
          <w:rFonts w:ascii="Times New Roman" w:hAnsi="Times New Roman" w:cs="Times New Roman"/>
          <w:sz w:val="28"/>
          <w:szCs w:val="28"/>
        </w:rPr>
        <w:t>1</w:t>
      </w:r>
      <w:r w:rsidRPr="00394F1F">
        <w:rPr>
          <w:rFonts w:ascii="Times New Roman" w:hAnsi="Times New Roman" w:cs="Times New Roman"/>
          <w:sz w:val="28"/>
          <w:szCs w:val="28"/>
        </w:rPr>
        <w:t xml:space="preserve"> настоящих МНГП) для целей настоящих МНГП </w:t>
      </w:r>
      <w:proofErr w:type="spellStart"/>
      <w:r w:rsidR="004215D4">
        <w:rPr>
          <w:rFonts w:ascii="Times New Roman" w:hAnsi="Times New Roman" w:cs="Times New Roman"/>
          <w:sz w:val="28"/>
          <w:szCs w:val="28"/>
        </w:rPr>
        <w:t>Гагаринского</w:t>
      </w:r>
      <w:proofErr w:type="spellEnd"/>
      <w:r w:rsidR="00CC2F24">
        <w:rPr>
          <w:rFonts w:ascii="Times New Roman" w:hAnsi="Times New Roman" w:cs="Times New Roman"/>
          <w:sz w:val="28"/>
          <w:szCs w:val="28"/>
        </w:rPr>
        <w:t xml:space="preserve"> района</w:t>
      </w:r>
      <w:r w:rsidRPr="00394F1F">
        <w:rPr>
          <w:rFonts w:ascii="Times New Roman" w:hAnsi="Times New Roman" w:cs="Times New Roman"/>
          <w:sz w:val="28"/>
          <w:szCs w:val="28"/>
        </w:rPr>
        <w:t xml:space="preserve"> подготовлен на основании п. 20 ст. 1 Градостроительного кодекса Российской Федерации, Федерального закона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w:t>
      </w:r>
      <w:r w:rsidR="00EC7AA4" w:rsidRPr="00CB1480">
        <w:rPr>
          <w:rFonts w:ascii="Times New Roman" w:hAnsi="Times New Roman" w:cs="Times New Roman"/>
          <w:sz w:val="28"/>
          <w:szCs w:val="28"/>
        </w:rPr>
        <w:t xml:space="preserve">закона </w:t>
      </w:r>
      <w:r w:rsidR="00EC7AA4">
        <w:rPr>
          <w:rFonts w:ascii="Times New Roman" w:hAnsi="Times New Roman" w:cs="Times New Roman"/>
          <w:sz w:val="28"/>
          <w:szCs w:val="28"/>
        </w:rPr>
        <w:t>Смоленской</w:t>
      </w:r>
      <w:r w:rsidR="00EC7AA4" w:rsidRPr="00CB1480">
        <w:rPr>
          <w:rFonts w:ascii="Times New Roman" w:hAnsi="Times New Roman" w:cs="Times New Roman"/>
          <w:sz w:val="28"/>
          <w:szCs w:val="28"/>
        </w:rPr>
        <w:t xml:space="preserve"> области от 25 декабря 2006 года </w:t>
      </w:r>
      <w:r w:rsidR="00EC7AA4">
        <w:rPr>
          <w:rFonts w:ascii="Times New Roman" w:hAnsi="Times New Roman" w:cs="Times New Roman"/>
          <w:sz w:val="28"/>
          <w:szCs w:val="28"/>
        </w:rPr>
        <w:t>№</w:t>
      </w:r>
      <w:r w:rsidR="00EC7AA4" w:rsidRPr="00CB1480">
        <w:rPr>
          <w:rFonts w:ascii="Times New Roman" w:hAnsi="Times New Roman" w:cs="Times New Roman"/>
          <w:sz w:val="28"/>
          <w:szCs w:val="28"/>
        </w:rPr>
        <w:t xml:space="preserve"> 155-з</w:t>
      </w:r>
      <w:r w:rsidR="00EC7AA4">
        <w:rPr>
          <w:rFonts w:ascii="Times New Roman" w:hAnsi="Times New Roman" w:cs="Times New Roman"/>
          <w:sz w:val="28"/>
          <w:szCs w:val="28"/>
        </w:rPr>
        <w:t xml:space="preserve"> </w:t>
      </w:r>
      <w:r w:rsidR="00EC7AA4" w:rsidRPr="006C7A5B">
        <w:rPr>
          <w:rFonts w:ascii="Times New Roman" w:hAnsi="Times New Roman" w:cs="Times New Roman"/>
          <w:sz w:val="28"/>
          <w:szCs w:val="28"/>
        </w:rPr>
        <w:t>«О градостроительной деятельности на территории Смоленской области»</w:t>
      </w:r>
      <w:r w:rsidRPr="00394F1F">
        <w:rPr>
          <w:rFonts w:ascii="Times New Roman" w:hAnsi="Times New Roman" w:cs="Times New Roman"/>
          <w:sz w:val="28"/>
          <w:szCs w:val="28"/>
        </w:rPr>
        <w:t>.</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w:t>
      </w:r>
      <w:r w:rsidR="005A08BA">
        <w:rPr>
          <w:rFonts w:ascii="Times New Roman" w:hAnsi="Times New Roman" w:cs="Times New Roman"/>
          <w:sz w:val="28"/>
          <w:szCs w:val="28"/>
        </w:rPr>
        <w:t>муниципального района</w:t>
      </w:r>
      <w:r w:rsidRPr="00394F1F">
        <w:rPr>
          <w:rFonts w:ascii="Times New Roman" w:hAnsi="Times New Roman" w:cs="Times New Roman"/>
          <w:sz w:val="28"/>
          <w:szCs w:val="28"/>
        </w:rPr>
        <w:t xml:space="preserve">, установленные </w:t>
      </w:r>
      <w:r w:rsidR="007B1C79">
        <w:rPr>
          <w:rFonts w:ascii="Times New Roman" w:hAnsi="Times New Roman" w:cs="Times New Roman"/>
          <w:sz w:val="28"/>
          <w:szCs w:val="28"/>
        </w:rPr>
        <w:t xml:space="preserve">                        </w:t>
      </w:r>
      <w:r w:rsidRPr="00394F1F">
        <w:rPr>
          <w:rFonts w:ascii="Times New Roman" w:hAnsi="Times New Roman" w:cs="Times New Roman"/>
          <w:sz w:val="28"/>
          <w:szCs w:val="28"/>
        </w:rPr>
        <w:t xml:space="preserve">МНГП </w:t>
      </w:r>
      <w:proofErr w:type="spellStart"/>
      <w:r w:rsidR="004215D4">
        <w:rPr>
          <w:rFonts w:ascii="Times New Roman" w:hAnsi="Times New Roman" w:cs="Times New Roman"/>
          <w:sz w:val="28"/>
          <w:szCs w:val="28"/>
        </w:rPr>
        <w:t>Гагаринского</w:t>
      </w:r>
      <w:proofErr w:type="spellEnd"/>
      <w:r w:rsidR="00CC2F24">
        <w:rPr>
          <w:rFonts w:ascii="Times New Roman" w:hAnsi="Times New Roman" w:cs="Times New Roman"/>
          <w:sz w:val="28"/>
          <w:szCs w:val="28"/>
        </w:rPr>
        <w:t xml:space="preserve"> района</w:t>
      </w:r>
      <w:r w:rsidRPr="00394F1F">
        <w:rPr>
          <w:rFonts w:ascii="Times New Roman" w:hAnsi="Times New Roman" w:cs="Times New Roman"/>
          <w:sz w:val="28"/>
          <w:szCs w:val="28"/>
        </w:rPr>
        <w:t xml:space="preserve">, не могут быть ниже предельных значений расчетных показателей минимально допустимого уровня обеспеченности объектами местного значения </w:t>
      </w:r>
      <w:r w:rsidR="005A08BA">
        <w:rPr>
          <w:rFonts w:ascii="Times New Roman" w:hAnsi="Times New Roman" w:cs="Times New Roman"/>
          <w:sz w:val="28"/>
          <w:szCs w:val="28"/>
        </w:rPr>
        <w:t>муниципального района</w:t>
      </w:r>
      <w:r w:rsidRPr="00394F1F">
        <w:rPr>
          <w:rFonts w:ascii="Times New Roman" w:hAnsi="Times New Roman" w:cs="Times New Roman"/>
          <w:sz w:val="28"/>
          <w:szCs w:val="28"/>
        </w:rPr>
        <w:t xml:space="preserve">, установленных региональными нормативами градостроительного проектирования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w:t>
      </w:r>
      <w:r w:rsidR="00EC7AA4">
        <w:rPr>
          <w:rFonts w:ascii="Times New Roman" w:hAnsi="Times New Roman" w:cs="Times New Roman"/>
          <w:sz w:val="28"/>
          <w:szCs w:val="28"/>
        </w:rPr>
        <w:t>муниципального района</w:t>
      </w:r>
      <w:r w:rsidR="00EC7AA4" w:rsidRPr="00394F1F">
        <w:rPr>
          <w:rFonts w:ascii="Times New Roman" w:hAnsi="Times New Roman" w:cs="Times New Roman"/>
          <w:sz w:val="28"/>
          <w:szCs w:val="28"/>
        </w:rPr>
        <w:t xml:space="preserve"> </w:t>
      </w:r>
      <w:r w:rsidRPr="00394F1F">
        <w:rPr>
          <w:rFonts w:ascii="Times New Roman" w:hAnsi="Times New Roman" w:cs="Times New Roman"/>
          <w:sz w:val="28"/>
          <w:szCs w:val="28"/>
        </w:rPr>
        <w:t xml:space="preserve">для населения, установленные МНГП </w:t>
      </w:r>
      <w:proofErr w:type="spellStart"/>
      <w:r w:rsidR="004215D4">
        <w:rPr>
          <w:rFonts w:ascii="Times New Roman" w:hAnsi="Times New Roman" w:cs="Times New Roman"/>
          <w:sz w:val="28"/>
          <w:szCs w:val="28"/>
        </w:rPr>
        <w:t>Гагаринского</w:t>
      </w:r>
      <w:proofErr w:type="spellEnd"/>
      <w:r w:rsidR="00CC2F24">
        <w:rPr>
          <w:rFonts w:ascii="Times New Roman" w:hAnsi="Times New Roman" w:cs="Times New Roman"/>
          <w:sz w:val="28"/>
          <w:szCs w:val="28"/>
        </w:rPr>
        <w:t xml:space="preserve"> района</w:t>
      </w:r>
      <w:r w:rsidRPr="00394F1F">
        <w:rPr>
          <w:rFonts w:ascii="Times New Roman" w:hAnsi="Times New Roman" w:cs="Times New Roman"/>
          <w:sz w:val="28"/>
          <w:szCs w:val="28"/>
        </w:rPr>
        <w:t xml:space="preserve">,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w:t>
      </w:r>
      <w:r w:rsidR="00EC7AA4">
        <w:rPr>
          <w:rFonts w:ascii="Times New Roman" w:hAnsi="Times New Roman" w:cs="Times New Roman"/>
          <w:sz w:val="28"/>
          <w:szCs w:val="28"/>
        </w:rPr>
        <w:t>муниципального района</w:t>
      </w:r>
      <w:r w:rsidRPr="00394F1F">
        <w:rPr>
          <w:rFonts w:ascii="Times New Roman" w:hAnsi="Times New Roman" w:cs="Times New Roman"/>
          <w:sz w:val="28"/>
          <w:szCs w:val="28"/>
        </w:rPr>
        <w:t>, установленных региональным</w:t>
      </w:r>
      <w:r w:rsidR="00D423D2">
        <w:rPr>
          <w:rFonts w:ascii="Times New Roman" w:hAnsi="Times New Roman" w:cs="Times New Roman"/>
          <w:sz w:val="28"/>
          <w:szCs w:val="28"/>
        </w:rPr>
        <w:t>и</w:t>
      </w:r>
      <w:r w:rsidRPr="00394F1F">
        <w:rPr>
          <w:rFonts w:ascii="Times New Roman" w:hAnsi="Times New Roman" w:cs="Times New Roman"/>
          <w:sz w:val="28"/>
          <w:szCs w:val="28"/>
        </w:rPr>
        <w:t xml:space="preserve"> нормативами градостроительного проектирования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w:t>
      </w:r>
      <w:r w:rsidR="00EC7AA4">
        <w:rPr>
          <w:rFonts w:ascii="Times New Roman" w:hAnsi="Times New Roman" w:cs="Times New Roman"/>
          <w:sz w:val="28"/>
          <w:szCs w:val="28"/>
        </w:rPr>
        <w:t>муниципального района</w:t>
      </w:r>
      <w:r w:rsidRPr="00394F1F">
        <w:rPr>
          <w:rFonts w:ascii="Times New Roman" w:hAnsi="Times New Roman" w:cs="Times New Roman"/>
          <w:sz w:val="28"/>
          <w:szCs w:val="28"/>
        </w:rPr>
        <w:t xml:space="preserve"> и расчетные показатели максимально допустимого уровня территориальной доступности таких объектов для населения, установленные в МНГП </w:t>
      </w:r>
      <w:proofErr w:type="spellStart"/>
      <w:r w:rsidR="004215D4">
        <w:rPr>
          <w:rFonts w:ascii="Times New Roman" w:hAnsi="Times New Roman" w:cs="Times New Roman"/>
          <w:sz w:val="28"/>
          <w:szCs w:val="28"/>
        </w:rPr>
        <w:t>Гагаринского</w:t>
      </w:r>
      <w:proofErr w:type="spellEnd"/>
      <w:r w:rsidR="00CC2F24">
        <w:rPr>
          <w:rFonts w:ascii="Times New Roman" w:hAnsi="Times New Roman" w:cs="Times New Roman"/>
          <w:sz w:val="28"/>
          <w:szCs w:val="28"/>
        </w:rPr>
        <w:t xml:space="preserve"> района</w:t>
      </w:r>
      <w:r w:rsidRPr="00394F1F">
        <w:rPr>
          <w:rFonts w:ascii="Times New Roman" w:hAnsi="Times New Roman" w:cs="Times New Roman"/>
          <w:sz w:val="28"/>
          <w:szCs w:val="28"/>
        </w:rPr>
        <w:t xml:space="preserve">, применяются при подготовке </w:t>
      </w:r>
      <w:r w:rsidR="00EC7AA4">
        <w:rPr>
          <w:rFonts w:ascii="Times New Roman" w:hAnsi="Times New Roman" w:cs="Times New Roman"/>
          <w:sz w:val="28"/>
          <w:szCs w:val="28"/>
        </w:rPr>
        <w:t xml:space="preserve">схемы территориального планирования </w:t>
      </w:r>
      <w:proofErr w:type="spellStart"/>
      <w:r w:rsidR="004215D4">
        <w:rPr>
          <w:rFonts w:ascii="Times New Roman" w:hAnsi="Times New Roman" w:cs="Times New Roman"/>
          <w:sz w:val="28"/>
          <w:szCs w:val="28"/>
        </w:rPr>
        <w:t>Гагаринского</w:t>
      </w:r>
      <w:proofErr w:type="spellEnd"/>
      <w:r w:rsidR="00EC7AA4">
        <w:rPr>
          <w:rFonts w:ascii="Times New Roman" w:hAnsi="Times New Roman" w:cs="Times New Roman"/>
          <w:sz w:val="28"/>
          <w:szCs w:val="28"/>
        </w:rPr>
        <w:t xml:space="preserve"> района, </w:t>
      </w:r>
      <w:r w:rsidRPr="00394F1F">
        <w:rPr>
          <w:rFonts w:ascii="Times New Roman" w:hAnsi="Times New Roman" w:cs="Times New Roman"/>
          <w:sz w:val="28"/>
          <w:szCs w:val="28"/>
        </w:rPr>
        <w:t>генерального плана сельского поселения, документации по планировке территории, правил землепользования и застройки, а также при принятии органом местного самоуправления решения о развитии застроенной территории.</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w:t>
      </w:r>
      <w:r w:rsidRPr="00394F1F">
        <w:rPr>
          <w:rFonts w:ascii="Times New Roman" w:hAnsi="Times New Roman" w:cs="Times New Roman"/>
          <w:sz w:val="28"/>
          <w:szCs w:val="28"/>
        </w:rPr>
        <w:lastRenderedPageBreak/>
        <w:t>документации в части установления соответствия её решений целям повышения качества жизни населения.</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Расчетные показатели применяются также при осуществлении государственного контроля за соблюдением органами местного самоуправления поселения законодательства о градостроительной деятельности.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w:t>
      </w:r>
      <w:r w:rsidR="00EC7AA4">
        <w:rPr>
          <w:rFonts w:ascii="Times New Roman" w:hAnsi="Times New Roman" w:cs="Times New Roman"/>
          <w:sz w:val="28"/>
          <w:szCs w:val="28"/>
        </w:rPr>
        <w:t>муниципального района</w:t>
      </w:r>
      <w:r w:rsidRPr="00394F1F">
        <w:rPr>
          <w:rFonts w:ascii="Times New Roman" w:hAnsi="Times New Roman" w:cs="Times New Roman"/>
          <w:sz w:val="28"/>
          <w:szCs w:val="28"/>
        </w:rPr>
        <w:t xml:space="preserve">, а также максимально допустимого уровня территориальной доступности таких объектов, установленные в настоящих МНГП, применяются при определении местоположения планируемых к размещению объектов местного значения </w:t>
      </w:r>
      <w:r w:rsidR="00EC7AA4">
        <w:rPr>
          <w:rFonts w:ascii="Times New Roman" w:hAnsi="Times New Roman" w:cs="Times New Roman"/>
          <w:sz w:val="28"/>
          <w:szCs w:val="28"/>
        </w:rPr>
        <w:t>муниципального района</w:t>
      </w:r>
      <w:r w:rsidRPr="00394F1F">
        <w:rPr>
          <w:rFonts w:ascii="Times New Roman" w:hAnsi="Times New Roman" w:cs="Times New Roman"/>
          <w:sz w:val="28"/>
          <w:szCs w:val="28"/>
        </w:rPr>
        <w:t xml:space="preserve"> в </w:t>
      </w:r>
      <w:r w:rsidR="00EC7AA4">
        <w:rPr>
          <w:rFonts w:ascii="Times New Roman" w:hAnsi="Times New Roman" w:cs="Times New Roman"/>
          <w:sz w:val="28"/>
          <w:szCs w:val="28"/>
        </w:rPr>
        <w:t xml:space="preserve">схеме территориального планирования района, </w:t>
      </w:r>
      <w:r w:rsidRPr="00394F1F">
        <w:rPr>
          <w:rFonts w:ascii="Times New Roman" w:hAnsi="Times New Roman" w:cs="Times New Roman"/>
          <w:sz w:val="28"/>
          <w:szCs w:val="28"/>
        </w:rPr>
        <w:t>генеральном плане сельского поселения (в том числе, при определении функциональных зон, в границах которых планируется размещение указанных объектов), а также при определении зон планируемого размещения объектов местного значения поселения и параметров соответствующих земельных участков в документации по планировке территории в целях обеспечения благоприятных условий жизнедеятельности человека.</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определении местоположения планируемых к размещению объектов местного значения </w:t>
      </w:r>
      <w:r w:rsidR="00EC7AA4">
        <w:rPr>
          <w:rFonts w:ascii="Times New Roman" w:hAnsi="Times New Roman" w:cs="Times New Roman"/>
          <w:sz w:val="28"/>
          <w:szCs w:val="28"/>
        </w:rPr>
        <w:t>муниципального района</w:t>
      </w:r>
      <w:r w:rsidRPr="00394F1F">
        <w:rPr>
          <w:rFonts w:ascii="Times New Roman" w:hAnsi="Times New Roman" w:cs="Times New Roman"/>
          <w:sz w:val="28"/>
          <w:szCs w:val="28"/>
        </w:rPr>
        <w:t xml:space="preserve"> в целях подготовки </w:t>
      </w:r>
      <w:r w:rsidR="00EC7AA4">
        <w:rPr>
          <w:rFonts w:ascii="Times New Roman" w:hAnsi="Times New Roman" w:cs="Times New Roman"/>
          <w:sz w:val="28"/>
          <w:szCs w:val="28"/>
        </w:rPr>
        <w:t xml:space="preserve">схемы территориального планирования района, </w:t>
      </w:r>
      <w:r w:rsidRPr="00394F1F">
        <w:rPr>
          <w:rFonts w:ascii="Times New Roman" w:hAnsi="Times New Roman" w:cs="Times New Roman"/>
          <w:sz w:val="28"/>
          <w:szCs w:val="28"/>
        </w:rPr>
        <w:t>генерального плана сельского поселения,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w:t>
      </w:r>
    </w:p>
    <w:p w:rsidR="00CB6D18"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отмене и (или) изменении действующих нормативных документов Российской Федерации и (или)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в том числе тех, требования которых были учтены при подготовке настоящих МНГП и на которые дается ссылка в настоящих МНГП, следует руководствоваться нормами, вводимыми взамен отмененных.</w:t>
      </w:r>
    </w:p>
    <w:p w:rsidR="00906BEE" w:rsidRPr="00394F1F" w:rsidRDefault="00906BEE" w:rsidP="004D163A">
      <w:pPr>
        <w:spacing w:after="0" w:line="240" w:lineRule="auto"/>
        <w:rPr>
          <w:rFonts w:ascii="Times New Roman" w:hAnsi="Times New Roman" w:cs="Times New Roman"/>
          <w:sz w:val="28"/>
          <w:szCs w:val="28"/>
        </w:rPr>
      </w:pPr>
    </w:p>
    <w:p w:rsidR="00906BEE" w:rsidRPr="00394F1F" w:rsidRDefault="00906BEE" w:rsidP="004D163A">
      <w:pPr>
        <w:spacing w:after="0" w:line="240" w:lineRule="auto"/>
        <w:rPr>
          <w:rFonts w:ascii="Times New Roman" w:hAnsi="Times New Roman" w:cs="Times New Roman"/>
          <w:sz w:val="28"/>
          <w:szCs w:val="28"/>
        </w:rPr>
        <w:sectPr w:rsidR="00906BEE" w:rsidRPr="00394F1F" w:rsidSect="00C347A8">
          <w:pgSz w:w="11906" w:h="16838"/>
          <w:pgMar w:top="567" w:right="567" w:bottom="567" w:left="1134" w:header="425" w:footer="723" w:gutter="0"/>
          <w:cols w:space="708"/>
          <w:docGrid w:linePitch="360"/>
        </w:sectPr>
      </w:pPr>
    </w:p>
    <w:p w:rsidR="00DD222C" w:rsidRPr="00394F1F" w:rsidRDefault="00DD222C" w:rsidP="004D163A">
      <w:pPr>
        <w:pStyle w:val="20"/>
        <w:spacing w:before="0" w:line="240" w:lineRule="auto"/>
        <w:ind w:firstLine="12333"/>
        <w:jc w:val="right"/>
        <w:rPr>
          <w:rFonts w:ascii="Times New Roman" w:hAnsi="Times New Roman" w:cs="Times New Roman"/>
          <w:color w:val="auto"/>
          <w:sz w:val="28"/>
          <w:szCs w:val="28"/>
        </w:rPr>
      </w:pPr>
      <w:bookmarkStart w:id="143" w:name="_Toc491876326"/>
      <w:bookmarkStart w:id="144" w:name="_Toc502048447"/>
      <w:bookmarkStart w:id="145" w:name="_Toc525552711"/>
      <w:r w:rsidRPr="00394F1F">
        <w:rPr>
          <w:rFonts w:ascii="Times New Roman" w:hAnsi="Times New Roman" w:cs="Times New Roman"/>
          <w:color w:val="auto"/>
          <w:sz w:val="28"/>
          <w:szCs w:val="28"/>
        </w:rPr>
        <w:lastRenderedPageBreak/>
        <w:t xml:space="preserve">ПРИЛОЖЕНИЕ </w:t>
      </w:r>
      <w:r w:rsidR="00146BEB">
        <w:rPr>
          <w:rFonts w:ascii="Times New Roman" w:hAnsi="Times New Roman" w:cs="Times New Roman"/>
          <w:color w:val="auto"/>
          <w:sz w:val="28"/>
          <w:szCs w:val="28"/>
        </w:rPr>
        <w:t>1</w:t>
      </w:r>
      <w:r w:rsidRPr="00394F1F">
        <w:rPr>
          <w:rFonts w:ascii="Times New Roman" w:hAnsi="Times New Roman" w:cs="Times New Roman"/>
          <w:color w:val="auto"/>
          <w:sz w:val="28"/>
          <w:szCs w:val="28"/>
        </w:rPr>
        <w:t xml:space="preserve">. Перечень объектов местного значения </w:t>
      </w:r>
      <w:bookmarkEnd w:id="143"/>
      <w:bookmarkEnd w:id="144"/>
      <w:r w:rsidR="006E6911">
        <w:rPr>
          <w:rFonts w:ascii="Times New Roman" w:hAnsi="Times New Roman" w:cs="Times New Roman"/>
          <w:color w:val="auto"/>
          <w:sz w:val="28"/>
          <w:szCs w:val="28"/>
        </w:rPr>
        <w:t>муниципального района</w:t>
      </w:r>
      <w:bookmarkEnd w:id="145"/>
    </w:p>
    <w:p w:rsidR="00DD222C" w:rsidRPr="00394F1F" w:rsidRDefault="00DD222C" w:rsidP="004D163A">
      <w:pPr>
        <w:pStyle w:val="afd"/>
        <w:spacing w:after="0"/>
        <w:rPr>
          <w:sz w:val="28"/>
          <w:szCs w:val="28"/>
        </w:rPr>
      </w:pPr>
    </w:p>
    <w:tbl>
      <w:tblPr>
        <w:tblStyle w:val="ae"/>
        <w:tblW w:w="0" w:type="auto"/>
        <w:jc w:val="center"/>
        <w:tblLook w:val="04A0"/>
      </w:tblPr>
      <w:tblGrid>
        <w:gridCol w:w="749"/>
        <w:gridCol w:w="4834"/>
        <w:gridCol w:w="3089"/>
        <w:gridCol w:w="4676"/>
        <w:gridCol w:w="2572"/>
      </w:tblGrid>
      <w:tr w:rsidR="000341E8" w:rsidRPr="00AA4DAC" w:rsidTr="00387CAB">
        <w:trPr>
          <w:tblHeader/>
          <w:jc w:val="center"/>
        </w:trPr>
        <w:tc>
          <w:tcPr>
            <w:tcW w:w="749" w:type="dxa"/>
            <w:vMerge w:val="restart"/>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 п/п</w:t>
            </w:r>
          </w:p>
        </w:tc>
        <w:tc>
          <w:tcPr>
            <w:tcW w:w="4834" w:type="dxa"/>
            <w:vMerge w:val="restart"/>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Вопросы местного значения</w:t>
            </w:r>
            <w:r w:rsidR="0038720F">
              <w:rPr>
                <w:rFonts w:ascii="Times New Roman" w:hAnsi="Times New Roman" w:cs="Times New Roman"/>
                <w:sz w:val="28"/>
                <w:szCs w:val="28"/>
              </w:rPr>
              <w:t xml:space="preserve"> муниципального района</w:t>
            </w:r>
          </w:p>
        </w:tc>
        <w:tc>
          <w:tcPr>
            <w:tcW w:w="7765" w:type="dxa"/>
            <w:gridSpan w:val="2"/>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Объекты местного значения</w:t>
            </w:r>
            <w:r w:rsidR="0038720F">
              <w:rPr>
                <w:rFonts w:ascii="Times New Roman" w:hAnsi="Times New Roman" w:cs="Times New Roman"/>
                <w:sz w:val="28"/>
                <w:szCs w:val="28"/>
              </w:rPr>
              <w:t xml:space="preserve"> муниципального района</w:t>
            </w:r>
          </w:p>
        </w:tc>
        <w:tc>
          <w:tcPr>
            <w:tcW w:w="2572" w:type="dxa"/>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 xml:space="preserve">Вид </w:t>
            </w:r>
            <w:r w:rsidR="008B3C07">
              <w:rPr>
                <w:rFonts w:ascii="Times New Roman" w:hAnsi="Times New Roman" w:cs="Times New Roman"/>
                <w:sz w:val="28"/>
                <w:szCs w:val="28"/>
              </w:rPr>
              <w:t>муниципального образования</w:t>
            </w:r>
          </w:p>
        </w:tc>
      </w:tr>
      <w:tr w:rsidR="000341E8" w:rsidRPr="00AA4DAC" w:rsidTr="00387CAB">
        <w:trPr>
          <w:tblHeader/>
          <w:jc w:val="center"/>
        </w:trPr>
        <w:tc>
          <w:tcPr>
            <w:tcW w:w="749" w:type="dxa"/>
            <w:vMerge/>
          </w:tcPr>
          <w:p w:rsidR="000341E8" w:rsidRPr="00AA4DAC" w:rsidRDefault="000341E8" w:rsidP="004D163A">
            <w:pPr>
              <w:jc w:val="center"/>
              <w:rPr>
                <w:rFonts w:ascii="Times New Roman" w:hAnsi="Times New Roman" w:cs="Times New Roman"/>
                <w:sz w:val="28"/>
                <w:szCs w:val="28"/>
              </w:rPr>
            </w:pPr>
          </w:p>
        </w:tc>
        <w:tc>
          <w:tcPr>
            <w:tcW w:w="4834" w:type="dxa"/>
            <w:vMerge/>
          </w:tcPr>
          <w:p w:rsidR="000341E8" w:rsidRPr="00AA4DAC" w:rsidRDefault="000341E8" w:rsidP="004D163A">
            <w:pPr>
              <w:jc w:val="center"/>
              <w:rPr>
                <w:rFonts w:ascii="Times New Roman" w:hAnsi="Times New Roman" w:cs="Times New Roman"/>
                <w:sz w:val="28"/>
                <w:szCs w:val="28"/>
              </w:rPr>
            </w:pPr>
          </w:p>
        </w:tc>
        <w:tc>
          <w:tcPr>
            <w:tcW w:w="3089" w:type="dxa"/>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Территории</w:t>
            </w:r>
          </w:p>
        </w:tc>
        <w:tc>
          <w:tcPr>
            <w:tcW w:w="4676" w:type="dxa"/>
          </w:tcPr>
          <w:p w:rsidR="000341E8" w:rsidRPr="00AA4DAC" w:rsidRDefault="008B3C07" w:rsidP="00614C46">
            <w:pPr>
              <w:jc w:val="center"/>
              <w:rPr>
                <w:rFonts w:ascii="Times New Roman" w:hAnsi="Times New Roman" w:cs="Times New Roman"/>
                <w:sz w:val="28"/>
                <w:szCs w:val="28"/>
              </w:rPr>
            </w:pPr>
            <w:r>
              <w:rPr>
                <w:rFonts w:ascii="Times New Roman" w:hAnsi="Times New Roman" w:cs="Times New Roman"/>
                <w:sz w:val="28"/>
                <w:szCs w:val="28"/>
              </w:rPr>
              <w:t>Объекты капитального с</w:t>
            </w:r>
            <w:r w:rsidR="00614C46">
              <w:rPr>
                <w:rFonts w:ascii="Times New Roman" w:hAnsi="Times New Roman" w:cs="Times New Roman"/>
                <w:sz w:val="28"/>
                <w:szCs w:val="28"/>
              </w:rPr>
              <w:t>т</w:t>
            </w:r>
            <w:r>
              <w:rPr>
                <w:rFonts w:ascii="Times New Roman" w:hAnsi="Times New Roman" w:cs="Times New Roman"/>
                <w:sz w:val="28"/>
                <w:szCs w:val="28"/>
              </w:rPr>
              <w:t>роительства</w:t>
            </w:r>
          </w:p>
        </w:tc>
        <w:tc>
          <w:tcPr>
            <w:tcW w:w="2572" w:type="dxa"/>
          </w:tcPr>
          <w:p w:rsidR="000341E8" w:rsidRPr="00AA4DAC" w:rsidRDefault="00AE2404" w:rsidP="004D163A">
            <w:pPr>
              <w:jc w:val="center"/>
              <w:rPr>
                <w:rFonts w:ascii="Times New Roman" w:hAnsi="Times New Roman" w:cs="Times New Roman"/>
                <w:sz w:val="28"/>
                <w:szCs w:val="28"/>
              </w:rPr>
            </w:pPr>
            <w:r>
              <w:rPr>
                <w:rFonts w:ascii="Times New Roman" w:hAnsi="Times New Roman" w:cs="Times New Roman"/>
                <w:sz w:val="28"/>
                <w:szCs w:val="28"/>
              </w:rPr>
              <w:t>муниципальный район</w:t>
            </w:r>
          </w:p>
        </w:tc>
      </w:tr>
      <w:tr w:rsidR="000341E8" w:rsidRPr="00145C9E" w:rsidTr="0038720F">
        <w:trPr>
          <w:jc w:val="center"/>
        </w:trPr>
        <w:tc>
          <w:tcPr>
            <w:tcW w:w="15920" w:type="dxa"/>
            <w:gridSpan w:val="5"/>
          </w:tcPr>
          <w:p w:rsidR="000341E8" w:rsidRPr="00145C9E" w:rsidRDefault="00446CC1" w:rsidP="00446CC1">
            <w:pPr>
              <w:jc w:val="both"/>
              <w:rPr>
                <w:rFonts w:ascii="Times New Roman" w:hAnsi="Times New Roman" w:cs="Times New Roman"/>
                <w:b/>
                <w:sz w:val="28"/>
                <w:szCs w:val="28"/>
              </w:rPr>
            </w:pPr>
            <w:r w:rsidRPr="00446CC1">
              <w:rPr>
                <w:rFonts w:ascii="Times New Roman" w:hAnsi="Times New Roman" w:cs="Times New Roman"/>
                <w:b/>
                <w:sz w:val="28"/>
                <w:szCs w:val="28"/>
              </w:rPr>
              <w:t>Объекты местного значения муниципального района, относящихся к области электро- и газоснабжения поселений, в том числе линии электропередачи и газопроводы, проходящие по территориям двух и более поселений в границах муниципального района, электрические подстанции и газораспределительные станции, расположенные вне границ населенных пунктов в границах муниципального района, иные объекты электросетевого хозяйства и системы газоснабжения, необходимые для организации в границах муниципального района электро- и газоснабжения поселений</w:t>
            </w:r>
          </w:p>
        </w:tc>
      </w:tr>
      <w:tr w:rsidR="00AA4DAC" w:rsidRPr="00AA4DAC" w:rsidTr="00387CAB">
        <w:trPr>
          <w:jc w:val="center"/>
        </w:trPr>
        <w:tc>
          <w:tcPr>
            <w:tcW w:w="749" w:type="dxa"/>
            <w:vMerge w:val="restart"/>
          </w:tcPr>
          <w:p w:rsidR="00AA4DAC" w:rsidRPr="00AA4DAC" w:rsidRDefault="00AA4DAC" w:rsidP="004D163A">
            <w:pPr>
              <w:jc w:val="center"/>
              <w:rPr>
                <w:rFonts w:ascii="Times New Roman" w:hAnsi="Times New Roman" w:cs="Times New Roman"/>
                <w:sz w:val="28"/>
                <w:szCs w:val="28"/>
              </w:rPr>
            </w:pPr>
            <w:r w:rsidRPr="00AA4DAC">
              <w:rPr>
                <w:rFonts w:ascii="Times New Roman" w:hAnsi="Times New Roman" w:cs="Times New Roman"/>
                <w:sz w:val="28"/>
                <w:szCs w:val="28"/>
              </w:rPr>
              <w:t>1</w:t>
            </w:r>
          </w:p>
        </w:tc>
        <w:tc>
          <w:tcPr>
            <w:tcW w:w="4834" w:type="dxa"/>
            <w:vMerge w:val="restart"/>
          </w:tcPr>
          <w:p w:rsidR="00AA4DAC" w:rsidRPr="00AA4DAC" w:rsidRDefault="00AA4DAC" w:rsidP="004D163A">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электроснабжения</w:t>
            </w:r>
          </w:p>
        </w:tc>
        <w:tc>
          <w:tcPr>
            <w:tcW w:w="3089" w:type="dxa"/>
            <w:vMerge w:val="restart"/>
          </w:tcPr>
          <w:p w:rsidR="00AA4DAC" w:rsidRPr="00AA4DAC" w:rsidRDefault="00AA4DAC" w:rsidP="004D163A">
            <w:pPr>
              <w:jc w:val="center"/>
              <w:rPr>
                <w:rFonts w:ascii="Times New Roman" w:hAnsi="Times New Roman" w:cs="Times New Roman"/>
                <w:b/>
                <w:sz w:val="28"/>
                <w:szCs w:val="28"/>
              </w:rPr>
            </w:pPr>
          </w:p>
        </w:tc>
        <w:tc>
          <w:tcPr>
            <w:tcW w:w="4676"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p>
        </w:tc>
        <w:tc>
          <w:tcPr>
            <w:tcW w:w="2572" w:type="dxa"/>
            <w:vMerge w:val="restart"/>
          </w:tcPr>
          <w:p w:rsidR="00AA4DAC" w:rsidRPr="00AA4DAC" w:rsidRDefault="00AA4DAC" w:rsidP="00AE2404">
            <w:pPr>
              <w:jc w:val="both"/>
              <w:rPr>
                <w:rFonts w:ascii="Times New Roman" w:hAnsi="Times New Roman" w:cs="Times New Roman"/>
                <w:sz w:val="28"/>
                <w:szCs w:val="28"/>
              </w:rPr>
            </w:pPr>
            <w:r w:rsidRPr="00AA4DAC">
              <w:rPr>
                <w:rFonts w:ascii="Times New Roman" w:hAnsi="Times New Roman" w:cs="Times New Roman"/>
                <w:sz w:val="28"/>
                <w:szCs w:val="28"/>
              </w:rPr>
              <w:t>п. 4 ч. 1 ст. 1</w:t>
            </w:r>
            <w:r w:rsidR="00AE2404">
              <w:rPr>
                <w:rFonts w:ascii="Times New Roman" w:hAnsi="Times New Roman" w:cs="Times New Roman"/>
                <w:sz w:val="28"/>
                <w:szCs w:val="28"/>
              </w:rPr>
              <w:t>5</w:t>
            </w:r>
            <w:r w:rsidRPr="00AA4DAC">
              <w:rPr>
                <w:rFonts w:ascii="Times New Roman" w:hAnsi="Times New Roman" w:cs="Times New Roman"/>
                <w:sz w:val="28"/>
                <w:szCs w:val="28"/>
              </w:rPr>
              <w:t xml:space="preserve"> Федерального закона № 131-ФЗ</w:t>
            </w:r>
          </w:p>
        </w:tc>
      </w:tr>
      <w:tr w:rsidR="00AA4DAC" w:rsidRPr="00AA4DAC" w:rsidTr="00387CAB">
        <w:trPr>
          <w:jc w:val="center"/>
        </w:trPr>
        <w:tc>
          <w:tcPr>
            <w:tcW w:w="749" w:type="dxa"/>
            <w:vMerge/>
          </w:tcPr>
          <w:p w:rsidR="00AA4DAC" w:rsidRPr="00AA4DAC" w:rsidRDefault="00AA4DAC" w:rsidP="004D163A">
            <w:pPr>
              <w:jc w:val="center"/>
              <w:rPr>
                <w:rFonts w:ascii="Times New Roman" w:hAnsi="Times New Roman" w:cs="Times New Roman"/>
                <w:sz w:val="28"/>
                <w:szCs w:val="28"/>
              </w:rPr>
            </w:pPr>
          </w:p>
        </w:tc>
        <w:tc>
          <w:tcPr>
            <w:tcW w:w="4834" w:type="dxa"/>
            <w:vMerge/>
          </w:tcPr>
          <w:p w:rsidR="00AA4DAC" w:rsidRPr="00AA4DAC" w:rsidRDefault="00AA4DAC" w:rsidP="004D163A">
            <w:pPr>
              <w:jc w:val="both"/>
              <w:rPr>
                <w:rFonts w:ascii="Times New Roman" w:hAnsi="Times New Roman" w:cs="Times New Roman"/>
                <w:b/>
                <w:sz w:val="28"/>
                <w:szCs w:val="28"/>
              </w:rPr>
            </w:pPr>
          </w:p>
        </w:tc>
        <w:tc>
          <w:tcPr>
            <w:tcW w:w="3089" w:type="dxa"/>
            <w:vMerge/>
          </w:tcPr>
          <w:p w:rsidR="00AA4DAC" w:rsidRPr="00AA4DAC" w:rsidRDefault="00AA4DAC" w:rsidP="004D163A">
            <w:pPr>
              <w:rPr>
                <w:rFonts w:ascii="Times New Roman" w:hAnsi="Times New Roman" w:cs="Times New Roman"/>
                <w:b/>
                <w:sz w:val="28"/>
                <w:szCs w:val="28"/>
              </w:rPr>
            </w:pPr>
          </w:p>
        </w:tc>
        <w:tc>
          <w:tcPr>
            <w:tcW w:w="4676"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Понизительные подстанции, переключательные пункты номинальным напряжением до 35 кВ включительно</w:t>
            </w:r>
          </w:p>
        </w:tc>
        <w:tc>
          <w:tcPr>
            <w:tcW w:w="2572"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387CAB">
        <w:trPr>
          <w:trHeight w:val="1202"/>
          <w:jc w:val="center"/>
        </w:trPr>
        <w:tc>
          <w:tcPr>
            <w:tcW w:w="749" w:type="dxa"/>
            <w:vMerge/>
          </w:tcPr>
          <w:p w:rsidR="00AA4DAC" w:rsidRPr="00AA4DAC" w:rsidRDefault="00AA4DAC" w:rsidP="004D163A">
            <w:pPr>
              <w:jc w:val="center"/>
              <w:rPr>
                <w:rFonts w:ascii="Times New Roman" w:hAnsi="Times New Roman" w:cs="Times New Roman"/>
                <w:sz w:val="28"/>
                <w:szCs w:val="28"/>
              </w:rPr>
            </w:pPr>
          </w:p>
        </w:tc>
        <w:tc>
          <w:tcPr>
            <w:tcW w:w="4834" w:type="dxa"/>
            <w:vMerge/>
          </w:tcPr>
          <w:p w:rsidR="00AA4DAC" w:rsidRPr="00AA4DAC" w:rsidRDefault="00AA4DAC" w:rsidP="004D163A">
            <w:pPr>
              <w:jc w:val="both"/>
              <w:rPr>
                <w:rFonts w:ascii="Times New Roman" w:hAnsi="Times New Roman" w:cs="Times New Roman"/>
                <w:b/>
                <w:sz w:val="28"/>
                <w:szCs w:val="28"/>
              </w:rPr>
            </w:pPr>
          </w:p>
        </w:tc>
        <w:tc>
          <w:tcPr>
            <w:tcW w:w="3089" w:type="dxa"/>
            <w:vMerge/>
          </w:tcPr>
          <w:p w:rsidR="00AA4DAC" w:rsidRPr="00AA4DAC" w:rsidRDefault="00AA4DAC" w:rsidP="004D163A">
            <w:pPr>
              <w:rPr>
                <w:rFonts w:ascii="Times New Roman" w:hAnsi="Times New Roman" w:cs="Times New Roman"/>
                <w:b/>
                <w:sz w:val="28"/>
                <w:szCs w:val="28"/>
              </w:rPr>
            </w:pPr>
          </w:p>
        </w:tc>
        <w:tc>
          <w:tcPr>
            <w:tcW w:w="4676"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Трансформаторные подстанции, распределительные пункты номинальным напряжением от 10(6) </w:t>
            </w:r>
            <w:r w:rsidRPr="00AA4DAC">
              <w:rPr>
                <w:rFonts w:ascii="Times New Roman" w:hAnsi="Times New Roman" w:cs="Times New Roman"/>
                <w:sz w:val="28"/>
                <w:szCs w:val="28"/>
              </w:rPr>
              <w:lastRenderedPageBreak/>
              <w:t>до 20 кВ включительно</w:t>
            </w:r>
          </w:p>
        </w:tc>
        <w:tc>
          <w:tcPr>
            <w:tcW w:w="2572"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387CAB">
        <w:trPr>
          <w:jc w:val="center"/>
        </w:trPr>
        <w:tc>
          <w:tcPr>
            <w:tcW w:w="749" w:type="dxa"/>
            <w:vMerge/>
          </w:tcPr>
          <w:p w:rsidR="00AA4DAC" w:rsidRPr="00AA4DAC" w:rsidRDefault="00AA4DAC" w:rsidP="004D163A">
            <w:pPr>
              <w:jc w:val="center"/>
              <w:rPr>
                <w:rFonts w:ascii="Times New Roman" w:hAnsi="Times New Roman" w:cs="Times New Roman"/>
                <w:sz w:val="28"/>
                <w:szCs w:val="28"/>
              </w:rPr>
            </w:pPr>
          </w:p>
        </w:tc>
        <w:tc>
          <w:tcPr>
            <w:tcW w:w="4834" w:type="dxa"/>
            <w:vMerge/>
          </w:tcPr>
          <w:p w:rsidR="00AA4DAC" w:rsidRPr="00AA4DAC" w:rsidRDefault="00AA4DAC" w:rsidP="004D163A">
            <w:pPr>
              <w:jc w:val="both"/>
              <w:rPr>
                <w:rFonts w:ascii="Times New Roman" w:hAnsi="Times New Roman" w:cs="Times New Roman"/>
                <w:b/>
                <w:sz w:val="28"/>
                <w:szCs w:val="28"/>
              </w:rPr>
            </w:pPr>
          </w:p>
        </w:tc>
        <w:tc>
          <w:tcPr>
            <w:tcW w:w="3089" w:type="dxa"/>
            <w:vMerge/>
          </w:tcPr>
          <w:p w:rsidR="00AA4DAC" w:rsidRPr="00AA4DAC" w:rsidRDefault="00AA4DAC" w:rsidP="004D163A">
            <w:pPr>
              <w:rPr>
                <w:rFonts w:ascii="Times New Roman" w:hAnsi="Times New Roman" w:cs="Times New Roman"/>
                <w:b/>
                <w:sz w:val="28"/>
                <w:szCs w:val="28"/>
              </w:rPr>
            </w:pPr>
          </w:p>
        </w:tc>
        <w:tc>
          <w:tcPr>
            <w:tcW w:w="4676"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Линии электропередачи напряжением от 10(6) до 35 кВ включительно</w:t>
            </w:r>
          </w:p>
        </w:tc>
        <w:tc>
          <w:tcPr>
            <w:tcW w:w="2572" w:type="dxa"/>
            <w:vMerge/>
          </w:tcPr>
          <w:p w:rsidR="00AA4DAC" w:rsidRPr="00AA4DAC" w:rsidRDefault="00AA4DAC" w:rsidP="004D163A">
            <w:pPr>
              <w:jc w:val="both"/>
              <w:rPr>
                <w:rFonts w:ascii="Times New Roman" w:hAnsi="Times New Roman" w:cs="Times New Roman"/>
                <w:sz w:val="28"/>
                <w:szCs w:val="28"/>
              </w:rPr>
            </w:pPr>
          </w:p>
        </w:tc>
      </w:tr>
      <w:tr w:rsidR="00AE2404" w:rsidRPr="00AA4DAC" w:rsidTr="00387CAB">
        <w:trPr>
          <w:jc w:val="center"/>
        </w:trPr>
        <w:tc>
          <w:tcPr>
            <w:tcW w:w="749" w:type="dxa"/>
            <w:vMerge w:val="restart"/>
          </w:tcPr>
          <w:p w:rsidR="00AE2404" w:rsidRPr="00AA4DAC" w:rsidRDefault="00AE2404" w:rsidP="004D163A">
            <w:pPr>
              <w:jc w:val="center"/>
              <w:rPr>
                <w:rFonts w:ascii="Times New Roman" w:hAnsi="Times New Roman" w:cs="Times New Roman"/>
                <w:sz w:val="28"/>
                <w:szCs w:val="28"/>
              </w:rPr>
            </w:pPr>
            <w:r w:rsidRPr="00AA4DAC">
              <w:rPr>
                <w:rFonts w:ascii="Times New Roman" w:hAnsi="Times New Roman" w:cs="Times New Roman"/>
                <w:sz w:val="28"/>
                <w:szCs w:val="28"/>
              </w:rPr>
              <w:t>2</w:t>
            </w:r>
          </w:p>
        </w:tc>
        <w:tc>
          <w:tcPr>
            <w:tcW w:w="4834" w:type="dxa"/>
            <w:vMerge w:val="restart"/>
          </w:tcPr>
          <w:p w:rsidR="00AE2404" w:rsidRPr="00AA4DAC" w:rsidRDefault="00AE2404" w:rsidP="004D163A">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газоснабжения</w:t>
            </w:r>
          </w:p>
        </w:tc>
        <w:tc>
          <w:tcPr>
            <w:tcW w:w="3089" w:type="dxa"/>
            <w:vMerge w:val="restart"/>
          </w:tcPr>
          <w:p w:rsidR="00AE2404" w:rsidRPr="00AA4DAC" w:rsidRDefault="00AE2404" w:rsidP="004D163A">
            <w:pPr>
              <w:rPr>
                <w:rFonts w:ascii="Times New Roman" w:hAnsi="Times New Roman" w:cs="Times New Roman"/>
                <w:b/>
                <w:sz w:val="28"/>
                <w:szCs w:val="28"/>
              </w:rPr>
            </w:pPr>
          </w:p>
        </w:tc>
        <w:tc>
          <w:tcPr>
            <w:tcW w:w="4676" w:type="dxa"/>
          </w:tcPr>
          <w:p w:rsidR="00AE2404" w:rsidRPr="00AA4DAC" w:rsidRDefault="00AE2404" w:rsidP="004D163A">
            <w:pPr>
              <w:jc w:val="both"/>
              <w:rPr>
                <w:rFonts w:ascii="Times New Roman" w:hAnsi="Times New Roman" w:cs="Times New Roman"/>
                <w:sz w:val="28"/>
                <w:szCs w:val="28"/>
              </w:rPr>
            </w:pPr>
            <w:r w:rsidRPr="00AA4DAC">
              <w:rPr>
                <w:rFonts w:ascii="Times New Roman" w:hAnsi="Times New Roman" w:cs="Times New Roman"/>
                <w:sz w:val="28"/>
                <w:szCs w:val="28"/>
              </w:rPr>
              <w:t>Пункты редуцирования газа</w:t>
            </w:r>
          </w:p>
        </w:tc>
        <w:tc>
          <w:tcPr>
            <w:tcW w:w="2572" w:type="dxa"/>
            <w:vMerge w:val="restart"/>
          </w:tcPr>
          <w:p w:rsidR="00AE2404" w:rsidRPr="00AA4DAC" w:rsidRDefault="00AE2404" w:rsidP="00073A6D">
            <w:pPr>
              <w:jc w:val="both"/>
              <w:rPr>
                <w:rFonts w:ascii="Times New Roman" w:hAnsi="Times New Roman" w:cs="Times New Roman"/>
                <w:sz w:val="28"/>
                <w:szCs w:val="28"/>
              </w:rPr>
            </w:pPr>
            <w:r w:rsidRPr="00AA4DAC">
              <w:rPr>
                <w:rFonts w:ascii="Times New Roman" w:hAnsi="Times New Roman" w:cs="Times New Roman"/>
                <w:sz w:val="28"/>
                <w:szCs w:val="28"/>
              </w:rPr>
              <w:t>п. 4 ч. 1 ст. 1</w:t>
            </w:r>
            <w:r>
              <w:rPr>
                <w:rFonts w:ascii="Times New Roman" w:hAnsi="Times New Roman" w:cs="Times New Roman"/>
                <w:sz w:val="28"/>
                <w:szCs w:val="28"/>
              </w:rPr>
              <w:t>5</w:t>
            </w:r>
            <w:r w:rsidRPr="00AA4DAC">
              <w:rPr>
                <w:rFonts w:ascii="Times New Roman" w:hAnsi="Times New Roman" w:cs="Times New Roman"/>
                <w:sz w:val="28"/>
                <w:szCs w:val="28"/>
              </w:rPr>
              <w:t xml:space="preserve"> Федерального закона № 131-ФЗ</w:t>
            </w:r>
          </w:p>
        </w:tc>
      </w:tr>
      <w:tr w:rsidR="00AA4DAC" w:rsidRPr="00AA4DAC" w:rsidTr="00387CAB">
        <w:trPr>
          <w:jc w:val="center"/>
        </w:trPr>
        <w:tc>
          <w:tcPr>
            <w:tcW w:w="749" w:type="dxa"/>
            <w:vMerge/>
          </w:tcPr>
          <w:p w:rsidR="00AA4DAC" w:rsidRPr="00AA4DAC" w:rsidRDefault="00AA4DAC" w:rsidP="004D163A">
            <w:pPr>
              <w:jc w:val="center"/>
              <w:rPr>
                <w:rFonts w:ascii="Times New Roman" w:hAnsi="Times New Roman" w:cs="Times New Roman"/>
                <w:sz w:val="28"/>
                <w:szCs w:val="28"/>
              </w:rPr>
            </w:pPr>
          </w:p>
        </w:tc>
        <w:tc>
          <w:tcPr>
            <w:tcW w:w="4834" w:type="dxa"/>
            <w:vMerge/>
          </w:tcPr>
          <w:p w:rsidR="00AA4DAC" w:rsidRPr="00AA4DAC" w:rsidRDefault="00AA4DAC" w:rsidP="004D163A">
            <w:pPr>
              <w:jc w:val="both"/>
              <w:rPr>
                <w:rFonts w:ascii="Times New Roman" w:hAnsi="Times New Roman" w:cs="Times New Roman"/>
                <w:b/>
                <w:sz w:val="28"/>
                <w:szCs w:val="28"/>
              </w:rPr>
            </w:pPr>
          </w:p>
        </w:tc>
        <w:tc>
          <w:tcPr>
            <w:tcW w:w="3089" w:type="dxa"/>
            <w:vMerge/>
          </w:tcPr>
          <w:p w:rsidR="00AA4DAC" w:rsidRPr="00AA4DAC" w:rsidRDefault="00AA4DAC" w:rsidP="004D163A">
            <w:pPr>
              <w:rPr>
                <w:rFonts w:ascii="Times New Roman" w:hAnsi="Times New Roman" w:cs="Times New Roman"/>
                <w:b/>
                <w:sz w:val="28"/>
                <w:szCs w:val="28"/>
              </w:rPr>
            </w:pPr>
          </w:p>
        </w:tc>
        <w:tc>
          <w:tcPr>
            <w:tcW w:w="4676"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Резервуарные установки сжиженных углеводородных газов</w:t>
            </w:r>
          </w:p>
        </w:tc>
        <w:tc>
          <w:tcPr>
            <w:tcW w:w="2572"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387CAB">
        <w:trPr>
          <w:jc w:val="center"/>
        </w:trPr>
        <w:tc>
          <w:tcPr>
            <w:tcW w:w="749" w:type="dxa"/>
            <w:vMerge/>
          </w:tcPr>
          <w:p w:rsidR="00AA4DAC" w:rsidRPr="00AA4DAC" w:rsidRDefault="00AA4DAC" w:rsidP="004D163A">
            <w:pPr>
              <w:jc w:val="center"/>
              <w:rPr>
                <w:rFonts w:ascii="Times New Roman" w:hAnsi="Times New Roman" w:cs="Times New Roman"/>
                <w:sz w:val="28"/>
                <w:szCs w:val="28"/>
              </w:rPr>
            </w:pPr>
          </w:p>
        </w:tc>
        <w:tc>
          <w:tcPr>
            <w:tcW w:w="4834" w:type="dxa"/>
            <w:vMerge/>
          </w:tcPr>
          <w:p w:rsidR="00AA4DAC" w:rsidRPr="00AA4DAC" w:rsidRDefault="00AA4DAC" w:rsidP="004D163A">
            <w:pPr>
              <w:jc w:val="both"/>
              <w:rPr>
                <w:rFonts w:ascii="Times New Roman" w:hAnsi="Times New Roman" w:cs="Times New Roman"/>
                <w:b/>
                <w:sz w:val="28"/>
                <w:szCs w:val="28"/>
              </w:rPr>
            </w:pPr>
          </w:p>
        </w:tc>
        <w:tc>
          <w:tcPr>
            <w:tcW w:w="3089" w:type="dxa"/>
            <w:vMerge/>
          </w:tcPr>
          <w:p w:rsidR="00AA4DAC" w:rsidRPr="00AA4DAC" w:rsidRDefault="00AA4DAC" w:rsidP="004D163A">
            <w:pPr>
              <w:rPr>
                <w:rFonts w:ascii="Times New Roman" w:hAnsi="Times New Roman" w:cs="Times New Roman"/>
                <w:b/>
                <w:sz w:val="28"/>
                <w:szCs w:val="28"/>
              </w:rPr>
            </w:pPr>
          </w:p>
        </w:tc>
        <w:tc>
          <w:tcPr>
            <w:tcW w:w="4676"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Газонаполнительные станции</w:t>
            </w:r>
          </w:p>
        </w:tc>
        <w:tc>
          <w:tcPr>
            <w:tcW w:w="2572"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387CAB">
        <w:trPr>
          <w:jc w:val="center"/>
        </w:trPr>
        <w:tc>
          <w:tcPr>
            <w:tcW w:w="749" w:type="dxa"/>
            <w:vMerge/>
          </w:tcPr>
          <w:p w:rsidR="00AA4DAC" w:rsidRPr="00AA4DAC" w:rsidRDefault="00AA4DAC" w:rsidP="004D163A">
            <w:pPr>
              <w:jc w:val="center"/>
              <w:rPr>
                <w:rFonts w:ascii="Times New Roman" w:hAnsi="Times New Roman" w:cs="Times New Roman"/>
                <w:sz w:val="28"/>
                <w:szCs w:val="28"/>
              </w:rPr>
            </w:pPr>
          </w:p>
        </w:tc>
        <w:tc>
          <w:tcPr>
            <w:tcW w:w="4834" w:type="dxa"/>
            <w:vMerge/>
          </w:tcPr>
          <w:p w:rsidR="00AA4DAC" w:rsidRPr="00AA4DAC" w:rsidRDefault="00AA4DAC" w:rsidP="004D163A">
            <w:pPr>
              <w:jc w:val="both"/>
              <w:rPr>
                <w:rFonts w:ascii="Times New Roman" w:hAnsi="Times New Roman" w:cs="Times New Roman"/>
                <w:b/>
                <w:sz w:val="28"/>
                <w:szCs w:val="28"/>
              </w:rPr>
            </w:pPr>
          </w:p>
        </w:tc>
        <w:tc>
          <w:tcPr>
            <w:tcW w:w="3089" w:type="dxa"/>
            <w:vMerge/>
          </w:tcPr>
          <w:p w:rsidR="00AA4DAC" w:rsidRPr="00AA4DAC" w:rsidRDefault="00AA4DAC" w:rsidP="004D163A">
            <w:pPr>
              <w:rPr>
                <w:rFonts w:ascii="Times New Roman" w:hAnsi="Times New Roman" w:cs="Times New Roman"/>
                <w:b/>
                <w:sz w:val="28"/>
                <w:szCs w:val="28"/>
              </w:rPr>
            </w:pPr>
          </w:p>
        </w:tc>
        <w:tc>
          <w:tcPr>
            <w:tcW w:w="4676" w:type="dxa"/>
          </w:tcPr>
          <w:p w:rsidR="00AA4DAC" w:rsidRPr="00AA4DAC" w:rsidRDefault="00AA4DAC" w:rsidP="0037599F">
            <w:pPr>
              <w:jc w:val="both"/>
              <w:rPr>
                <w:rFonts w:ascii="Times New Roman" w:hAnsi="Times New Roman" w:cs="Times New Roman"/>
                <w:sz w:val="28"/>
                <w:szCs w:val="28"/>
              </w:rPr>
            </w:pPr>
            <w:r w:rsidRPr="00AA4DAC">
              <w:rPr>
                <w:rFonts w:ascii="Times New Roman" w:hAnsi="Times New Roman" w:cs="Times New Roman"/>
                <w:sz w:val="28"/>
                <w:szCs w:val="28"/>
              </w:rPr>
              <w:t xml:space="preserve">Магистральные газораспределительные сети в границах муниципального </w:t>
            </w:r>
            <w:r w:rsidR="0037599F">
              <w:rPr>
                <w:rFonts w:ascii="Times New Roman" w:hAnsi="Times New Roman" w:cs="Times New Roman"/>
                <w:sz w:val="28"/>
                <w:szCs w:val="28"/>
              </w:rPr>
              <w:t>района</w:t>
            </w:r>
          </w:p>
        </w:tc>
        <w:tc>
          <w:tcPr>
            <w:tcW w:w="2572"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387CAB">
        <w:trPr>
          <w:jc w:val="center"/>
        </w:trPr>
        <w:tc>
          <w:tcPr>
            <w:tcW w:w="749" w:type="dxa"/>
            <w:vMerge/>
          </w:tcPr>
          <w:p w:rsidR="00AA4DAC" w:rsidRPr="00AA4DAC" w:rsidRDefault="00AA4DAC" w:rsidP="004D163A">
            <w:pPr>
              <w:jc w:val="center"/>
              <w:rPr>
                <w:rFonts w:ascii="Times New Roman" w:hAnsi="Times New Roman" w:cs="Times New Roman"/>
                <w:sz w:val="28"/>
                <w:szCs w:val="28"/>
              </w:rPr>
            </w:pPr>
          </w:p>
        </w:tc>
        <w:tc>
          <w:tcPr>
            <w:tcW w:w="4834" w:type="dxa"/>
            <w:vMerge/>
          </w:tcPr>
          <w:p w:rsidR="00AA4DAC" w:rsidRPr="00AA4DAC" w:rsidRDefault="00AA4DAC" w:rsidP="004D163A">
            <w:pPr>
              <w:jc w:val="both"/>
              <w:rPr>
                <w:rFonts w:ascii="Times New Roman" w:hAnsi="Times New Roman" w:cs="Times New Roman"/>
                <w:b/>
                <w:sz w:val="28"/>
                <w:szCs w:val="28"/>
              </w:rPr>
            </w:pPr>
          </w:p>
        </w:tc>
        <w:tc>
          <w:tcPr>
            <w:tcW w:w="3089" w:type="dxa"/>
            <w:vMerge/>
          </w:tcPr>
          <w:p w:rsidR="00AA4DAC" w:rsidRPr="00AA4DAC" w:rsidRDefault="00AA4DAC" w:rsidP="004D163A">
            <w:pPr>
              <w:rPr>
                <w:rFonts w:ascii="Times New Roman" w:hAnsi="Times New Roman" w:cs="Times New Roman"/>
                <w:b/>
                <w:sz w:val="28"/>
                <w:szCs w:val="28"/>
              </w:rPr>
            </w:pPr>
          </w:p>
        </w:tc>
        <w:tc>
          <w:tcPr>
            <w:tcW w:w="4676"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Газопроводы попутного нефтяного газа</w:t>
            </w:r>
          </w:p>
        </w:tc>
        <w:tc>
          <w:tcPr>
            <w:tcW w:w="2572" w:type="dxa"/>
            <w:vMerge/>
          </w:tcPr>
          <w:p w:rsidR="00AA4DAC" w:rsidRPr="00AA4DAC" w:rsidRDefault="00AA4DAC" w:rsidP="004D163A">
            <w:pPr>
              <w:jc w:val="both"/>
              <w:rPr>
                <w:rFonts w:ascii="Times New Roman" w:hAnsi="Times New Roman" w:cs="Times New Roman"/>
                <w:sz w:val="28"/>
                <w:szCs w:val="28"/>
              </w:rPr>
            </w:pPr>
          </w:p>
        </w:tc>
      </w:tr>
      <w:tr w:rsidR="000341E8" w:rsidRPr="00145C9E" w:rsidTr="0038720F">
        <w:trPr>
          <w:jc w:val="center"/>
        </w:trPr>
        <w:tc>
          <w:tcPr>
            <w:tcW w:w="15920" w:type="dxa"/>
            <w:gridSpan w:val="5"/>
          </w:tcPr>
          <w:p w:rsidR="000341E8" w:rsidRPr="00145C9E" w:rsidRDefault="00446CC1" w:rsidP="00446CC1">
            <w:pPr>
              <w:jc w:val="both"/>
              <w:rPr>
                <w:rFonts w:ascii="Times New Roman" w:hAnsi="Times New Roman" w:cs="Times New Roman"/>
                <w:b/>
                <w:sz w:val="28"/>
                <w:szCs w:val="28"/>
              </w:rPr>
            </w:pPr>
            <w:r w:rsidRPr="00446CC1">
              <w:rPr>
                <w:rFonts w:ascii="Times New Roman" w:hAnsi="Times New Roman" w:cs="Times New Roman"/>
                <w:b/>
                <w:sz w:val="28"/>
                <w:szCs w:val="28"/>
              </w:rPr>
              <w:t>Объекты местного значения муниципального района, относящиеся к области автомобильных дорог местного значения вне границ населенных пунктов в границах муниципального района, в том числе автомобильных дорог местного значения вне границ населенных пунктов в границах муниципального района, объектов дорожного сервиса, необходимых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w:t>
            </w:r>
          </w:p>
        </w:tc>
      </w:tr>
      <w:tr w:rsidR="00145C9E" w:rsidRPr="00AA4DAC" w:rsidTr="00387CAB">
        <w:trPr>
          <w:jc w:val="center"/>
        </w:trPr>
        <w:tc>
          <w:tcPr>
            <w:tcW w:w="749" w:type="dxa"/>
            <w:vMerge w:val="restart"/>
          </w:tcPr>
          <w:p w:rsidR="00145C9E" w:rsidRPr="00AA4DAC" w:rsidRDefault="00AE2404" w:rsidP="004D163A">
            <w:pPr>
              <w:jc w:val="center"/>
              <w:rPr>
                <w:rFonts w:ascii="Times New Roman" w:hAnsi="Times New Roman" w:cs="Times New Roman"/>
                <w:sz w:val="28"/>
                <w:szCs w:val="28"/>
              </w:rPr>
            </w:pPr>
            <w:r>
              <w:rPr>
                <w:rFonts w:ascii="Times New Roman" w:hAnsi="Times New Roman" w:cs="Times New Roman"/>
                <w:sz w:val="28"/>
                <w:szCs w:val="28"/>
              </w:rPr>
              <w:t>3</w:t>
            </w:r>
          </w:p>
        </w:tc>
        <w:tc>
          <w:tcPr>
            <w:tcW w:w="4834" w:type="dxa"/>
            <w:vMerge w:val="restart"/>
          </w:tcPr>
          <w:p w:rsidR="00145C9E" w:rsidRPr="00AA4DAC" w:rsidRDefault="0037599F" w:rsidP="004D163A">
            <w:pPr>
              <w:jc w:val="both"/>
              <w:rPr>
                <w:rFonts w:ascii="Times New Roman" w:hAnsi="Times New Roman" w:cs="Times New Roman"/>
                <w:sz w:val="28"/>
                <w:szCs w:val="28"/>
              </w:rPr>
            </w:pPr>
            <w:r>
              <w:rPr>
                <w:rFonts w:ascii="Times New Roman" w:hAnsi="Times New Roman" w:cs="Times New Roman"/>
                <w:sz w:val="28"/>
                <w:szCs w:val="28"/>
              </w:rPr>
              <w:t>Д</w:t>
            </w:r>
            <w:r w:rsidR="00AE2404" w:rsidRPr="00AE2404">
              <w:rPr>
                <w:rFonts w:ascii="Times New Roman" w:hAnsi="Times New Roman" w:cs="Times New Roman"/>
                <w:sz w:val="28"/>
                <w:szCs w:val="28"/>
              </w:rPr>
              <w:t xml:space="preserve">орожная деятельность в отношении автомобильных дорог местного </w:t>
            </w:r>
            <w:r w:rsidR="00AE2404" w:rsidRPr="00AE2404">
              <w:rPr>
                <w:rFonts w:ascii="Times New Roman" w:hAnsi="Times New Roman" w:cs="Times New Roman"/>
                <w:sz w:val="28"/>
                <w:szCs w:val="28"/>
              </w:rPr>
              <w:lastRenderedPageBreak/>
              <w:t>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65" w:anchor="dst100179" w:history="1">
              <w:r w:rsidR="00AE2404" w:rsidRPr="00AE2404">
                <w:rPr>
                  <w:rFonts w:ascii="Times New Roman" w:hAnsi="Times New Roman" w:cs="Times New Roman"/>
                  <w:sz w:val="28"/>
                  <w:szCs w:val="28"/>
                </w:rPr>
                <w:t>законодательством</w:t>
              </w:r>
            </w:hyperlink>
            <w:r w:rsidR="00AE2404" w:rsidRPr="00AE2404">
              <w:rPr>
                <w:rFonts w:ascii="Times New Roman" w:hAnsi="Times New Roman" w:cs="Times New Roman"/>
                <w:sz w:val="28"/>
                <w:szCs w:val="28"/>
              </w:rPr>
              <w:t> Российской Федерации</w:t>
            </w:r>
          </w:p>
        </w:tc>
        <w:tc>
          <w:tcPr>
            <w:tcW w:w="3089" w:type="dxa"/>
            <w:vMerge w:val="restart"/>
          </w:tcPr>
          <w:p w:rsidR="00145C9E" w:rsidRPr="00AA4DAC" w:rsidRDefault="00145C9E" w:rsidP="004D163A">
            <w:pPr>
              <w:rPr>
                <w:rFonts w:ascii="Times New Roman" w:hAnsi="Times New Roman" w:cs="Times New Roman"/>
                <w:b/>
                <w:sz w:val="28"/>
                <w:szCs w:val="28"/>
              </w:rPr>
            </w:pPr>
          </w:p>
        </w:tc>
        <w:tc>
          <w:tcPr>
            <w:tcW w:w="4676" w:type="dxa"/>
          </w:tcPr>
          <w:p w:rsidR="00145C9E" w:rsidRPr="00AA4DAC" w:rsidRDefault="00AE2404" w:rsidP="00AE2404">
            <w:pPr>
              <w:jc w:val="both"/>
              <w:rPr>
                <w:rFonts w:ascii="Times New Roman" w:hAnsi="Times New Roman" w:cs="Times New Roman"/>
                <w:sz w:val="28"/>
                <w:szCs w:val="28"/>
              </w:rPr>
            </w:pPr>
            <w:r>
              <w:rPr>
                <w:rFonts w:ascii="Times New Roman" w:hAnsi="Times New Roman" w:cs="Times New Roman"/>
                <w:sz w:val="28"/>
                <w:szCs w:val="28"/>
              </w:rPr>
              <w:t>А</w:t>
            </w:r>
            <w:r w:rsidRPr="00AE2404">
              <w:rPr>
                <w:rFonts w:ascii="Times New Roman" w:hAnsi="Times New Roman" w:cs="Times New Roman"/>
                <w:sz w:val="28"/>
                <w:szCs w:val="28"/>
              </w:rPr>
              <w:t>втомобильны</w:t>
            </w:r>
            <w:r>
              <w:rPr>
                <w:rFonts w:ascii="Times New Roman" w:hAnsi="Times New Roman" w:cs="Times New Roman"/>
                <w:sz w:val="28"/>
                <w:szCs w:val="28"/>
              </w:rPr>
              <w:t>е</w:t>
            </w:r>
            <w:r w:rsidRPr="00AE2404">
              <w:rPr>
                <w:rFonts w:ascii="Times New Roman" w:hAnsi="Times New Roman" w:cs="Times New Roman"/>
                <w:sz w:val="28"/>
                <w:szCs w:val="28"/>
              </w:rPr>
              <w:t xml:space="preserve"> дорог</w:t>
            </w:r>
            <w:r>
              <w:rPr>
                <w:rFonts w:ascii="Times New Roman" w:hAnsi="Times New Roman" w:cs="Times New Roman"/>
                <w:sz w:val="28"/>
                <w:szCs w:val="28"/>
              </w:rPr>
              <w:t>и</w:t>
            </w:r>
            <w:r w:rsidRPr="00AE2404">
              <w:rPr>
                <w:rFonts w:ascii="Times New Roman" w:hAnsi="Times New Roman" w:cs="Times New Roman"/>
                <w:sz w:val="28"/>
                <w:szCs w:val="28"/>
              </w:rPr>
              <w:t xml:space="preserve"> местного значения вне границ населенных </w:t>
            </w:r>
            <w:r w:rsidRPr="00AE2404">
              <w:rPr>
                <w:rFonts w:ascii="Times New Roman" w:hAnsi="Times New Roman" w:cs="Times New Roman"/>
                <w:sz w:val="28"/>
                <w:szCs w:val="28"/>
              </w:rPr>
              <w:lastRenderedPageBreak/>
              <w:t>пунктов в границах муниципального района, в том числе автомобильные дороги местного значения вне границ населенных пунктов в границах муниципального района, объекты дорожного сервиса, необходимые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w:t>
            </w:r>
          </w:p>
        </w:tc>
        <w:tc>
          <w:tcPr>
            <w:tcW w:w="2572"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lastRenderedPageBreak/>
              <w:t>п. 5 ч. 1 ст. 1</w:t>
            </w:r>
            <w:r w:rsidR="00AE2404">
              <w:rPr>
                <w:rFonts w:ascii="Times New Roman" w:hAnsi="Times New Roman" w:cs="Times New Roman"/>
                <w:sz w:val="28"/>
                <w:szCs w:val="28"/>
              </w:rPr>
              <w:t>5</w:t>
            </w:r>
            <w:r w:rsidRPr="00AA4DAC">
              <w:rPr>
                <w:rFonts w:ascii="Times New Roman" w:hAnsi="Times New Roman" w:cs="Times New Roman"/>
                <w:sz w:val="28"/>
                <w:szCs w:val="28"/>
              </w:rPr>
              <w:t xml:space="preserve"> Федерального </w:t>
            </w:r>
            <w:r w:rsidRPr="00AA4DAC">
              <w:rPr>
                <w:rFonts w:ascii="Times New Roman" w:hAnsi="Times New Roman" w:cs="Times New Roman"/>
                <w:sz w:val="28"/>
                <w:szCs w:val="28"/>
              </w:rPr>
              <w:lastRenderedPageBreak/>
              <w:t>закона № 131-ФЗ;</w:t>
            </w:r>
          </w:p>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ст. 5 Федерального закона от 08.11.2007 № 257-ФЗ</w:t>
            </w:r>
          </w:p>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145C9E" w:rsidRPr="00AA4DAC" w:rsidTr="00387CAB">
        <w:trPr>
          <w:jc w:val="center"/>
        </w:trPr>
        <w:tc>
          <w:tcPr>
            <w:tcW w:w="749" w:type="dxa"/>
            <w:vMerge/>
          </w:tcPr>
          <w:p w:rsidR="00145C9E" w:rsidRPr="00AA4DAC" w:rsidRDefault="00145C9E" w:rsidP="004D163A">
            <w:pPr>
              <w:jc w:val="center"/>
              <w:rPr>
                <w:rFonts w:ascii="Times New Roman" w:hAnsi="Times New Roman" w:cs="Times New Roman"/>
                <w:sz w:val="28"/>
                <w:szCs w:val="28"/>
              </w:rPr>
            </w:pPr>
          </w:p>
        </w:tc>
        <w:tc>
          <w:tcPr>
            <w:tcW w:w="4834" w:type="dxa"/>
            <w:vMerge/>
          </w:tcPr>
          <w:p w:rsidR="00145C9E" w:rsidRPr="00AA4DAC" w:rsidRDefault="00145C9E" w:rsidP="004D163A">
            <w:pPr>
              <w:jc w:val="both"/>
              <w:rPr>
                <w:rFonts w:ascii="Times New Roman" w:hAnsi="Times New Roman" w:cs="Times New Roman"/>
                <w:sz w:val="28"/>
                <w:szCs w:val="28"/>
              </w:rPr>
            </w:pPr>
          </w:p>
        </w:tc>
        <w:tc>
          <w:tcPr>
            <w:tcW w:w="3089" w:type="dxa"/>
            <w:vMerge/>
          </w:tcPr>
          <w:p w:rsidR="00145C9E" w:rsidRPr="00AA4DAC" w:rsidRDefault="00145C9E" w:rsidP="004D163A">
            <w:pPr>
              <w:rPr>
                <w:rFonts w:ascii="Times New Roman" w:hAnsi="Times New Roman" w:cs="Times New Roman"/>
                <w:b/>
                <w:sz w:val="28"/>
                <w:szCs w:val="28"/>
              </w:rPr>
            </w:pPr>
          </w:p>
        </w:tc>
        <w:tc>
          <w:tcPr>
            <w:tcW w:w="4676"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Производственные объекты, используемые при капитальном ремонте, ремонте, содержании автомобильных дорог местного значения (дорожные ремонтно-</w:t>
            </w:r>
            <w:r w:rsidRPr="00AA4DAC">
              <w:rPr>
                <w:rFonts w:ascii="Times New Roman" w:hAnsi="Times New Roman" w:cs="Times New Roman"/>
                <w:sz w:val="28"/>
                <w:szCs w:val="28"/>
              </w:rPr>
              <w:lastRenderedPageBreak/>
              <w:t>строительные управления)</w:t>
            </w:r>
          </w:p>
        </w:tc>
        <w:tc>
          <w:tcPr>
            <w:tcW w:w="2572" w:type="dxa"/>
          </w:tcPr>
          <w:p w:rsidR="00145C9E" w:rsidRPr="00AA4DAC" w:rsidRDefault="00145C9E" w:rsidP="00AE2404">
            <w:pPr>
              <w:jc w:val="both"/>
              <w:rPr>
                <w:rFonts w:ascii="Times New Roman" w:hAnsi="Times New Roman" w:cs="Times New Roman"/>
                <w:sz w:val="28"/>
                <w:szCs w:val="28"/>
              </w:rPr>
            </w:pPr>
            <w:r w:rsidRPr="00AA4DAC">
              <w:rPr>
                <w:rFonts w:ascii="Times New Roman" w:hAnsi="Times New Roman" w:cs="Times New Roman"/>
                <w:sz w:val="28"/>
                <w:szCs w:val="28"/>
              </w:rPr>
              <w:lastRenderedPageBreak/>
              <w:t>п. 5 ч. 1 ст. 1</w:t>
            </w:r>
            <w:r w:rsidR="00AE2404">
              <w:rPr>
                <w:rFonts w:ascii="Times New Roman" w:hAnsi="Times New Roman" w:cs="Times New Roman"/>
                <w:sz w:val="28"/>
                <w:szCs w:val="28"/>
              </w:rPr>
              <w:t>5</w:t>
            </w:r>
            <w:r w:rsidRPr="00AA4DAC">
              <w:rPr>
                <w:rFonts w:ascii="Times New Roman" w:hAnsi="Times New Roman" w:cs="Times New Roman"/>
                <w:sz w:val="28"/>
                <w:szCs w:val="28"/>
              </w:rPr>
              <w:t xml:space="preserve"> Федерального закона № 131-ФЗ</w:t>
            </w:r>
          </w:p>
        </w:tc>
      </w:tr>
      <w:tr w:rsidR="00FD6ABA" w:rsidRPr="00AA4DAC" w:rsidTr="00387CAB">
        <w:trPr>
          <w:jc w:val="center"/>
        </w:trPr>
        <w:tc>
          <w:tcPr>
            <w:tcW w:w="749" w:type="dxa"/>
          </w:tcPr>
          <w:p w:rsidR="00FD6ABA" w:rsidRPr="00AA4DAC" w:rsidRDefault="00AE2404" w:rsidP="004D163A">
            <w:pPr>
              <w:jc w:val="center"/>
              <w:rPr>
                <w:rFonts w:ascii="Times New Roman" w:hAnsi="Times New Roman" w:cs="Times New Roman"/>
                <w:sz w:val="28"/>
                <w:szCs w:val="28"/>
              </w:rPr>
            </w:pPr>
            <w:r>
              <w:rPr>
                <w:rFonts w:ascii="Times New Roman" w:hAnsi="Times New Roman" w:cs="Times New Roman"/>
                <w:sz w:val="28"/>
                <w:szCs w:val="28"/>
              </w:rPr>
              <w:lastRenderedPageBreak/>
              <w:t>4</w:t>
            </w:r>
          </w:p>
        </w:tc>
        <w:tc>
          <w:tcPr>
            <w:tcW w:w="4834" w:type="dxa"/>
          </w:tcPr>
          <w:p w:rsidR="00FD6ABA" w:rsidRPr="00AA4DAC" w:rsidRDefault="00AE2404" w:rsidP="004D163A">
            <w:pPr>
              <w:jc w:val="both"/>
              <w:rPr>
                <w:rFonts w:ascii="Times New Roman" w:hAnsi="Times New Roman" w:cs="Times New Roman"/>
                <w:sz w:val="28"/>
                <w:szCs w:val="28"/>
              </w:rPr>
            </w:pPr>
            <w:r>
              <w:rPr>
                <w:rFonts w:ascii="Times New Roman" w:hAnsi="Times New Roman" w:cs="Times New Roman"/>
                <w:sz w:val="28"/>
                <w:szCs w:val="28"/>
              </w:rPr>
              <w:t>С</w:t>
            </w:r>
            <w:r w:rsidRPr="00AE2404">
              <w:rPr>
                <w:rFonts w:ascii="Times New Roman" w:hAnsi="Times New Roman" w:cs="Times New Roman"/>
                <w:sz w:val="28"/>
                <w:szCs w:val="28"/>
              </w:rPr>
              <w:t>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tc>
        <w:tc>
          <w:tcPr>
            <w:tcW w:w="3089" w:type="dxa"/>
          </w:tcPr>
          <w:p w:rsidR="00FD6ABA" w:rsidRPr="00AA4DAC" w:rsidRDefault="00FD6ABA" w:rsidP="004D163A">
            <w:pPr>
              <w:rPr>
                <w:rFonts w:ascii="Times New Roman" w:hAnsi="Times New Roman" w:cs="Times New Roman"/>
                <w:b/>
                <w:sz w:val="28"/>
                <w:szCs w:val="28"/>
              </w:rPr>
            </w:pPr>
          </w:p>
        </w:tc>
        <w:tc>
          <w:tcPr>
            <w:tcW w:w="4676" w:type="dxa"/>
          </w:tcPr>
          <w:p w:rsidR="00FD6ABA" w:rsidRPr="00AA4DAC" w:rsidRDefault="00FD6ABA" w:rsidP="00AE2404">
            <w:pPr>
              <w:jc w:val="both"/>
              <w:rPr>
                <w:rFonts w:ascii="Times New Roman" w:hAnsi="Times New Roman" w:cs="Times New Roman"/>
                <w:sz w:val="28"/>
                <w:szCs w:val="28"/>
              </w:rPr>
            </w:pPr>
            <w:r w:rsidRPr="00AA4DAC">
              <w:rPr>
                <w:rFonts w:ascii="Times New Roman" w:hAnsi="Times New Roman" w:cs="Times New Roman"/>
                <w:sz w:val="28"/>
                <w:szCs w:val="28"/>
              </w:rPr>
              <w:t xml:space="preserve">Автостанции, парки общественных видов транспорта, обслуживающие пассажирские перевозки в границах </w:t>
            </w:r>
            <w:r w:rsidR="00AE2404">
              <w:rPr>
                <w:rFonts w:ascii="Times New Roman" w:hAnsi="Times New Roman" w:cs="Times New Roman"/>
                <w:sz w:val="28"/>
                <w:szCs w:val="28"/>
              </w:rPr>
              <w:t>района</w:t>
            </w:r>
          </w:p>
        </w:tc>
        <w:tc>
          <w:tcPr>
            <w:tcW w:w="2572" w:type="dxa"/>
          </w:tcPr>
          <w:p w:rsidR="00FD6ABA" w:rsidRPr="00AA4DAC" w:rsidRDefault="00FD6ABA" w:rsidP="00AE2404">
            <w:pPr>
              <w:jc w:val="both"/>
              <w:rPr>
                <w:rFonts w:ascii="Times New Roman" w:hAnsi="Times New Roman" w:cs="Times New Roman"/>
                <w:sz w:val="28"/>
                <w:szCs w:val="28"/>
              </w:rPr>
            </w:pPr>
            <w:r w:rsidRPr="00AA4DAC">
              <w:rPr>
                <w:rFonts w:ascii="Times New Roman" w:hAnsi="Times New Roman" w:cs="Times New Roman"/>
                <w:sz w:val="28"/>
                <w:szCs w:val="28"/>
              </w:rPr>
              <w:t>п. 7 ч. 1 ст. 1</w:t>
            </w:r>
            <w:r w:rsidR="00AE2404">
              <w:rPr>
                <w:rFonts w:ascii="Times New Roman" w:hAnsi="Times New Roman" w:cs="Times New Roman"/>
                <w:sz w:val="28"/>
                <w:szCs w:val="28"/>
              </w:rPr>
              <w:t>5</w:t>
            </w:r>
            <w:r w:rsidRPr="00AA4DAC">
              <w:rPr>
                <w:rFonts w:ascii="Times New Roman" w:hAnsi="Times New Roman" w:cs="Times New Roman"/>
                <w:sz w:val="28"/>
                <w:szCs w:val="28"/>
              </w:rPr>
              <w:t xml:space="preserve"> Федерального закона № 131-ФЗ</w:t>
            </w:r>
          </w:p>
        </w:tc>
      </w:tr>
      <w:tr w:rsidR="0037599F" w:rsidRPr="00AA4DAC" w:rsidTr="00622F86">
        <w:trPr>
          <w:jc w:val="center"/>
        </w:trPr>
        <w:tc>
          <w:tcPr>
            <w:tcW w:w="15920" w:type="dxa"/>
            <w:gridSpan w:val="5"/>
          </w:tcPr>
          <w:p w:rsidR="0037599F" w:rsidRPr="0037599F" w:rsidRDefault="0037599F" w:rsidP="0037599F">
            <w:pPr>
              <w:jc w:val="both"/>
              <w:rPr>
                <w:rFonts w:ascii="Times New Roman" w:hAnsi="Times New Roman" w:cs="Times New Roman"/>
                <w:b/>
                <w:sz w:val="28"/>
                <w:szCs w:val="28"/>
              </w:rPr>
            </w:pPr>
            <w:r w:rsidRPr="00394F1F">
              <w:rPr>
                <w:rFonts w:ascii="Times New Roman" w:hAnsi="Times New Roman" w:cs="Times New Roman"/>
                <w:b/>
                <w:sz w:val="28"/>
                <w:szCs w:val="28"/>
              </w:rPr>
              <w:t>Объекты местного значения</w:t>
            </w:r>
            <w:r>
              <w:rPr>
                <w:rFonts w:ascii="Times New Roman" w:hAnsi="Times New Roman" w:cs="Times New Roman"/>
                <w:b/>
                <w:sz w:val="28"/>
                <w:szCs w:val="28"/>
              </w:rPr>
              <w:t xml:space="preserve"> муниципального района</w:t>
            </w:r>
            <w:r w:rsidRPr="00394F1F">
              <w:rPr>
                <w:rFonts w:ascii="Times New Roman" w:hAnsi="Times New Roman" w:cs="Times New Roman"/>
                <w:b/>
                <w:sz w:val="28"/>
                <w:szCs w:val="28"/>
              </w:rPr>
              <w:t xml:space="preserve">, относящиеся к </w:t>
            </w:r>
            <w:r w:rsidRPr="00625320">
              <w:rPr>
                <w:rFonts w:ascii="Times New Roman" w:hAnsi="Times New Roman" w:cs="Times New Roman"/>
                <w:b/>
                <w:sz w:val="28"/>
                <w:szCs w:val="28"/>
              </w:rPr>
              <w:t>области образования, здравоохранения, физической культуры и массового спорта, социального обеспечения, культуры и искусства</w:t>
            </w:r>
          </w:p>
        </w:tc>
      </w:tr>
      <w:tr w:rsidR="002E7E35" w:rsidRPr="00AA4DAC" w:rsidTr="00387CAB">
        <w:trPr>
          <w:jc w:val="center"/>
        </w:trPr>
        <w:tc>
          <w:tcPr>
            <w:tcW w:w="749" w:type="dxa"/>
            <w:vMerge w:val="restart"/>
          </w:tcPr>
          <w:p w:rsidR="002E7E35" w:rsidRPr="00AA4DAC" w:rsidRDefault="002E7E35" w:rsidP="004D163A">
            <w:pPr>
              <w:jc w:val="center"/>
              <w:rPr>
                <w:rFonts w:ascii="Times New Roman" w:hAnsi="Times New Roman" w:cs="Times New Roman"/>
                <w:sz w:val="28"/>
                <w:szCs w:val="28"/>
              </w:rPr>
            </w:pPr>
            <w:r>
              <w:rPr>
                <w:rFonts w:ascii="Times New Roman" w:hAnsi="Times New Roman" w:cs="Times New Roman"/>
                <w:sz w:val="28"/>
                <w:szCs w:val="28"/>
              </w:rPr>
              <w:t>5</w:t>
            </w:r>
          </w:p>
        </w:tc>
        <w:tc>
          <w:tcPr>
            <w:tcW w:w="4834" w:type="dxa"/>
            <w:vMerge w:val="restart"/>
            <w:tcBorders>
              <w:top w:val="nil"/>
            </w:tcBorders>
          </w:tcPr>
          <w:p w:rsidR="002E7E35" w:rsidRPr="00AA4DAC" w:rsidRDefault="002E7E35" w:rsidP="0037599F">
            <w:pPr>
              <w:jc w:val="both"/>
              <w:rPr>
                <w:rFonts w:ascii="Times New Roman" w:hAnsi="Times New Roman" w:cs="Times New Roman"/>
                <w:sz w:val="28"/>
                <w:szCs w:val="28"/>
              </w:rPr>
            </w:pPr>
            <w:r>
              <w:rPr>
                <w:rFonts w:ascii="Times New Roman" w:hAnsi="Times New Roman" w:cs="Times New Roman"/>
                <w:sz w:val="28"/>
                <w:szCs w:val="28"/>
              </w:rPr>
              <w:t>О</w:t>
            </w:r>
            <w:r w:rsidRPr="0037599F">
              <w:rPr>
                <w:rFonts w:ascii="Times New Roman" w:hAnsi="Times New Roman" w:cs="Times New Roman"/>
                <w:sz w:val="28"/>
                <w:szCs w:val="28"/>
              </w:rPr>
              <w:t xml:space="preserve">рганизация предоставления общедоступного и бесплатного дошкольного, начального общего, основного общего, среднего общего образования по основным </w:t>
            </w:r>
            <w:r>
              <w:rPr>
                <w:rFonts w:ascii="Times New Roman" w:hAnsi="Times New Roman" w:cs="Times New Roman"/>
                <w:sz w:val="28"/>
                <w:szCs w:val="28"/>
              </w:rPr>
              <w:t>о</w:t>
            </w:r>
            <w:r w:rsidRPr="0037599F">
              <w:rPr>
                <w:rFonts w:ascii="Times New Roman" w:hAnsi="Times New Roman" w:cs="Times New Roman"/>
                <w:sz w:val="28"/>
                <w:szCs w:val="28"/>
              </w:rPr>
              <w:t xml:space="preserve">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w:t>
            </w:r>
            <w:r w:rsidRPr="0037599F">
              <w:rPr>
                <w:rFonts w:ascii="Times New Roman" w:hAnsi="Times New Roman" w:cs="Times New Roman"/>
                <w:sz w:val="28"/>
                <w:szCs w:val="28"/>
              </w:rPr>
              <w:lastRenderedPageBreak/>
              <w:t>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3089" w:type="dxa"/>
            <w:vMerge w:val="restart"/>
          </w:tcPr>
          <w:p w:rsidR="002E7E35" w:rsidRPr="00AA4DAC" w:rsidRDefault="002E7E35" w:rsidP="004D163A">
            <w:pPr>
              <w:rPr>
                <w:rFonts w:ascii="Times New Roman" w:hAnsi="Times New Roman" w:cs="Times New Roman"/>
                <w:b/>
                <w:sz w:val="28"/>
                <w:szCs w:val="28"/>
              </w:rPr>
            </w:pPr>
          </w:p>
        </w:tc>
        <w:tc>
          <w:tcPr>
            <w:tcW w:w="4676" w:type="dxa"/>
          </w:tcPr>
          <w:p w:rsidR="002E7E35" w:rsidRPr="002E7E35" w:rsidRDefault="00446CC1" w:rsidP="002E7E35">
            <w:pPr>
              <w:jc w:val="both"/>
              <w:rPr>
                <w:rFonts w:ascii="Times New Roman" w:hAnsi="Times New Roman" w:cs="Times New Roman"/>
                <w:sz w:val="28"/>
                <w:szCs w:val="28"/>
              </w:rPr>
            </w:pPr>
            <w:r>
              <w:rPr>
                <w:rFonts w:ascii="Times New Roman" w:hAnsi="Times New Roman" w:cs="Times New Roman"/>
                <w:sz w:val="28"/>
                <w:szCs w:val="28"/>
              </w:rPr>
              <w:t>Д</w:t>
            </w:r>
            <w:r w:rsidRPr="00446CC1">
              <w:rPr>
                <w:rFonts w:ascii="Times New Roman" w:hAnsi="Times New Roman" w:cs="Times New Roman"/>
                <w:sz w:val="28"/>
                <w:szCs w:val="28"/>
              </w:rPr>
              <w:t>ошкольные образовательные организации</w:t>
            </w:r>
          </w:p>
        </w:tc>
        <w:tc>
          <w:tcPr>
            <w:tcW w:w="2572" w:type="dxa"/>
            <w:vMerge w:val="restart"/>
          </w:tcPr>
          <w:p w:rsidR="002E7E35" w:rsidRPr="00AA4DAC" w:rsidRDefault="002E7E35" w:rsidP="002E7E35">
            <w:pPr>
              <w:jc w:val="both"/>
              <w:rPr>
                <w:rFonts w:ascii="Times New Roman" w:hAnsi="Times New Roman" w:cs="Times New Roman"/>
                <w:sz w:val="28"/>
                <w:szCs w:val="28"/>
              </w:rPr>
            </w:pPr>
            <w:r w:rsidRPr="00AA4DAC">
              <w:rPr>
                <w:rFonts w:ascii="Times New Roman" w:hAnsi="Times New Roman" w:cs="Times New Roman"/>
                <w:sz w:val="28"/>
                <w:szCs w:val="28"/>
              </w:rPr>
              <w:t>п. 1</w:t>
            </w:r>
            <w:r>
              <w:rPr>
                <w:rFonts w:ascii="Times New Roman" w:hAnsi="Times New Roman" w:cs="Times New Roman"/>
                <w:sz w:val="28"/>
                <w:szCs w:val="28"/>
              </w:rPr>
              <w:t>1</w:t>
            </w:r>
            <w:r w:rsidRPr="00AA4DAC">
              <w:rPr>
                <w:rFonts w:ascii="Times New Roman" w:hAnsi="Times New Roman" w:cs="Times New Roman"/>
                <w:sz w:val="28"/>
                <w:szCs w:val="28"/>
              </w:rPr>
              <w:t xml:space="preserve"> ч. 1 ст. 1</w:t>
            </w:r>
            <w:r>
              <w:rPr>
                <w:rFonts w:ascii="Times New Roman" w:hAnsi="Times New Roman" w:cs="Times New Roman"/>
                <w:sz w:val="28"/>
                <w:szCs w:val="28"/>
              </w:rPr>
              <w:t>5</w:t>
            </w:r>
            <w:r w:rsidRPr="00AA4DAC">
              <w:rPr>
                <w:rFonts w:ascii="Times New Roman" w:hAnsi="Times New Roman" w:cs="Times New Roman"/>
                <w:sz w:val="28"/>
                <w:szCs w:val="28"/>
              </w:rPr>
              <w:t xml:space="preserve"> Федерального закона № 131-ФЗ</w:t>
            </w:r>
          </w:p>
        </w:tc>
      </w:tr>
      <w:tr w:rsidR="002E7E35" w:rsidRPr="00AA4DAC" w:rsidTr="00387CAB">
        <w:trPr>
          <w:jc w:val="center"/>
        </w:trPr>
        <w:tc>
          <w:tcPr>
            <w:tcW w:w="749" w:type="dxa"/>
            <w:vMerge/>
          </w:tcPr>
          <w:p w:rsidR="002E7E35" w:rsidRPr="00AA4DAC" w:rsidRDefault="002E7E35" w:rsidP="004D163A">
            <w:pPr>
              <w:jc w:val="center"/>
              <w:rPr>
                <w:rFonts w:ascii="Times New Roman" w:hAnsi="Times New Roman" w:cs="Times New Roman"/>
                <w:sz w:val="28"/>
                <w:szCs w:val="28"/>
              </w:rPr>
            </w:pPr>
          </w:p>
        </w:tc>
        <w:tc>
          <w:tcPr>
            <w:tcW w:w="4834" w:type="dxa"/>
            <w:vMerge/>
          </w:tcPr>
          <w:p w:rsidR="002E7E35" w:rsidRPr="00AA4DAC" w:rsidRDefault="002E7E35" w:rsidP="004D163A">
            <w:pPr>
              <w:jc w:val="both"/>
              <w:rPr>
                <w:rFonts w:ascii="Times New Roman" w:hAnsi="Times New Roman" w:cs="Times New Roman"/>
                <w:sz w:val="28"/>
                <w:szCs w:val="28"/>
              </w:rPr>
            </w:pPr>
          </w:p>
        </w:tc>
        <w:tc>
          <w:tcPr>
            <w:tcW w:w="3089" w:type="dxa"/>
            <w:vMerge/>
          </w:tcPr>
          <w:p w:rsidR="002E7E35" w:rsidRPr="00AA4DAC" w:rsidRDefault="002E7E35" w:rsidP="004D163A">
            <w:pPr>
              <w:rPr>
                <w:rFonts w:ascii="Times New Roman" w:hAnsi="Times New Roman" w:cs="Times New Roman"/>
                <w:b/>
                <w:sz w:val="28"/>
                <w:szCs w:val="28"/>
              </w:rPr>
            </w:pPr>
          </w:p>
        </w:tc>
        <w:tc>
          <w:tcPr>
            <w:tcW w:w="4676" w:type="dxa"/>
          </w:tcPr>
          <w:p w:rsidR="002E7E35" w:rsidRPr="002E7E35" w:rsidRDefault="00446CC1" w:rsidP="002E7E35">
            <w:pPr>
              <w:jc w:val="both"/>
              <w:rPr>
                <w:rFonts w:ascii="Times New Roman" w:hAnsi="Times New Roman" w:cs="Times New Roman"/>
                <w:sz w:val="28"/>
                <w:szCs w:val="28"/>
              </w:rPr>
            </w:pPr>
            <w:r>
              <w:rPr>
                <w:rFonts w:ascii="Times New Roman" w:hAnsi="Times New Roman" w:cs="Times New Roman"/>
                <w:sz w:val="28"/>
                <w:szCs w:val="28"/>
              </w:rPr>
              <w:t>О</w:t>
            </w:r>
            <w:r w:rsidRPr="00446CC1">
              <w:rPr>
                <w:rFonts w:ascii="Times New Roman" w:hAnsi="Times New Roman" w:cs="Times New Roman"/>
                <w:sz w:val="28"/>
                <w:szCs w:val="28"/>
              </w:rPr>
              <w:t>бщеобразовательные организации, за исключением образовательных организаций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(специальных учебно-воспитательных учреждений открытого и закрытого типа)</w:t>
            </w:r>
          </w:p>
        </w:tc>
        <w:tc>
          <w:tcPr>
            <w:tcW w:w="2572" w:type="dxa"/>
            <w:vMerge/>
          </w:tcPr>
          <w:p w:rsidR="002E7E35" w:rsidRPr="00AA4DAC" w:rsidRDefault="002E7E35" w:rsidP="004D163A">
            <w:pPr>
              <w:jc w:val="both"/>
              <w:rPr>
                <w:rFonts w:ascii="Times New Roman" w:hAnsi="Times New Roman" w:cs="Times New Roman"/>
                <w:sz w:val="28"/>
                <w:szCs w:val="28"/>
              </w:rPr>
            </w:pPr>
          </w:p>
        </w:tc>
      </w:tr>
      <w:tr w:rsidR="002E7E35" w:rsidRPr="00AA4DAC" w:rsidTr="00387CAB">
        <w:trPr>
          <w:jc w:val="center"/>
        </w:trPr>
        <w:tc>
          <w:tcPr>
            <w:tcW w:w="749" w:type="dxa"/>
            <w:vMerge/>
          </w:tcPr>
          <w:p w:rsidR="002E7E35" w:rsidRPr="00AA4DAC" w:rsidRDefault="002E7E35" w:rsidP="004D163A">
            <w:pPr>
              <w:jc w:val="center"/>
              <w:rPr>
                <w:rFonts w:ascii="Times New Roman" w:hAnsi="Times New Roman" w:cs="Times New Roman"/>
                <w:sz w:val="28"/>
                <w:szCs w:val="28"/>
              </w:rPr>
            </w:pPr>
          </w:p>
        </w:tc>
        <w:tc>
          <w:tcPr>
            <w:tcW w:w="4834" w:type="dxa"/>
            <w:vMerge/>
          </w:tcPr>
          <w:p w:rsidR="002E7E35" w:rsidRPr="00AA4DAC" w:rsidRDefault="002E7E35" w:rsidP="004D163A">
            <w:pPr>
              <w:jc w:val="both"/>
              <w:rPr>
                <w:rFonts w:ascii="Times New Roman" w:hAnsi="Times New Roman" w:cs="Times New Roman"/>
                <w:sz w:val="28"/>
                <w:szCs w:val="28"/>
              </w:rPr>
            </w:pPr>
          </w:p>
        </w:tc>
        <w:tc>
          <w:tcPr>
            <w:tcW w:w="3089" w:type="dxa"/>
            <w:vMerge/>
          </w:tcPr>
          <w:p w:rsidR="002E7E35" w:rsidRPr="00AA4DAC" w:rsidRDefault="002E7E35" w:rsidP="004D163A">
            <w:pPr>
              <w:rPr>
                <w:rFonts w:ascii="Times New Roman" w:hAnsi="Times New Roman" w:cs="Times New Roman"/>
                <w:b/>
                <w:sz w:val="28"/>
                <w:szCs w:val="28"/>
              </w:rPr>
            </w:pPr>
          </w:p>
        </w:tc>
        <w:tc>
          <w:tcPr>
            <w:tcW w:w="4676" w:type="dxa"/>
          </w:tcPr>
          <w:p w:rsidR="002E7E35" w:rsidRPr="002E7E35" w:rsidRDefault="00446CC1" w:rsidP="002E7E35">
            <w:pPr>
              <w:jc w:val="both"/>
              <w:rPr>
                <w:rFonts w:ascii="Times New Roman" w:hAnsi="Times New Roman" w:cs="Times New Roman"/>
                <w:sz w:val="28"/>
                <w:szCs w:val="28"/>
              </w:rPr>
            </w:pPr>
            <w:r>
              <w:rPr>
                <w:rFonts w:ascii="Times New Roman" w:hAnsi="Times New Roman" w:cs="Times New Roman"/>
                <w:sz w:val="28"/>
                <w:szCs w:val="28"/>
              </w:rPr>
              <w:t>О</w:t>
            </w:r>
            <w:r w:rsidRPr="00446CC1">
              <w:rPr>
                <w:rFonts w:ascii="Times New Roman" w:hAnsi="Times New Roman" w:cs="Times New Roman"/>
                <w:sz w:val="28"/>
                <w:szCs w:val="28"/>
              </w:rPr>
              <w:t xml:space="preserve">рганизации дополнительного </w:t>
            </w:r>
            <w:r w:rsidRPr="00446CC1">
              <w:rPr>
                <w:rFonts w:ascii="Times New Roman" w:hAnsi="Times New Roman" w:cs="Times New Roman"/>
                <w:sz w:val="28"/>
                <w:szCs w:val="28"/>
              </w:rPr>
              <w:lastRenderedPageBreak/>
              <w:t>образования детей</w:t>
            </w:r>
          </w:p>
        </w:tc>
        <w:tc>
          <w:tcPr>
            <w:tcW w:w="2572" w:type="dxa"/>
            <w:vMerge/>
          </w:tcPr>
          <w:p w:rsidR="002E7E35" w:rsidRPr="00AA4DAC" w:rsidRDefault="002E7E35" w:rsidP="004D163A">
            <w:pPr>
              <w:jc w:val="both"/>
              <w:rPr>
                <w:rFonts w:ascii="Times New Roman" w:hAnsi="Times New Roman" w:cs="Times New Roman"/>
                <w:sz w:val="28"/>
                <w:szCs w:val="28"/>
              </w:rPr>
            </w:pPr>
          </w:p>
        </w:tc>
      </w:tr>
      <w:tr w:rsidR="00145C9E" w:rsidRPr="00AA4DAC" w:rsidTr="00387CAB">
        <w:trPr>
          <w:trHeight w:val="840"/>
          <w:jc w:val="center"/>
        </w:trPr>
        <w:tc>
          <w:tcPr>
            <w:tcW w:w="749" w:type="dxa"/>
            <w:vMerge/>
          </w:tcPr>
          <w:p w:rsidR="00145C9E" w:rsidRPr="00AA4DAC" w:rsidRDefault="00145C9E" w:rsidP="004D163A">
            <w:pPr>
              <w:jc w:val="center"/>
              <w:rPr>
                <w:rFonts w:ascii="Times New Roman" w:hAnsi="Times New Roman" w:cs="Times New Roman"/>
                <w:sz w:val="28"/>
                <w:szCs w:val="28"/>
              </w:rPr>
            </w:pPr>
          </w:p>
        </w:tc>
        <w:tc>
          <w:tcPr>
            <w:tcW w:w="4834" w:type="dxa"/>
            <w:vMerge/>
          </w:tcPr>
          <w:p w:rsidR="00145C9E" w:rsidRPr="00AA4DAC" w:rsidRDefault="00145C9E" w:rsidP="004D163A">
            <w:pPr>
              <w:jc w:val="both"/>
              <w:rPr>
                <w:rFonts w:ascii="Times New Roman" w:hAnsi="Times New Roman" w:cs="Times New Roman"/>
                <w:sz w:val="28"/>
                <w:szCs w:val="28"/>
              </w:rPr>
            </w:pPr>
          </w:p>
        </w:tc>
        <w:tc>
          <w:tcPr>
            <w:tcW w:w="3089" w:type="dxa"/>
            <w:vMerge/>
          </w:tcPr>
          <w:p w:rsidR="00145C9E" w:rsidRPr="00AA4DAC" w:rsidRDefault="00145C9E" w:rsidP="004D163A">
            <w:pPr>
              <w:rPr>
                <w:rFonts w:ascii="Times New Roman" w:hAnsi="Times New Roman" w:cs="Times New Roman"/>
                <w:b/>
                <w:sz w:val="28"/>
                <w:szCs w:val="28"/>
              </w:rPr>
            </w:pPr>
          </w:p>
        </w:tc>
        <w:tc>
          <w:tcPr>
            <w:tcW w:w="4676" w:type="dxa"/>
          </w:tcPr>
          <w:p w:rsidR="00145C9E" w:rsidRPr="00AA4DAC" w:rsidRDefault="00145C9E" w:rsidP="004D163A">
            <w:pPr>
              <w:jc w:val="both"/>
              <w:rPr>
                <w:rFonts w:ascii="Times New Roman" w:hAnsi="Times New Roman" w:cs="Times New Roman"/>
                <w:sz w:val="28"/>
                <w:szCs w:val="28"/>
              </w:rPr>
            </w:pPr>
          </w:p>
        </w:tc>
        <w:tc>
          <w:tcPr>
            <w:tcW w:w="2572" w:type="dxa"/>
            <w:vMerge/>
          </w:tcPr>
          <w:p w:rsidR="00145C9E" w:rsidRPr="00AA4DAC" w:rsidRDefault="00145C9E" w:rsidP="004D163A">
            <w:pPr>
              <w:jc w:val="both"/>
              <w:rPr>
                <w:rFonts w:ascii="Times New Roman" w:hAnsi="Times New Roman" w:cs="Times New Roman"/>
                <w:sz w:val="28"/>
                <w:szCs w:val="28"/>
              </w:rPr>
            </w:pPr>
          </w:p>
        </w:tc>
      </w:tr>
      <w:tr w:rsidR="00446CC1" w:rsidRPr="00AA4DAC" w:rsidTr="00387CAB">
        <w:trPr>
          <w:trHeight w:val="638"/>
          <w:jc w:val="center"/>
        </w:trPr>
        <w:tc>
          <w:tcPr>
            <w:tcW w:w="749" w:type="dxa"/>
            <w:vMerge w:val="restart"/>
          </w:tcPr>
          <w:p w:rsidR="00446CC1" w:rsidRDefault="00446CC1" w:rsidP="00614C46">
            <w:pPr>
              <w:jc w:val="center"/>
              <w:rPr>
                <w:rFonts w:ascii="Times New Roman" w:hAnsi="Times New Roman" w:cs="Times New Roman"/>
                <w:sz w:val="28"/>
                <w:szCs w:val="28"/>
              </w:rPr>
            </w:pPr>
            <w:r>
              <w:rPr>
                <w:rFonts w:ascii="Times New Roman" w:hAnsi="Times New Roman" w:cs="Times New Roman"/>
                <w:sz w:val="28"/>
                <w:szCs w:val="28"/>
              </w:rPr>
              <w:t>6</w:t>
            </w:r>
          </w:p>
        </w:tc>
        <w:tc>
          <w:tcPr>
            <w:tcW w:w="4834" w:type="dxa"/>
            <w:vMerge w:val="restart"/>
          </w:tcPr>
          <w:p w:rsidR="00446CC1" w:rsidRDefault="00446CC1" w:rsidP="00387CAB">
            <w:pPr>
              <w:jc w:val="both"/>
              <w:rPr>
                <w:rFonts w:ascii="Times New Roman" w:hAnsi="Times New Roman" w:cs="Times New Roman"/>
                <w:sz w:val="28"/>
                <w:szCs w:val="28"/>
              </w:rPr>
            </w:pPr>
            <w:r>
              <w:rPr>
                <w:rFonts w:ascii="Times New Roman" w:hAnsi="Times New Roman" w:cs="Times New Roman"/>
                <w:sz w:val="28"/>
                <w:szCs w:val="28"/>
              </w:rPr>
              <w:t>С</w:t>
            </w:r>
            <w:r w:rsidRPr="00387CAB">
              <w:rPr>
                <w:rFonts w:ascii="Times New Roman" w:hAnsi="Times New Roman" w:cs="Times New Roman"/>
                <w:sz w:val="28"/>
                <w:szCs w:val="28"/>
              </w:rPr>
              <w:t xml:space="preserve">оздание условий для оказания медицинской помощи населению на территории муниципального района (за исключением территорий поселений, включенных в </w:t>
            </w:r>
            <w:r w:rsidRPr="00387CAB">
              <w:rPr>
                <w:rFonts w:ascii="Times New Roman" w:hAnsi="Times New Roman" w:cs="Times New Roman"/>
                <w:sz w:val="28"/>
                <w:szCs w:val="28"/>
              </w:rPr>
              <w:lastRenderedPageBreak/>
              <w:t>утвержд</w:t>
            </w:r>
            <w:r>
              <w:rPr>
                <w:rFonts w:ascii="Times New Roman" w:hAnsi="Times New Roman" w:cs="Times New Roman"/>
                <w:sz w:val="28"/>
                <w:szCs w:val="28"/>
              </w:rPr>
              <w:t xml:space="preserve">енный Правительством Российской </w:t>
            </w:r>
            <w:r w:rsidRPr="00387CAB">
              <w:rPr>
                <w:rFonts w:ascii="Times New Roman" w:hAnsi="Times New Roman" w:cs="Times New Roman"/>
                <w:sz w:val="28"/>
                <w:szCs w:val="28"/>
              </w:rPr>
              <w:t>Федерации </w:t>
            </w:r>
            <w:r>
              <w:rPr>
                <w:rFonts w:ascii="Times New Roman" w:hAnsi="Times New Roman" w:cs="Times New Roman"/>
                <w:sz w:val="28"/>
                <w:szCs w:val="28"/>
              </w:rPr>
              <w:t xml:space="preserve"> </w:t>
            </w:r>
            <w:hyperlink r:id="rId66" w:anchor="dst100403" w:history="1">
              <w:r w:rsidRPr="00387CAB">
                <w:rPr>
                  <w:rFonts w:ascii="Times New Roman" w:hAnsi="Times New Roman" w:cs="Times New Roman"/>
                  <w:sz w:val="28"/>
                  <w:szCs w:val="28"/>
                </w:rPr>
                <w:t>перечень</w:t>
              </w:r>
            </w:hyperlink>
            <w:r w:rsidRPr="00387CAB">
              <w:rPr>
                <w:rFonts w:ascii="Times New Roman" w:hAnsi="Times New Roman" w:cs="Times New Roman"/>
                <w:sz w:val="28"/>
                <w:szCs w:val="28"/>
              </w:rPr>
              <w:t> </w:t>
            </w:r>
            <w:r>
              <w:rPr>
                <w:rFonts w:ascii="Times New Roman" w:hAnsi="Times New Roman" w:cs="Times New Roman"/>
                <w:sz w:val="28"/>
                <w:szCs w:val="28"/>
              </w:rPr>
              <w:t xml:space="preserve"> </w:t>
            </w:r>
            <w:r w:rsidRPr="00387CAB">
              <w:rPr>
                <w:rFonts w:ascii="Times New Roman" w:hAnsi="Times New Roman" w:cs="Times New Roman"/>
                <w:sz w:val="28"/>
                <w:szCs w:val="28"/>
              </w:rPr>
              <w:t>территорий, н</w:t>
            </w:r>
            <w:r>
              <w:rPr>
                <w:rFonts w:ascii="Times New Roman" w:hAnsi="Times New Roman" w:cs="Times New Roman"/>
                <w:sz w:val="28"/>
                <w:szCs w:val="28"/>
              </w:rPr>
              <w:t xml:space="preserve">аселение которых обеспечивается </w:t>
            </w:r>
            <w:r w:rsidRPr="00387CAB">
              <w:rPr>
                <w:rFonts w:ascii="Times New Roman" w:hAnsi="Times New Roman" w:cs="Times New Roman"/>
                <w:sz w:val="28"/>
                <w:szCs w:val="28"/>
              </w:rPr>
              <w:t>медицинской помощью в медицинских организациях, подведомственных федеральному </w:t>
            </w:r>
            <w:hyperlink r:id="rId67" w:anchor="dst100103" w:history="1">
              <w:r w:rsidRPr="00387CAB">
                <w:rPr>
                  <w:rFonts w:ascii="Times New Roman" w:hAnsi="Times New Roman" w:cs="Times New Roman"/>
                  <w:sz w:val="28"/>
                  <w:szCs w:val="28"/>
                </w:rPr>
                <w:t>органу</w:t>
              </w:r>
            </w:hyperlink>
            <w:r w:rsidRPr="00387CAB">
              <w:rPr>
                <w:rFonts w:ascii="Times New Roman" w:hAnsi="Times New Roman" w:cs="Times New Roman"/>
                <w:sz w:val="28"/>
                <w:szCs w:val="28"/>
              </w:rPr>
              <w:t>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tc>
        <w:tc>
          <w:tcPr>
            <w:tcW w:w="3089" w:type="dxa"/>
            <w:vMerge w:val="restart"/>
          </w:tcPr>
          <w:p w:rsidR="00446CC1" w:rsidRPr="00AA4DAC" w:rsidRDefault="00446CC1" w:rsidP="004D163A">
            <w:pPr>
              <w:rPr>
                <w:rFonts w:ascii="Times New Roman" w:hAnsi="Times New Roman" w:cs="Times New Roman"/>
                <w:b/>
                <w:sz w:val="28"/>
                <w:szCs w:val="28"/>
              </w:rPr>
            </w:pPr>
          </w:p>
        </w:tc>
        <w:tc>
          <w:tcPr>
            <w:tcW w:w="4676" w:type="dxa"/>
          </w:tcPr>
          <w:p w:rsidR="00446CC1" w:rsidRPr="00387CAB" w:rsidRDefault="00446CC1" w:rsidP="004D163A">
            <w:pPr>
              <w:jc w:val="both"/>
              <w:rPr>
                <w:rFonts w:ascii="Times New Roman" w:hAnsi="Times New Roman" w:cs="Times New Roman"/>
                <w:sz w:val="28"/>
                <w:szCs w:val="28"/>
              </w:rPr>
            </w:pPr>
            <w:r>
              <w:rPr>
                <w:rFonts w:ascii="Times New Roman" w:hAnsi="Times New Roman" w:cs="Times New Roman"/>
                <w:sz w:val="28"/>
                <w:szCs w:val="28"/>
              </w:rPr>
              <w:t>Р</w:t>
            </w:r>
            <w:r w:rsidRPr="00446CC1">
              <w:rPr>
                <w:rFonts w:ascii="Times New Roman" w:hAnsi="Times New Roman" w:cs="Times New Roman"/>
                <w:sz w:val="28"/>
                <w:szCs w:val="28"/>
              </w:rPr>
              <w:t>айонные больницы, в том числе детские</w:t>
            </w:r>
          </w:p>
        </w:tc>
        <w:tc>
          <w:tcPr>
            <w:tcW w:w="2572" w:type="dxa"/>
            <w:vMerge w:val="restart"/>
          </w:tcPr>
          <w:p w:rsidR="00446CC1" w:rsidRPr="00AA4DAC" w:rsidRDefault="00446CC1" w:rsidP="00CD2FC3">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12</w:t>
            </w:r>
            <w:r w:rsidRPr="00AA4DAC">
              <w:rPr>
                <w:rFonts w:ascii="Times New Roman" w:hAnsi="Times New Roman" w:cs="Times New Roman"/>
                <w:sz w:val="28"/>
                <w:szCs w:val="28"/>
              </w:rPr>
              <w:t xml:space="preserve"> ч. 1 ст. 1</w:t>
            </w:r>
            <w:r>
              <w:rPr>
                <w:rFonts w:ascii="Times New Roman" w:hAnsi="Times New Roman" w:cs="Times New Roman"/>
                <w:sz w:val="28"/>
                <w:szCs w:val="28"/>
              </w:rPr>
              <w:t>5</w:t>
            </w:r>
            <w:r w:rsidRPr="00AA4DAC">
              <w:rPr>
                <w:rFonts w:ascii="Times New Roman" w:hAnsi="Times New Roman" w:cs="Times New Roman"/>
                <w:sz w:val="28"/>
                <w:szCs w:val="28"/>
              </w:rPr>
              <w:t xml:space="preserve"> Федерального закона № 131-ФЗ</w:t>
            </w:r>
          </w:p>
        </w:tc>
      </w:tr>
      <w:tr w:rsidR="00446CC1" w:rsidRPr="00AA4DAC" w:rsidTr="00387CAB">
        <w:trPr>
          <w:trHeight w:val="677"/>
          <w:jc w:val="center"/>
        </w:trPr>
        <w:tc>
          <w:tcPr>
            <w:tcW w:w="749" w:type="dxa"/>
            <w:vMerge/>
          </w:tcPr>
          <w:p w:rsidR="00446CC1" w:rsidRDefault="00446CC1" w:rsidP="00614C46">
            <w:pPr>
              <w:jc w:val="center"/>
              <w:rPr>
                <w:rFonts w:ascii="Times New Roman" w:hAnsi="Times New Roman" w:cs="Times New Roman"/>
                <w:sz w:val="28"/>
                <w:szCs w:val="28"/>
              </w:rPr>
            </w:pPr>
          </w:p>
        </w:tc>
        <w:tc>
          <w:tcPr>
            <w:tcW w:w="4834" w:type="dxa"/>
            <w:vMerge/>
          </w:tcPr>
          <w:p w:rsidR="00446CC1" w:rsidRDefault="00446CC1" w:rsidP="00387CAB">
            <w:pPr>
              <w:jc w:val="both"/>
              <w:rPr>
                <w:rFonts w:ascii="Times New Roman" w:hAnsi="Times New Roman" w:cs="Times New Roman"/>
                <w:sz w:val="28"/>
                <w:szCs w:val="28"/>
              </w:rPr>
            </w:pPr>
          </w:p>
        </w:tc>
        <w:tc>
          <w:tcPr>
            <w:tcW w:w="3089" w:type="dxa"/>
            <w:vMerge/>
          </w:tcPr>
          <w:p w:rsidR="00446CC1" w:rsidRPr="00AA4DAC" w:rsidRDefault="00446CC1" w:rsidP="004D163A">
            <w:pPr>
              <w:rPr>
                <w:rFonts w:ascii="Times New Roman" w:hAnsi="Times New Roman" w:cs="Times New Roman"/>
                <w:b/>
                <w:sz w:val="28"/>
                <w:szCs w:val="28"/>
              </w:rPr>
            </w:pPr>
          </w:p>
        </w:tc>
        <w:tc>
          <w:tcPr>
            <w:tcW w:w="4676" w:type="dxa"/>
          </w:tcPr>
          <w:p w:rsidR="00446CC1" w:rsidRPr="00387CAB" w:rsidRDefault="00446CC1" w:rsidP="004D163A">
            <w:pPr>
              <w:jc w:val="both"/>
              <w:rPr>
                <w:rFonts w:ascii="Times New Roman" w:hAnsi="Times New Roman" w:cs="Times New Roman"/>
                <w:sz w:val="28"/>
                <w:szCs w:val="28"/>
              </w:rPr>
            </w:pPr>
            <w:r>
              <w:rPr>
                <w:rFonts w:ascii="Times New Roman" w:hAnsi="Times New Roman" w:cs="Times New Roman"/>
                <w:sz w:val="28"/>
                <w:szCs w:val="28"/>
              </w:rPr>
              <w:t>Б</w:t>
            </w:r>
            <w:r w:rsidRPr="00446CC1">
              <w:rPr>
                <w:rFonts w:ascii="Times New Roman" w:hAnsi="Times New Roman" w:cs="Times New Roman"/>
                <w:sz w:val="28"/>
                <w:szCs w:val="28"/>
              </w:rPr>
              <w:t>ольницы скорой медицинской помощи</w:t>
            </w:r>
          </w:p>
        </w:tc>
        <w:tc>
          <w:tcPr>
            <w:tcW w:w="2572" w:type="dxa"/>
            <w:vMerge/>
          </w:tcPr>
          <w:p w:rsidR="00446CC1" w:rsidRPr="00AA4DAC" w:rsidRDefault="00446CC1" w:rsidP="00387CAB">
            <w:pPr>
              <w:jc w:val="both"/>
              <w:rPr>
                <w:rFonts w:ascii="Times New Roman" w:hAnsi="Times New Roman" w:cs="Times New Roman"/>
                <w:sz w:val="28"/>
                <w:szCs w:val="28"/>
              </w:rPr>
            </w:pPr>
          </w:p>
        </w:tc>
      </w:tr>
      <w:tr w:rsidR="00446CC1" w:rsidRPr="00AA4DAC" w:rsidTr="00446CC1">
        <w:trPr>
          <w:trHeight w:val="417"/>
          <w:jc w:val="center"/>
        </w:trPr>
        <w:tc>
          <w:tcPr>
            <w:tcW w:w="749" w:type="dxa"/>
            <w:vMerge/>
          </w:tcPr>
          <w:p w:rsidR="00446CC1" w:rsidRDefault="00446CC1" w:rsidP="00614C46">
            <w:pPr>
              <w:jc w:val="center"/>
              <w:rPr>
                <w:rFonts w:ascii="Times New Roman" w:hAnsi="Times New Roman" w:cs="Times New Roman"/>
                <w:sz w:val="28"/>
                <w:szCs w:val="28"/>
              </w:rPr>
            </w:pPr>
          </w:p>
        </w:tc>
        <w:tc>
          <w:tcPr>
            <w:tcW w:w="4834" w:type="dxa"/>
            <w:vMerge/>
          </w:tcPr>
          <w:p w:rsidR="00446CC1" w:rsidRDefault="00446CC1" w:rsidP="00387CAB">
            <w:pPr>
              <w:jc w:val="both"/>
              <w:rPr>
                <w:rFonts w:ascii="Times New Roman" w:hAnsi="Times New Roman" w:cs="Times New Roman"/>
                <w:sz w:val="28"/>
                <w:szCs w:val="28"/>
              </w:rPr>
            </w:pPr>
          </w:p>
        </w:tc>
        <w:tc>
          <w:tcPr>
            <w:tcW w:w="3089" w:type="dxa"/>
            <w:vMerge/>
          </w:tcPr>
          <w:p w:rsidR="00446CC1" w:rsidRPr="00AA4DAC" w:rsidRDefault="00446CC1" w:rsidP="004D163A">
            <w:pPr>
              <w:rPr>
                <w:rFonts w:ascii="Times New Roman" w:hAnsi="Times New Roman" w:cs="Times New Roman"/>
                <w:b/>
                <w:sz w:val="28"/>
                <w:szCs w:val="28"/>
              </w:rPr>
            </w:pPr>
          </w:p>
        </w:tc>
        <w:tc>
          <w:tcPr>
            <w:tcW w:w="4676" w:type="dxa"/>
          </w:tcPr>
          <w:p w:rsidR="00446CC1" w:rsidRPr="00387CAB" w:rsidRDefault="00446CC1" w:rsidP="004D163A">
            <w:pPr>
              <w:jc w:val="both"/>
              <w:rPr>
                <w:rFonts w:ascii="Times New Roman" w:hAnsi="Times New Roman" w:cs="Times New Roman"/>
                <w:sz w:val="28"/>
                <w:szCs w:val="28"/>
              </w:rPr>
            </w:pPr>
            <w:r>
              <w:rPr>
                <w:rFonts w:ascii="Times New Roman" w:hAnsi="Times New Roman" w:cs="Times New Roman"/>
                <w:sz w:val="28"/>
                <w:szCs w:val="28"/>
              </w:rPr>
              <w:t>У</w:t>
            </w:r>
            <w:r w:rsidRPr="00446CC1">
              <w:rPr>
                <w:rFonts w:ascii="Times New Roman" w:hAnsi="Times New Roman" w:cs="Times New Roman"/>
                <w:sz w:val="28"/>
                <w:szCs w:val="28"/>
              </w:rPr>
              <w:t>частковые больницы</w:t>
            </w:r>
          </w:p>
        </w:tc>
        <w:tc>
          <w:tcPr>
            <w:tcW w:w="2572" w:type="dxa"/>
            <w:vMerge/>
          </w:tcPr>
          <w:p w:rsidR="00446CC1" w:rsidRPr="00AA4DAC" w:rsidRDefault="00446CC1" w:rsidP="00387CAB">
            <w:pPr>
              <w:jc w:val="both"/>
              <w:rPr>
                <w:rFonts w:ascii="Times New Roman" w:hAnsi="Times New Roman" w:cs="Times New Roman"/>
                <w:sz w:val="28"/>
                <w:szCs w:val="28"/>
              </w:rPr>
            </w:pPr>
          </w:p>
        </w:tc>
      </w:tr>
      <w:tr w:rsidR="00446CC1" w:rsidRPr="00AA4DAC" w:rsidTr="00387CAB">
        <w:trPr>
          <w:trHeight w:val="410"/>
          <w:jc w:val="center"/>
        </w:trPr>
        <w:tc>
          <w:tcPr>
            <w:tcW w:w="749" w:type="dxa"/>
            <w:vMerge/>
          </w:tcPr>
          <w:p w:rsidR="00446CC1" w:rsidRDefault="00446CC1" w:rsidP="00614C46">
            <w:pPr>
              <w:jc w:val="center"/>
              <w:rPr>
                <w:rFonts w:ascii="Times New Roman" w:hAnsi="Times New Roman" w:cs="Times New Roman"/>
                <w:sz w:val="28"/>
                <w:szCs w:val="28"/>
              </w:rPr>
            </w:pPr>
          </w:p>
        </w:tc>
        <w:tc>
          <w:tcPr>
            <w:tcW w:w="4834" w:type="dxa"/>
            <w:vMerge/>
          </w:tcPr>
          <w:p w:rsidR="00446CC1" w:rsidRDefault="00446CC1" w:rsidP="00387CAB">
            <w:pPr>
              <w:jc w:val="both"/>
              <w:rPr>
                <w:rFonts w:ascii="Times New Roman" w:hAnsi="Times New Roman" w:cs="Times New Roman"/>
                <w:sz w:val="28"/>
                <w:szCs w:val="28"/>
              </w:rPr>
            </w:pPr>
          </w:p>
        </w:tc>
        <w:tc>
          <w:tcPr>
            <w:tcW w:w="3089" w:type="dxa"/>
            <w:vMerge/>
          </w:tcPr>
          <w:p w:rsidR="00446CC1" w:rsidRPr="00AA4DAC" w:rsidRDefault="00446CC1" w:rsidP="004D163A">
            <w:pPr>
              <w:rPr>
                <w:rFonts w:ascii="Times New Roman" w:hAnsi="Times New Roman" w:cs="Times New Roman"/>
                <w:b/>
                <w:sz w:val="28"/>
                <w:szCs w:val="28"/>
              </w:rPr>
            </w:pPr>
          </w:p>
        </w:tc>
        <w:tc>
          <w:tcPr>
            <w:tcW w:w="4676" w:type="dxa"/>
          </w:tcPr>
          <w:p w:rsidR="00446CC1" w:rsidRPr="00387CAB" w:rsidRDefault="00446CC1" w:rsidP="004D163A">
            <w:pPr>
              <w:jc w:val="both"/>
              <w:rPr>
                <w:rFonts w:ascii="Times New Roman" w:hAnsi="Times New Roman" w:cs="Times New Roman"/>
                <w:sz w:val="28"/>
                <w:szCs w:val="28"/>
              </w:rPr>
            </w:pPr>
            <w:r>
              <w:rPr>
                <w:rFonts w:ascii="Times New Roman" w:hAnsi="Times New Roman" w:cs="Times New Roman"/>
                <w:sz w:val="28"/>
                <w:szCs w:val="28"/>
              </w:rPr>
              <w:t>А</w:t>
            </w:r>
            <w:r w:rsidRPr="00446CC1">
              <w:rPr>
                <w:rFonts w:ascii="Times New Roman" w:hAnsi="Times New Roman" w:cs="Times New Roman"/>
                <w:sz w:val="28"/>
                <w:szCs w:val="28"/>
              </w:rPr>
              <w:t>мбулатории, в том числе врачебные</w:t>
            </w:r>
          </w:p>
        </w:tc>
        <w:tc>
          <w:tcPr>
            <w:tcW w:w="2572" w:type="dxa"/>
            <w:vMerge/>
          </w:tcPr>
          <w:p w:rsidR="00446CC1" w:rsidRPr="00AA4DAC" w:rsidRDefault="00446CC1" w:rsidP="00387CAB">
            <w:pPr>
              <w:jc w:val="both"/>
              <w:rPr>
                <w:rFonts w:ascii="Times New Roman" w:hAnsi="Times New Roman" w:cs="Times New Roman"/>
                <w:sz w:val="28"/>
                <w:szCs w:val="28"/>
              </w:rPr>
            </w:pPr>
          </w:p>
        </w:tc>
      </w:tr>
      <w:tr w:rsidR="00446CC1" w:rsidRPr="00AA4DAC" w:rsidTr="00387CAB">
        <w:trPr>
          <w:trHeight w:val="410"/>
          <w:jc w:val="center"/>
        </w:trPr>
        <w:tc>
          <w:tcPr>
            <w:tcW w:w="749" w:type="dxa"/>
            <w:vMerge/>
          </w:tcPr>
          <w:p w:rsidR="00446CC1" w:rsidRDefault="00446CC1" w:rsidP="00614C46">
            <w:pPr>
              <w:jc w:val="center"/>
              <w:rPr>
                <w:rFonts w:ascii="Times New Roman" w:hAnsi="Times New Roman" w:cs="Times New Roman"/>
                <w:sz w:val="28"/>
                <w:szCs w:val="28"/>
              </w:rPr>
            </w:pPr>
          </w:p>
        </w:tc>
        <w:tc>
          <w:tcPr>
            <w:tcW w:w="4834" w:type="dxa"/>
            <w:vMerge/>
          </w:tcPr>
          <w:p w:rsidR="00446CC1" w:rsidRDefault="00446CC1" w:rsidP="00387CAB">
            <w:pPr>
              <w:jc w:val="both"/>
              <w:rPr>
                <w:rFonts w:ascii="Times New Roman" w:hAnsi="Times New Roman" w:cs="Times New Roman"/>
                <w:sz w:val="28"/>
                <w:szCs w:val="28"/>
              </w:rPr>
            </w:pPr>
          </w:p>
        </w:tc>
        <w:tc>
          <w:tcPr>
            <w:tcW w:w="3089" w:type="dxa"/>
            <w:vMerge/>
          </w:tcPr>
          <w:p w:rsidR="00446CC1" w:rsidRPr="00AA4DAC" w:rsidRDefault="00446CC1" w:rsidP="004D163A">
            <w:pPr>
              <w:rPr>
                <w:rFonts w:ascii="Times New Roman" w:hAnsi="Times New Roman" w:cs="Times New Roman"/>
                <w:b/>
                <w:sz w:val="28"/>
                <w:szCs w:val="28"/>
              </w:rPr>
            </w:pPr>
          </w:p>
        </w:tc>
        <w:tc>
          <w:tcPr>
            <w:tcW w:w="4676" w:type="dxa"/>
          </w:tcPr>
          <w:p w:rsidR="00446CC1" w:rsidRPr="00387CAB" w:rsidRDefault="00446CC1" w:rsidP="004D163A">
            <w:pPr>
              <w:jc w:val="both"/>
              <w:rPr>
                <w:rFonts w:ascii="Times New Roman" w:hAnsi="Times New Roman" w:cs="Times New Roman"/>
                <w:sz w:val="28"/>
                <w:szCs w:val="28"/>
              </w:rPr>
            </w:pPr>
            <w:r>
              <w:rPr>
                <w:rFonts w:ascii="Times New Roman" w:hAnsi="Times New Roman" w:cs="Times New Roman"/>
                <w:sz w:val="28"/>
                <w:szCs w:val="28"/>
              </w:rPr>
              <w:t>П</w:t>
            </w:r>
            <w:r w:rsidRPr="00446CC1">
              <w:rPr>
                <w:rFonts w:ascii="Times New Roman" w:hAnsi="Times New Roman" w:cs="Times New Roman"/>
                <w:sz w:val="28"/>
                <w:szCs w:val="28"/>
              </w:rPr>
              <w:t>оликлиники (в том числе детские)</w:t>
            </w:r>
          </w:p>
        </w:tc>
        <w:tc>
          <w:tcPr>
            <w:tcW w:w="2572" w:type="dxa"/>
            <w:vMerge/>
          </w:tcPr>
          <w:p w:rsidR="00446CC1" w:rsidRPr="00AA4DAC" w:rsidRDefault="00446CC1" w:rsidP="00387CAB">
            <w:pPr>
              <w:jc w:val="both"/>
              <w:rPr>
                <w:rFonts w:ascii="Times New Roman" w:hAnsi="Times New Roman" w:cs="Times New Roman"/>
                <w:sz w:val="28"/>
                <w:szCs w:val="28"/>
              </w:rPr>
            </w:pPr>
          </w:p>
        </w:tc>
      </w:tr>
      <w:tr w:rsidR="00446CC1" w:rsidRPr="00AA4DAC" w:rsidTr="00446CC1">
        <w:trPr>
          <w:trHeight w:val="281"/>
          <w:jc w:val="center"/>
        </w:trPr>
        <w:tc>
          <w:tcPr>
            <w:tcW w:w="749" w:type="dxa"/>
            <w:vMerge/>
          </w:tcPr>
          <w:p w:rsidR="00446CC1" w:rsidRDefault="00446CC1" w:rsidP="00614C46">
            <w:pPr>
              <w:jc w:val="center"/>
              <w:rPr>
                <w:rFonts w:ascii="Times New Roman" w:hAnsi="Times New Roman" w:cs="Times New Roman"/>
                <w:sz w:val="28"/>
                <w:szCs w:val="28"/>
              </w:rPr>
            </w:pPr>
          </w:p>
        </w:tc>
        <w:tc>
          <w:tcPr>
            <w:tcW w:w="4834" w:type="dxa"/>
            <w:vMerge/>
          </w:tcPr>
          <w:p w:rsidR="00446CC1" w:rsidRDefault="00446CC1" w:rsidP="00387CAB">
            <w:pPr>
              <w:jc w:val="both"/>
              <w:rPr>
                <w:rFonts w:ascii="Times New Roman" w:hAnsi="Times New Roman" w:cs="Times New Roman"/>
                <w:sz w:val="28"/>
                <w:szCs w:val="28"/>
              </w:rPr>
            </w:pPr>
          </w:p>
        </w:tc>
        <w:tc>
          <w:tcPr>
            <w:tcW w:w="3089" w:type="dxa"/>
            <w:vMerge/>
          </w:tcPr>
          <w:p w:rsidR="00446CC1" w:rsidRPr="00AA4DAC" w:rsidRDefault="00446CC1" w:rsidP="004D163A">
            <w:pPr>
              <w:rPr>
                <w:rFonts w:ascii="Times New Roman" w:hAnsi="Times New Roman" w:cs="Times New Roman"/>
                <w:b/>
                <w:sz w:val="28"/>
                <w:szCs w:val="28"/>
              </w:rPr>
            </w:pPr>
          </w:p>
        </w:tc>
        <w:tc>
          <w:tcPr>
            <w:tcW w:w="4676" w:type="dxa"/>
          </w:tcPr>
          <w:p w:rsidR="00446CC1" w:rsidRPr="00387CAB" w:rsidRDefault="00446CC1" w:rsidP="004D163A">
            <w:pPr>
              <w:jc w:val="both"/>
              <w:rPr>
                <w:rFonts w:ascii="Times New Roman" w:hAnsi="Times New Roman" w:cs="Times New Roman"/>
                <w:sz w:val="28"/>
                <w:szCs w:val="28"/>
              </w:rPr>
            </w:pPr>
            <w:r>
              <w:rPr>
                <w:rFonts w:ascii="Times New Roman" w:hAnsi="Times New Roman" w:cs="Times New Roman"/>
                <w:sz w:val="28"/>
                <w:szCs w:val="28"/>
              </w:rPr>
              <w:t>Ж</w:t>
            </w:r>
            <w:r w:rsidRPr="00446CC1">
              <w:rPr>
                <w:rFonts w:ascii="Times New Roman" w:hAnsi="Times New Roman" w:cs="Times New Roman"/>
                <w:sz w:val="28"/>
                <w:szCs w:val="28"/>
              </w:rPr>
              <w:t>енские консультации</w:t>
            </w:r>
          </w:p>
        </w:tc>
        <w:tc>
          <w:tcPr>
            <w:tcW w:w="2572" w:type="dxa"/>
            <w:vMerge/>
          </w:tcPr>
          <w:p w:rsidR="00446CC1" w:rsidRPr="00AA4DAC" w:rsidRDefault="00446CC1" w:rsidP="00387CAB">
            <w:pPr>
              <w:jc w:val="both"/>
              <w:rPr>
                <w:rFonts w:ascii="Times New Roman" w:hAnsi="Times New Roman" w:cs="Times New Roman"/>
                <w:sz w:val="28"/>
                <w:szCs w:val="28"/>
              </w:rPr>
            </w:pPr>
          </w:p>
        </w:tc>
      </w:tr>
      <w:tr w:rsidR="00446CC1" w:rsidRPr="00AA4DAC" w:rsidTr="00446CC1">
        <w:trPr>
          <w:trHeight w:val="385"/>
          <w:jc w:val="center"/>
        </w:trPr>
        <w:tc>
          <w:tcPr>
            <w:tcW w:w="749" w:type="dxa"/>
            <w:vMerge/>
          </w:tcPr>
          <w:p w:rsidR="00446CC1" w:rsidRDefault="00446CC1" w:rsidP="00614C46">
            <w:pPr>
              <w:jc w:val="center"/>
              <w:rPr>
                <w:rFonts w:ascii="Times New Roman" w:hAnsi="Times New Roman" w:cs="Times New Roman"/>
                <w:sz w:val="28"/>
                <w:szCs w:val="28"/>
              </w:rPr>
            </w:pPr>
          </w:p>
        </w:tc>
        <w:tc>
          <w:tcPr>
            <w:tcW w:w="4834" w:type="dxa"/>
            <w:vMerge/>
          </w:tcPr>
          <w:p w:rsidR="00446CC1" w:rsidRDefault="00446CC1" w:rsidP="00387CAB">
            <w:pPr>
              <w:jc w:val="both"/>
              <w:rPr>
                <w:rFonts w:ascii="Times New Roman" w:hAnsi="Times New Roman" w:cs="Times New Roman"/>
                <w:sz w:val="28"/>
                <w:szCs w:val="28"/>
              </w:rPr>
            </w:pPr>
          </w:p>
        </w:tc>
        <w:tc>
          <w:tcPr>
            <w:tcW w:w="3089" w:type="dxa"/>
            <w:vMerge/>
          </w:tcPr>
          <w:p w:rsidR="00446CC1" w:rsidRPr="00AA4DAC" w:rsidRDefault="00446CC1" w:rsidP="004D163A">
            <w:pPr>
              <w:rPr>
                <w:rFonts w:ascii="Times New Roman" w:hAnsi="Times New Roman" w:cs="Times New Roman"/>
                <w:b/>
                <w:sz w:val="28"/>
                <w:szCs w:val="28"/>
              </w:rPr>
            </w:pPr>
          </w:p>
        </w:tc>
        <w:tc>
          <w:tcPr>
            <w:tcW w:w="4676" w:type="dxa"/>
          </w:tcPr>
          <w:p w:rsidR="00446CC1" w:rsidRPr="00387CAB" w:rsidRDefault="00446CC1" w:rsidP="004D163A">
            <w:pPr>
              <w:jc w:val="both"/>
              <w:rPr>
                <w:rFonts w:ascii="Times New Roman" w:hAnsi="Times New Roman" w:cs="Times New Roman"/>
                <w:sz w:val="28"/>
                <w:szCs w:val="28"/>
              </w:rPr>
            </w:pPr>
            <w:r>
              <w:rPr>
                <w:rFonts w:ascii="Times New Roman" w:hAnsi="Times New Roman" w:cs="Times New Roman"/>
                <w:sz w:val="28"/>
                <w:szCs w:val="28"/>
              </w:rPr>
              <w:t>М</w:t>
            </w:r>
            <w:r w:rsidRPr="00446CC1">
              <w:rPr>
                <w:rFonts w:ascii="Times New Roman" w:hAnsi="Times New Roman" w:cs="Times New Roman"/>
                <w:sz w:val="28"/>
                <w:szCs w:val="28"/>
              </w:rPr>
              <w:t>олочные кухни</w:t>
            </w:r>
          </w:p>
        </w:tc>
        <w:tc>
          <w:tcPr>
            <w:tcW w:w="2572" w:type="dxa"/>
            <w:vMerge/>
          </w:tcPr>
          <w:p w:rsidR="00446CC1" w:rsidRPr="00AA4DAC" w:rsidRDefault="00446CC1" w:rsidP="00387CAB">
            <w:pPr>
              <w:jc w:val="both"/>
              <w:rPr>
                <w:rFonts w:ascii="Times New Roman" w:hAnsi="Times New Roman" w:cs="Times New Roman"/>
                <w:sz w:val="28"/>
                <w:szCs w:val="28"/>
              </w:rPr>
            </w:pPr>
          </w:p>
        </w:tc>
      </w:tr>
      <w:tr w:rsidR="00446CC1" w:rsidRPr="00AA4DAC" w:rsidTr="00387CAB">
        <w:trPr>
          <w:trHeight w:val="843"/>
          <w:jc w:val="center"/>
        </w:trPr>
        <w:tc>
          <w:tcPr>
            <w:tcW w:w="749" w:type="dxa"/>
            <w:vMerge/>
          </w:tcPr>
          <w:p w:rsidR="00446CC1" w:rsidRDefault="00446CC1" w:rsidP="00614C46">
            <w:pPr>
              <w:jc w:val="center"/>
              <w:rPr>
                <w:rFonts w:ascii="Times New Roman" w:hAnsi="Times New Roman" w:cs="Times New Roman"/>
                <w:sz w:val="28"/>
                <w:szCs w:val="28"/>
              </w:rPr>
            </w:pPr>
          </w:p>
        </w:tc>
        <w:tc>
          <w:tcPr>
            <w:tcW w:w="4834" w:type="dxa"/>
            <w:vMerge/>
          </w:tcPr>
          <w:p w:rsidR="00446CC1" w:rsidRDefault="00446CC1" w:rsidP="00387CAB">
            <w:pPr>
              <w:jc w:val="both"/>
              <w:rPr>
                <w:rFonts w:ascii="Times New Roman" w:hAnsi="Times New Roman" w:cs="Times New Roman"/>
                <w:sz w:val="28"/>
                <w:szCs w:val="28"/>
              </w:rPr>
            </w:pPr>
          </w:p>
        </w:tc>
        <w:tc>
          <w:tcPr>
            <w:tcW w:w="3089" w:type="dxa"/>
            <w:vMerge/>
          </w:tcPr>
          <w:p w:rsidR="00446CC1" w:rsidRPr="00AA4DAC" w:rsidRDefault="00446CC1" w:rsidP="004D163A">
            <w:pPr>
              <w:rPr>
                <w:rFonts w:ascii="Times New Roman" w:hAnsi="Times New Roman" w:cs="Times New Roman"/>
                <w:b/>
                <w:sz w:val="28"/>
                <w:szCs w:val="28"/>
              </w:rPr>
            </w:pPr>
          </w:p>
        </w:tc>
        <w:tc>
          <w:tcPr>
            <w:tcW w:w="4676" w:type="dxa"/>
          </w:tcPr>
          <w:p w:rsidR="00446CC1" w:rsidRPr="00387CAB" w:rsidRDefault="00446CC1" w:rsidP="004D163A">
            <w:pPr>
              <w:jc w:val="both"/>
              <w:rPr>
                <w:rFonts w:ascii="Times New Roman" w:hAnsi="Times New Roman" w:cs="Times New Roman"/>
                <w:sz w:val="28"/>
                <w:szCs w:val="28"/>
              </w:rPr>
            </w:pPr>
            <w:r>
              <w:rPr>
                <w:rFonts w:ascii="Times New Roman" w:hAnsi="Times New Roman" w:cs="Times New Roman"/>
                <w:sz w:val="28"/>
                <w:szCs w:val="28"/>
              </w:rPr>
              <w:t>Р</w:t>
            </w:r>
            <w:r w:rsidRPr="00446CC1">
              <w:rPr>
                <w:rFonts w:ascii="Times New Roman" w:hAnsi="Times New Roman" w:cs="Times New Roman"/>
                <w:sz w:val="28"/>
                <w:szCs w:val="28"/>
              </w:rPr>
              <w:t>айонные медицинские организации скорой медицинской помощи и переливания крови</w:t>
            </w:r>
          </w:p>
        </w:tc>
        <w:tc>
          <w:tcPr>
            <w:tcW w:w="2572" w:type="dxa"/>
            <w:vMerge/>
          </w:tcPr>
          <w:p w:rsidR="00446CC1" w:rsidRPr="00AA4DAC" w:rsidRDefault="00446CC1" w:rsidP="00387CAB">
            <w:pPr>
              <w:jc w:val="both"/>
              <w:rPr>
                <w:rFonts w:ascii="Times New Roman" w:hAnsi="Times New Roman" w:cs="Times New Roman"/>
                <w:sz w:val="28"/>
                <w:szCs w:val="28"/>
              </w:rPr>
            </w:pPr>
          </w:p>
        </w:tc>
      </w:tr>
      <w:tr w:rsidR="00446CC1" w:rsidRPr="00AA4DAC" w:rsidTr="00387CAB">
        <w:trPr>
          <w:trHeight w:val="843"/>
          <w:jc w:val="center"/>
        </w:trPr>
        <w:tc>
          <w:tcPr>
            <w:tcW w:w="749" w:type="dxa"/>
            <w:vMerge/>
          </w:tcPr>
          <w:p w:rsidR="00446CC1" w:rsidRDefault="00446CC1" w:rsidP="00614C46">
            <w:pPr>
              <w:jc w:val="center"/>
              <w:rPr>
                <w:rFonts w:ascii="Times New Roman" w:hAnsi="Times New Roman" w:cs="Times New Roman"/>
                <w:sz w:val="28"/>
                <w:szCs w:val="28"/>
              </w:rPr>
            </w:pPr>
          </w:p>
        </w:tc>
        <w:tc>
          <w:tcPr>
            <w:tcW w:w="4834" w:type="dxa"/>
            <w:vMerge/>
          </w:tcPr>
          <w:p w:rsidR="00446CC1" w:rsidRDefault="00446CC1" w:rsidP="00387CAB">
            <w:pPr>
              <w:jc w:val="both"/>
              <w:rPr>
                <w:rFonts w:ascii="Times New Roman" w:hAnsi="Times New Roman" w:cs="Times New Roman"/>
                <w:sz w:val="28"/>
                <w:szCs w:val="28"/>
              </w:rPr>
            </w:pPr>
          </w:p>
        </w:tc>
        <w:tc>
          <w:tcPr>
            <w:tcW w:w="3089" w:type="dxa"/>
            <w:vMerge/>
          </w:tcPr>
          <w:p w:rsidR="00446CC1" w:rsidRPr="00AA4DAC" w:rsidRDefault="00446CC1" w:rsidP="004D163A">
            <w:pPr>
              <w:rPr>
                <w:rFonts w:ascii="Times New Roman" w:hAnsi="Times New Roman" w:cs="Times New Roman"/>
                <w:b/>
                <w:sz w:val="28"/>
                <w:szCs w:val="28"/>
              </w:rPr>
            </w:pPr>
          </w:p>
        </w:tc>
        <w:tc>
          <w:tcPr>
            <w:tcW w:w="4676" w:type="dxa"/>
          </w:tcPr>
          <w:p w:rsidR="00446CC1" w:rsidRPr="00387CAB" w:rsidRDefault="00446CC1" w:rsidP="004D163A">
            <w:pPr>
              <w:jc w:val="both"/>
              <w:rPr>
                <w:rFonts w:ascii="Times New Roman" w:hAnsi="Times New Roman" w:cs="Times New Roman"/>
                <w:sz w:val="28"/>
                <w:szCs w:val="28"/>
              </w:rPr>
            </w:pPr>
          </w:p>
        </w:tc>
        <w:tc>
          <w:tcPr>
            <w:tcW w:w="2572" w:type="dxa"/>
            <w:vMerge/>
          </w:tcPr>
          <w:p w:rsidR="00446CC1" w:rsidRPr="00AA4DAC" w:rsidRDefault="00446CC1" w:rsidP="00387CAB">
            <w:pPr>
              <w:jc w:val="both"/>
              <w:rPr>
                <w:rFonts w:ascii="Times New Roman" w:hAnsi="Times New Roman" w:cs="Times New Roman"/>
                <w:sz w:val="28"/>
                <w:szCs w:val="28"/>
              </w:rPr>
            </w:pPr>
          </w:p>
        </w:tc>
      </w:tr>
      <w:tr w:rsidR="00CD2FC3" w:rsidRPr="00AA4DAC" w:rsidTr="00387CAB">
        <w:trPr>
          <w:trHeight w:val="332"/>
          <w:jc w:val="center"/>
        </w:trPr>
        <w:tc>
          <w:tcPr>
            <w:tcW w:w="749" w:type="dxa"/>
            <w:vMerge w:val="restart"/>
          </w:tcPr>
          <w:p w:rsidR="00CD2FC3" w:rsidRPr="00AA4DAC" w:rsidRDefault="00CD2FC3" w:rsidP="00614C46">
            <w:pPr>
              <w:jc w:val="center"/>
              <w:rPr>
                <w:rFonts w:ascii="Times New Roman" w:hAnsi="Times New Roman" w:cs="Times New Roman"/>
                <w:sz w:val="28"/>
                <w:szCs w:val="28"/>
              </w:rPr>
            </w:pPr>
            <w:r>
              <w:rPr>
                <w:rFonts w:ascii="Times New Roman" w:hAnsi="Times New Roman" w:cs="Times New Roman"/>
                <w:sz w:val="28"/>
                <w:szCs w:val="28"/>
              </w:rPr>
              <w:t>6</w:t>
            </w:r>
          </w:p>
        </w:tc>
        <w:tc>
          <w:tcPr>
            <w:tcW w:w="4834" w:type="dxa"/>
            <w:vMerge w:val="restart"/>
          </w:tcPr>
          <w:p w:rsidR="00CD2FC3" w:rsidRPr="00AA4DAC" w:rsidRDefault="00CD2FC3" w:rsidP="004D163A">
            <w:pPr>
              <w:jc w:val="both"/>
              <w:rPr>
                <w:rFonts w:ascii="Times New Roman" w:hAnsi="Times New Roman" w:cs="Times New Roman"/>
                <w:sz w:val="28"/>
                <w:szCs w:val="28"/>
              </w:rPr>
            </w:pPr>
            <w:r>
              <w:rPr>
                <w:rFonts w:ascii="Times New Roman" w:hAnsi="Times New Roman" w:cs="Times New Roman"/>
                <w:sz w:val="28"/>
                <w:szCs w:val="28"/>
              </w:rPr>
              <w:t>О</w:t>
            </w:r>
            <w:r w:rsidRPr="00387CAB">
              <w:rPr>
                <w:rFonts w:ascii="Times New Roman" w:hAnsi="Times New Roman" w:cs="Times New Roman"/>
                <w:sz w:val="28"/>
                <w:szCs w:val="28"/>
              </w:rPr>
              <w:t>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tc>
        <w:tc>
          <w:tcPr>
            <w:tcW w:w="3089" w:type="dxa"/>
            <w:vMerge w:val="restart"/>
          </w:tcPr>
          <w:p w:rsidR="00CD2FC3" w:rsidRPr="00AA4DAC" w:rsidRDefault="00CD2FC3" w:rsidP="004D163A">
            <w:pPr>
              <w:rPr>
                <w:rFonts w:ascii="Times New Roman" w:hAnsi="Times New Roman" w:cs="Times New Roman"/>
                <w:b/>
                <w:sz w:val="28"/>
                <w:szCs w:val="28"/>
              </w:rPr>
            </w:pPr>
          </w:p>
        </w:tc>
        <w:tc>
          <w:tcPr>
            <w:tcW w:w="4676" w:type="dxa"/>
          </w:tcPr>
          <w:p w:rsidR="00CD2FC3" w:rsidRPr="00AA4DAC" w:rsidRDefault="00446CC1" w:rsidP="004D163A">
            <w:pPr>
              <w:jc w:val="both"/>
              <w:rPr>
                <w:rFonts w:ascii="Times New Roman" w:hAnsi="Times New Roman" w:cs="Times New Roman"/>
                <w:sz w:val="28"/>
                <w:szCs w:val="28"/>
              </w:rPr>
            </w:pPr>
            <w:r>
              <w:rPr>
                <w:rFonts w:ascii="Times New Roman" w:hAnsi="Times New Roman" w:cs="Times New Roman"/>
                <w:sz w:val="28"/>
                <w:szCs w:val="28"/>
              </w:rPr>
              <w:t>Ф</w:t>
            </w:r>
            <w:r w:rsidR="00CD135D" w:rsidRPr="00CD135D">
              <w:rPr>
                <w:rFonts w:ascii="Times New Roman" w:hAnsi="Times New Roman" w:cs="Times New Roman"/>
                <w:sz w:val="28"/>
                <w:szCs w:val="28"/>
              </w:rPr>
              <w:t>изкультурно-спортивные залы, предназначенные для организации и проведения официальных физкультурно-оздоровительных и спортивных мероприятий муниципального района</w:t>
            </w:r>
          </w:p>
        </w:tc>
        <w:tc>
          <w:tcPr>
            <w:tcW w:w="2572" w:type="dxa"/>
            <w:vMerge w:val="restart"/>
          </w:tcPr>
          <w:p w:rsidR="00CD2FC3" w:rsidRPr="00AA4DAC" w:rsidRDefault="00CD2FC3" w:rsidP="00387CAB">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26</w:t>
            </w:r>
            <w:r w:rsidRPr="00AA4DAC">
              <w:rPr>
                <w:rFonts w:ascii="Times New Roman" w:hAnsi="Times New Roman" w:cs="Times New Roman"/>
                <w:sz w:val="28"/>
                <w:szCs w:val="28"/>
              </w:rPr>
              <w:t xml:space="preserve"> ч. 1 ст. 1</w:t>
            </w:r>
            <w:r>
              <w:rPr>
                <w:rFonts w:ascii="Times New Roman" w:hAnsi="Times New Roman" w:cs="Times New Roman"/>
                <w:sz w:val="28"/>
                <w:szCs w:val="28"/>
              </w:rPr>
              <w:t>5</w:t>
            </w:r>
            <w:r w:rsidRPr="00AA4DAC">
              <w:rPr>
                <w:rFonts w:ascii="Times New Roman" w:hAnsi="Times New Roman" w:cs="Times New Roman"/>
                <w:sz w:val="28"/>
                <w:szCs w:val="28"/>
              </w:rPr>
              <w:t xml:space="preserve"> Федерального закона № 131-ФЗ</w:t>
            </w:r>
          </w:p>
        </w:tc>
      </w:tr>
      <w:tr w:rsidR="00CD2FC3" w:rsidRPr="00AA4DAC" w:rsidTr="00387CAB">
        <w:trPr>
          <w:trHeight w:val="242"/>
          <w:jc w:val="center"/>
        </w:trPr>
        <w:tc>
          <w:tcPr>
            <w:tcW w:w="749" w:type="dxa"/>
            <w:vMerge/>
          </w:tcPr>
          <w:p w:rsidR="00CD2FC3" w:rsidRDefault="00CD2FC3" w:rsidP="00614C46">
            <w:pPr>
              <w:jc w:val="center"/>
              <w:rPr>
                <w:rFonts w:ascii="Times New Roman" w:hAnsi="Times New Roman" w:cs="Times New Roman"/>
                <w:sz w:val="28"/>
                <w:szCs w:val="28"/>
              </w:rPr>
            </w:pPr>
          </w:p>
        </w:tc>
        <w:tc>
          <w:tcPr>
            <w:tcW w:w="4834" w:type="dxa"/>
            <w:vMerge/>
          </w:tcPr>
          <w:p w:rsidR="00CD2FC3" w:rsidRDefault="00CD2FC3" w:rsidP="004D163A">
            <w:pPr>
              <w:jc w:val="both"/>
              <w:rPr>
                <w:rFonts w:ascii="Times New Roman" w:hAnsi="Times New Roman" w:cs="Times New Roman"/>
                <w:sz w:val="28"/>
                <w:szCs w:val="28"/>
              </w:rPr>
            </w:pPr>
          </w:p>
        </w:tc>
        <w:tc>
          <w:tcPr>
            <w:tcW w:w="3089" w:type="dxa"/>
            <w:vMerge/>
          </w:tcPr>
          <w:p w:rsidR="00CD2FC3" w:rsidRPr="00AA4DAC" w:rsidRDefault="00CD2FC3" w:rsidP="004D163A">
            <w:pPr>
              <w:rPr>
                <w:rFonts w:ascii="Times New Roman" w:hAnsi="Times New Roman" w:cs="Times New Roman"/>
                <w:b/>
                <w:sz w:val="28"/>
                <w:szCs w:val="28"/>
              </w:rPr>
            </w:pPr>
          </w:p>
        </w:tc>
        <w:tc>
          <w:tcPr>
            <w:tcW w:w="4676" w:type="dxa"/>
          </w:tcPr>
          <w:p w:rsidR="00CD2FC3" w:rsidRPr="00AA4DAC" w:rsidRDefault="00446CC1" w:rsidP="004D163A">
            <w:pPr>
              <w:jc w:val="both"/>
              <w:rPr>
                <w:rFonts w:ascii="Times New Roman" w:hAnsi="Times New Roman" w:cs="Times New Roman"/>
                <w:sz w:val="28"/>
                <w:szCs w:val="28"/>
              </w:rPr>
            </w:pPr>
            <w:r>
              <w:rPr>
                <w:rFonts w:ascii="Times New Roman" w:hAnsi="Times New Roman" w:cs="Times New Roman"/>
                <w:sz w:val="28"/>
                <w:szCs w:val="28"/>
              </w:rPr>
              <w:t>П</w:t>
            </w:r>
            <w:r w:rsidR="00CD135D" w:rsidRPr="00CD135D">
              <w:rPr>
                <w:rFonts w:ascii="Times New Roman" w:hAnsi="Times New Roman" w:cs="Times New Roman"/>
                <w:sz w:val="28"/>
                <w:szCs w:val="28"/>
              </w:rPr>
              <w:t xml:space="preserve">лавательные бассейны, предназначенные для организации и проведения официальных </w:t>
            </w:r>
            <w:r w:rsidR="00CD135D" w:rsidRPr="00CD135D">
              <w:rPr>
                <w:rFonts w:ascii="Times New Roman" w:hAnsi="Times New Roman" w:cs="Times New Roman"/>
                <w:sz w:val="28"/>
                <w:szCs w:val="28"/>
              </w:rPr>
              <w:lastRenderedPageBreak/>
              <w:t>физкультурно-оздоровительных и спортивных мероприятий муниципального района</w:t>
            </w:r>
          </w:p>
        </w:tc>
        <w:tc>
          <w:tcPr>
            <w:tcW w:w="2572" w:type="dxa"/>
            <w:vMerge/>
          </w:tcPr>
          <w:p w:rsidR="00CD2FC3" w:rsidRPr="00AA4DAC" w:rsidRDefault="00CD2FC3" w:rsidP="004D163A">
            <w:pPr>
              <w:jc w:val="both"/>
              <w:rPr>
                <w:rFonts w:ascii="Times New Roman" w:hAnsi="Times New Roman" w:cs="Times New Roman"/>
                <w:sz w:val="28"/>
                <w:szCs w:val="28"/>
              </w:rPr>
            </w:pPr>
          </w:p>
        </w:tc>
      </w:tr>
      <w:tr w:rsidR="00CD2FC3" w:rsidRPr="00AA4DAC" w:rsidTr="00387CAB">
        <w:trPr>
          <w:trHeight w:val="802"/>
          <w:jc w:val="center"/>
        </w:trPr>
        <w:tc>
          <w:tcPr>
            <w:tcW w:w="749" w:type="dxa"/>
            <w:vMerge/>
          </w:tcPr>
          <w:p w:rsidR="00CD2FC3" w:rsidRDefault="00CD2FC3" w:rsidP="00614C46">
            <w:pPr>
              <w:jc w:val="center"/>
              <w:rPr>
                <w:rFonts w:ascii="Times New Roman" w:hAnsi="Times New Roman" w:cs="Times New Roman"/>
                <w:sz w:val="28"/>
                <w:szCs w:val="28"/>
              </w:rPr>
            </w:pPr>
          </w:p>
        </w:tc>
        <w:tc>
          <w:tcPr>
            <w:tcW w:w="4834" w:type="dxa"/>
            <w:vMerge/>
          </w:tcPr>
          <w:p w:rsidR="00CD2FC3" w:rsidRDefault="00CD2FC3" w:rsidP="004D163A">
            <w:pPr>
              <w:jc w:val="both"/>
              <w:rPr>
                <w:rFonts w:ascii="Times New Roman" w:hAnsi="Times New Roman" w:cs="Times New Roman"/>
                <w:sz w:val="28"/>
                <w:szCs w:val="28"/>
              </w:rPr>
            </w:pPr>
          </w:p>
        </w:tc>
        <w:tc>
          <w:tcPr>
            <w:tcW w:w="3089" w:type="dxa"/>
            <w:vMerge/>
          </w:tcPr>
          <w:p w:rsidR="00CD2FC3" w:rsidRPr="00AA4DAC" w:rsidRDefault="00CD2FC3" w:rsidP="004D163A">
            <w:pPr>
              <w:rPr>
                <w:rFonts w:ascii="Times New Roman" w:hAnsi="Times New Roman" w:cs="Times New Roman"/>
                <w:b/>
                <w:sz w:val="28"/>
                <w:szCs w:val="28"/>
              </w:rPr>
            </w:pPr>
          </w:p>
        </w:tc>
        <w:tc>
          <w:tcPr>
            <w:tcW w:w="4676" w:type="dxa"/>
          </w:tcPr>
          <w:p w:rsidR="00CD2FC3" w:rsidRPr="00AA4DAC" w:rsidRDefault="00446CC1" w:rsidP="004D163A">
            <w:pPr>
              <w:jc w:val="both"/>
              <w:rPr>
                <w:rFonts w:ascii="Times New Roman" w:hAnsi="Times New Roman" w:cs="Times New Roman"/>
                <w:sz w:val="28"/>
                <w:szCs w:val="28"/>
              </w:rPr>
            </w:pPr>
            <w:r>
              <w:rPr>
                <w:rFonts w:ascii="Times New Roman" w:hAnsi="Times New Roman" w:cs="Times New Roman"/>
                <w:sz w:val="28"/>
                <w:szCs w:val="28"/>
              </w:rPr>
              <w:t>П</w:t>
            </w:r>
            <w:r w:rsidR="00CD135D" w:rsidRPr="00CD135D">
              <w:rPr>
                <w:rFonts w:ascii="Times New Roman" w:hAnsi="Times New Roman" w:cs="Times New Roman"/>
                <w:sz w:val="28"/>
                <w:szCs w:val="28"/>
              </w:rPr>
              <w:t>лоскостные спортивные сооружения, предназначенные для организации и проведения официальных физкультурно-оздоровительных и спортивных мероприятий муниципального района</w:t>
            </w:r>
          </w:p>
        </w:tc>
        <w:tc>
          <w:tcPr>
            <w:tcW w:w="2572" w:type="dxa"/>
            <w:vMerge/>
          </w:tcPr>
          <w:p w:rsidR="00CD2FC3" w:rsidRPr="00AA4DAC" w:rsidRDefault="00CD2FC3" w:rsidP="004D163A">
            <w:pPr>
              <w:jc w:val="both"/>
              <w:rPr>
                <w:rFonts w:ascii="Times New Roman" w:hAnsi="Times New Roman" w:cs="Times New Roman"/>
                <w:sz w:val="28"/>
                <w:szCs w:val="28"/>
              </w:rPr>
            </w:pPr>
          </w:p>
        </w:tc>
      </w:tr>
      <w:tr w:rsidR="00446CC1" w:rsidRPr="00AA4DAC" w:rsidTr="00CD135D">
        <w:trPr>
          <w:trHeight w:val="402"/>
          <w:jc w:val="center"/>
        </w:trPr>
        <w:tc>
          <w:tcPr>
            <w:tcW w:w="749" w:type="dxa"/>
            <w:vMerge w:val="restart"/>
          </w:tcPr>
          <w:p w:rsidR="00446CC1" w:rsidRPr="00AA4DAC" w:rsidRDefault="00446CC1" w:rsidP="00614C46">
            <w:pPr>
              <w:jc w:val="center"/>
              <w:rPr>
                <w:rFonts w:ascii="Times New Roman" w:hAnsi="Times New Roman" w:cs="Times New Roman"/>
                <w:sz w:val="28"/>
                <w:szCs w:val="28"/>
              </w:rPr>
            </w:pPr>
            <w:r>
              <w:rPr>
                <w:rFonts w:ascii="Times New Roman" w:hAnsi="Times New Roman" w:cs="Times New Roman"/>
                <w:sz w:val="28"/>
                <w:szCs w:val="28"/>
              </w:rPr>
              <w:t>7</w:t>
            </w:r>
          </w:p>
        </w:tc>
        <w:tc>
          <w:tcPr>
            <w:tcW w:w="4834" w:type="dxa"/>
            <w:vMerge w:val="restart"/>
          </w:tcPr>
          <w:p w:rsidR="00446CC1" w:rsidRDefault="00446CC1" w:rsidP="004D163A">
            <w:pPr>
              <w:jc w:val="both"/>
              <w:rPr>
                <w:rFonts w:ascii="Times New Roman" w:hAnsi="Times New Roman" w:cs="Times New Roman"/>
                <w:sz w:val="28"/>
                <w:szCs w:val="28"/>
              </w:rPr>
            </w:pPr>
            <w:r>
              <w:rPr>
                <w:rFonts w:ascii="Times New Roman" w:hAnsi="Times New Roman" w:cs="Times New Roman"/>
                <w:sz w:val="28"/>
                <w:szCs w:val="28"/>
              </w:rPr>
              <w:t>С</w:t>
            </w:r>
            <w:r w:rsidRPr="00CD135D">
              <w:rPr>
                <w:rFonts w:ascii="Times New Roman" w:hAnsi="Times New Roman" w:cs="Times New Roman"/>
                <w:sz w:val="28"/>
                <w:szCs w:val="28"/>
              </w:rPr>
              <w:t>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446CC1" w:rsidRPr="00AA4DAC" w:rsidRDefault="00446CC1" w:rsidP="004D163A">
            <w:pPr>
              <w:jc w:val="both"/>
              <w:rPr>
                <w:rFonts w:ascii="Times New Roman" w:hAnsi="Times New Roman" w:cs="Times New Roman"/>
                <w:sz w:val="28"/>
                <w:szCs w:val="28"/>
              </w:rPr>
            </w:pPr>
            <w:r>
              <w:rPr>
                <w:rFonts w:ascii="Times New Roman" w:hAnsi="Times New Roman" w:cs="Times New Roman"/>
                <w:sz w:val="28"/>
                <w:szCs w:val="28"/>
              </w:rPr>
              <w:t>О</w:t>
            </w:r>
            <w:r w:rsidRPr="00CD135D">
              <w:rPr>
                <w:rFonts w:ascii="Times New Roman" w:hAnsi="Times New Roman" w:cs="Times New Roman"/>
                <w:sz w:val="28"/>
                <w:szCs w:val="28"/>
              </w:rPr>
              <w:t>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tc>
        <w:tc>
          <w:tcPr>
            <w:tcW w:w="3089" w:type="dxa"/>
            <w:vMerge w:val="restart"/>
          </w:tcPr>
          <w:p w:rsidR="00446CC1" w:rsidRPr="00AA4DAC" w:rsidRDefault="00446CC1" w:rsidP="004D163A">
            <w:pPr>
              <w:rPr>
                <w:rFonts w:ascii="Times New Roman" w:hAnsi="Times New Roman" w:cs="Times New Roman"/>
                <w:b/>
                <w:sz w:val="28"/>
                <w:szCs w:val="28"/>
              </w:rPr>
            </w:pPr>
          </w:p>
        </w:tc>
        <w:tc>
          <w:tcPr>
            <w:tcW w:w="4676" w:type="dxa"/>
          </w:tcPr>
          <w:p w:rsidR="00446CC1" w:rsidRPr="00446CC1" w:rsidRDefault="00446CC1" w:rsidP="004D163A">
            <w:pPr>
              <w:jc w:val="both"/>
              <w:rPr>
                <w:rFonts w:ascii="Times New Roman" w:hAnsi="Times New Roman" w:cs="Times New Roman"/>
                <w:sz w:val="28"/>
                <w:szCs w:val="28"/>
              </w:rPr>
            </w:pPr>
            <w:r>
              <w:rPr>
                <w:rFonts w:ascii="Times New Roman" w:hAnsi="Times New Roman" w:cs="Times New Roman"/>
                <w:sz w:val="28"/>
                <w:szCs w:val="28"/>
              </w:rPr>
              <w:t>Д</w:t>
            </w:r>
            <w:r w:rsidRPr="00446CC1">
              <w:rPr>
                <w:rFonts w:ascii="Times New Roman" w:hAnsi="Times New Roman" w:cs="Times New Roman"/>
                <w:sz w:val="28"/>
                <w:szCs w:val="28"/>
              </w:rPr>
              <w:t>ома культуры</w:t>
            </w:r>
          </w:p>
        </w:tc>
        <w:tc>
          <w:tcPr>
            <w:tcW w:w="2572" w:type="dxa"/>
            <w:vMerge w:val="restart"/>
          </w:tcPr>
          <w:p w:rsidR="00446CC1" w:rsidRPr="00AA4DAC" w:rsidRDefault="00446CC1" w:rsidP="00446CC1">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19,19.1</w:t>
            </w:r>
            <w:r w:rsidRPr="00AA4DAC">
              <w:rPr>
                <w:rFonts w:ascii="Times New Roman" w:hAnsi="Times New Roman" w:cs="Times New Roman"/>
                <w:sz w:val="28"/>
                <w:szCs w:val="28"/>
              </w:rPr>
              <w:t xml:space="preserve"> ч. 1 </w:t>
            </w:r>
            <w:r>
              <w:rPr>
                <w:rFonts w:ascii="Times New Roman" w:hAnsi="Times New Roman" w:cs="Times New Roman"/>
                <w:sz w:val="28"/>
                <w:szCs w:val="28"/>
              </w:rPr>
              <w:t xml:space="preserve">               </w:t>
            </w:r>
            <w:r w:rsidRPr="00AA4DAC">
              <w:rPr>
                <w:rFonts w:ascii="Times New Roman" w:hAnsi="Times New Roman" w:cs="Times New Roman"/>
                <w:sz w:val="28"/>
                <w:szCs w:val="28"/>
              </w:rPr>
              <w:t>ст. 1</w:t>
            </w:r>
            <w:r>
              <w:rPr>
                <w:rFonts w:ascii="Times New Roman" w:hAnsi="Times New Roman" w:cs="Times New Roman"/>
                <w:sz w:val="28"/>
                <w:szCs w:val="28"/>
              </w:rPr>
              <w:t>5</w:t>
            </w:r>
            <w:r w:rsidRPr="00AA4DAC">
              <w:rPr>
                <w:rFonts w:ascii="Times New Roman" w:hAnsi="Times New Roman" w:cs="Times New Roman"/>
                <w:sz w:val="28"/>
                <w:szCs w:val="28"/>
              </w:rPr>
              <w:t xml:space="preserve"> Федерального закона № 131-ФЗ</w:t>
            </w:r>
          </w:p>
        </w:tc>
      </w:tr>
      <w:tr w:rsidR="00446CC1" w:rsidRPr="00AA4DAC" w:rsidTr="00387CAB">
        <w:trPr>
          <w:trHeight w:val="401"/>
          <w:jc w:val="center"/>
        </w:trPr>
        <w:tc>
          <w:tcPr>
            <w:tcW w:w="749" w:type="dxa"/>
            <w:vMerge/>
          </w:tcPr>
          <w:p w:rsidR="00446CC1" w:rsidRDefault="00446CC1" w:rsidP="00614C46">
            <w:pPr>
              <w:jc w:val="center"/>
              <w:rPr>
                <w:rFonts w:ascii="Times New Roman" w:hAnsi="Times New Roman" w:cs="Times New Roman"/>
                <w:sz w:val="28"/>
                <w:szCs w:val="28"/>
              </w:rPr>
            </w:pPr>
          </w:p>
        </w:tc>
        <w:tc>
          <w:tcPr>
            <w:tcW w:w="4834" w:type="dxa"/>
            <w:vMerge/>
          </w:tcPr>
          <w:p w:rsidR="00446CC1" w:rsidRPr="00CD135D" w:rsidRDefault="00446CC1" w:rsidP="004D163A">
            <w:pPr>
              <w:jc w:val="both"/>
              <w:rPr>
                <w:rFonts w:ascii="Times New Roman" w:hAnsi="Times New Roman" w:cs="Times New Roman"/>
                <w:sz w:val="28"/>
                <w:szCs w:val="28"/>
              </w:rPr>
            </w:pPr>
          </w:p>
        </w:tc>
        <w:tc>
          <w:tcPr>
            <w:tcW w:w="3089" w:type="dxa"/>
            <w:vMerge/>
          </w:tcPr>
          <w:p w:rsidR="00446CC1" w:rsidRPr="00AA4DAC" w:rsidRDefault="00446CC1" w:rsidP="004D163A">
            <w:pPr>
              <w:rPr>
                <w:rFonts w:ascii="Times New Roman" w:hAnsi="Times New Roman" w:cs="Times New Roman"/>
                <w:b/>
                <w:sz w:val="28"/>
                <w:szCs w:val="28"/>
              </w:rPr>
            </w:pPr>
          </w:p>
        </w:tc>
        <w:tc>
          <w:tcPr>
            <w:tcW w:w="4676" w:type="dxa"/>
          </w:tcPr>
          <w:p w:rsidR="00446CC1" w:rsidRPr="00446CC1" w:rsidRDefault="00446CC1" w:rsidP="004D163A">
            <w:pPr>
              <w:jc w:val="both"/>
              <w:rPr>
                <w:rFonts w:ascii="Times New Roman" w:hAnsi="Times New Roman" w:cs="Times New Roman"/>
                <w:sz w:val="28"/>
                <w:szCs w:val="28"/>
              </w:rPr>
            </w:pPr>
            <w:r>
              <w:rPr>
                <w:rFonts w:ascii="Times New Roman" w:hAnsi="Times New Roman" w:cs="Times New Roman"/>
                <w:sz w:val="28"/>
                <w:szCs w:val="28"/>
              </w:rPr>
              <w:t>М</w:t>
            </w:r>
            <w:r w:rsidRPr="00446CC1">
              <w:rPr>
                <w:rFonts w:ascii="Times New Roman" w:hAnsi="Times New Roman" w:cs="Times New Roman"/>
                <w:sz w:val="28"/>
                <w:szCs w:val="28"/>
              </w:rPr>
              <w:t>ежпоселенческие библиотеки</w:t>
            </w:r>
          </w:p>
        </w:tc>
        <w:tc>
          <w:tcPr>
            <w:tcW w:w="2572" w:type="dxa"/>
            <w:vMerge/>
          </w:tcPr>
          <w:p w:rsidR="00446CC1" w:rsidRPr="00AA4DAC" w:rsidRDefault="00446CC1" w:rsidP="004D163A">
            <w:pPr>
              <w:jc w:val="both"/>
              <w:rPr>
                <w:rFonts w:ascii="Times New Roman" w:hAnsi="Times New Roman" w:cs="Times New Roman"/>
                <w:sz w:val="28"/>
                <w:szCs w:val="28"/>
              </w:rPr>
            </w:pPr>
          </w:p>
        </w:tc>
      </w:tr>
      <w:tr w:rsidR="00446CC1" w:rsidRPr="00AA4DAC" w:rsidTr="00387CAB">
        <w:trPr>
          <w:trHeight w:val="401"/>
          <w:jc w:val="center"/>
        </w:trPr>
        <w:tc>
          <w:tcPr>
            <w:tcW w:w="749" w:type="dxa"/>
            <w:vMerge/>
          </w:tcPr>
          <w:p w:rsidR="00446CC1" w:rsidRDefault="00446CC1" w:rsidP="00614C46">
            <w:pPr>
              <w:jc w:val="center"/>
              <w:rPr>
                <w:rFonts w:ascii="Times New Roman" w:hAnsi="Times New Roman" w:cs="Times New Roman"/>
                <w:sz w:val="28"/>
                <w:szCs w:val="28"/>
              </w:rPr>
            </w:pPr>
          </w:p>
        </w:tc>
        <w:tc>
          <w:tcPr>
            <w:tcW w:w="4834" w:type="dxa"/>
            <w:vMerge/>
          </w:tcPr>
          <w:p w:rsidR="00446CC1" w:rsidRPr="00CD135D" w:rsidRDefault="00446CC1" w:rsidP="004D163A">
            <w:pPr>
              <w:jc w:val="both"/>
              <w:rPr>
                <w:rFonts w:ascii="Times New Roman" w:hAnsi="Times New Roman" w:cs="Times New Roman"/>
                <w:sz w:val="28"/>
                <w:szCs w:val="28"/>
              </w:rPr>
            </w:pPr>
          </w:p>
        </w:tc>
        <w:tc>
          <w:tcPr>
            <w:tcW w:w="3089" w:type="dxa"/>
            <w:vMerge/>
          </w:tcPr>
          <w:p w:rsidR="00446CC1" w:rsidRPr="00AA4DAC" w:rsidRDefault="00446CC1" w:rsidP="004D163A">
            <w:pPr>
              <w:rPr>
                <w:rFonts w:ascii="Times New Roman" w:hAnsi="Times New Roman" w:cs="Times New Roman"/>
                <w:b/>
                <w:sz w:val="28"/>
                <w:szCs w:val="28"/>
              </w:rPr>
            </w:pPr>
          </w:p>
        </w:tc>
        <w:tc>
          <w:tcPr>
            <w:tcW w:w="4676" w:type="dxa"/>
          </w:tcPr>
          <w:p w:rsidR="00446CC1" w:rsidRPr="00AA4DAC" w:rsidRDefault="00446CC1" w:rsidP="004D163A">
            <w:pPr>
              <w:jc w:val="both"/>
              <w:rPr>
                <w:rFonts w:ascii="Times New Roman" w:hAnsi="Times New Roman" w:cs="Times New Roman"/>
                <w:sz w:val="28"/>
                <w:szCs w:val="28"/>
              </w:rPr>
            </w:pPr>
            <w:r>
              <w:rPr>
                <w:rFonts w:ascii="Times New Roman" w:hAnsi="Times New Roman" w:cs="Times New Roman"/>
                <w:sz w:val="28"/>
                <w:szCs w:val="28"/>
              </w:rPr>
              <w:t>У</w:t>
            </w:r>
            <w:r w:rsidRPr="00446CC1">
              <w:rPr>
                <w:rFonts w:ascii="Times New Roman" w:hAnsi="Times New Roman" w:cs="Times New Roman"/>
                <w:sz w:val="28"/>
                <w:szCs w:val="28"/>
              </w:rPr>
              <w:t>чреждения культуры с музейными помещениями</w:t>
            </w:r>
          </w:p>
        </w:tc>
        <w:tc>
          <w:tcPr>
            <w:tcW w:w="2572" w:type="dxa"/>
            <w:vMerge/>
          </w:tcPr>
          <w:p w:rsidR="00446CC1" w:rsidRPr="00AA4DAC" w:rsidRDefault="00446CC1" w:rsidP="004D163A">
            <w:pPr>
              <w:jc w:val="both"/>
              <w:rPr>
                <w:rFonts w:ascii="Times New Roman" w:hAnsi="Times New Roman" w:cs="Times New Roman"/>
                <w:sz w:val="28"/>
                <w:szCs w:val="28"/>
              </w:rPr>
            </w:pPr>
          </w:p>
        </w:tc>
      </w:tr>
      <w:tr w:rsidR="00446CC1" w:rsidRPr="00AA4DAC" w:rsidTr="00387CAB">
        <w:trPr>
          <w:trHeight w:val="401"/>
          <w:jc w:val="center"/>
        </w:trPr>
        <w:tc>
          <w:tcPr>
            <w:tcW w:w="749" w:type="dxa"/>
            <w:vMerge/>
          </w:tcPr>
          <w:p w:rsidR="00446CC1" w:rsidRDefault="00446CC1" w:rsidP="00614C46">
            <w:pPr>
              <w:jc w:val="center"/>
              <w:rPr>
                <w:rFonts w:ascii="Times New Roman" w:hAnsi="Times New Roman" w:cs="Times New Roman"/>
                <w:sz w:val="28"/>
                <w:szCs w:val="28"/>
              </w:rPr>
            </w:pPr>
          </w:p>
        </w:tc>
        <w:tc>
          <w:tcPr>
            <w:tcW w:w="4834" w:type="dxa"/>
            <w:vMerge/>
          </w:tcPr>
          <w:p w:rsidR="00446CC1" w:rsidRPr="00CD135D" w:rsidRDefault="00446CC1" w:rsidP="004D163A">
            <w:pPr>
              <w:jc w:val="both"/>
              <w:rPr>
                <w:rFonts w:ascii="Times New Roman" w:hAnsi="Times New Roman" w:cs="Times New Roman"/>
                <w:sz w:val="28"/>
                <w:szCs w:val="28"/>
              </w:rPr>
            </w:pPr>
          </w:p>
        </w:tc>
        <w:tc>
          <w:tcPr>
            <w:tcW w:w="3089" w:type="dxa"/>
            <w:vMerge/>
          </w:tcPr>
          <w:p w:rsidR="00446CC1" w:rsidRPr="00AA4DAC" w:rsidRDefault="00446CC1" w:rsidP="004D163A">
            <w:pPr>
              <w:rPr>
                <w:rFonts w:ascii="Times New Roman" w:hAnsi="Times New Roman" w:cs="Times New Roman"/>
                <w:b/>
                <w:sz w:val="28"/>
                <w:szCs w:val="28"/>
              </w:rPr>
            </w:pPr>
          </w:p>
        </w:tc>
        <w:tc>
          <w:tcPr>
            <w:tcW w:w="4676" w:type="dxa"/>
          </w:tcPr>
          <w:p w:rsidR="00446CC1" w:rsidRPr="00AA4DAC" w:rsidRDefault="00446CC1" w:rsidP="004D163A">
            <w:pPr>
              <w:jc w:val="both"/>
              <w:rPr>
                <w:rFonts w:ascii="Times New Roman" w:hAnsi="Times New Roman" w:cs="Times New Roman"/>
                <w:sz w:val="28"/>
                <w:szCs w:val="28"/>
              </w:rPr>
            </w:pPr>
            <w:r>
              <w:rPr>
                <w:rFonts w:ascii="Times New Roman" w:hAnsi="Times New Roman" w:cs="Times New Roman"/>
                <w:sz w:val="28"/>
                <w:szCs w:val="28"/>
              </w:rPr>
              <w:t>У</w:t>
            </w:r>
            <w:r w:rsidRPr="00446CC1">
              <w:rPr>
                <w:rFonts w:ascii="Times New Roman" w:hAnsi="Times New Roman" w:cs="Times New Roman"/>
                <w:sz w:val="28"/>
                <w:szCs w:val="28"/>
              </w:rPr>
              <w:t>чреждения культуры с выставочными помещениями</w:t>
            </w:r>
          </w:p>
        </w:tc>
        <w:tc>
          <w:tcPr>
            <w:tcW w:w="2572" w:type="dxa"/>
            <w:vMerge/>
          </w:tcPr>
          <w:p w:rsidR="00446CC1" w:rsidRPr="00AA4DAC" w:rsidRDefault="00446CC1" w:rsidP="004D163A">
            <w:pPr>
              <w:jc w:val="both"/>
              <w:rPr>
                <w:rFonts w:ascii="Times New Roman" w:hAnsi="Times New Roman" w:cs="Times New Roman"/>
                <w:sz w:val="28"/>
                <w:szCs w:val="28"/>
              </w:rPr>
            </w:pPr>
          </w:p>
        </w:tc>
      </w:tr>
      <w:tr w:rsidR="00446CC1" w:rsidRPr="00AA4DAC" w:rsidTr="00622F86">
        <w:trPr>
          <w:trHeight w:val="135"/>
          <w:jc w:val="center"/>
        </w:trPr>
        <w:tc>
          <w:tcPr>
            <w:tcW w:w="15920" w:type="dxa"/>
            <w:gridSpan w:val="5"/>
          </w:tcPr>
          <w:p w:rsidR="00446CC1" w:rsidRPr="00446CC1" w:rsidRDefault="00446CC1" w:rsidP="00446CC1">
            <w:pPr>
              <w:jc w:val="both"/>
              <w:rPr>
                <w:rFonts w:ascii="Times New Roman" w:hAnsi="Times New Roman" w:cs="Times New Roman"/>
                <w:b/>
                <w:sz w:val="28"/>
                <w:szCs w:val="28"/>
              </w:rPr>
            </w:pPr>
            <w:r w:rsidRPr="00446CC1">
              <w:rPr>
                <w:rFonts w:ascii="Times New Roman" w:hAnsi="Times New Roman" w:cs="Times New Roman"/>
                <w:b/>
                <w:sz w:val="28"/>
                <w:szCs w:val="28"/>
              </w:rPr>
              <w:t>Объекты местного значения муниципального района, относящиеся к области обработки, утилизации, обезвреживания, размещения твердых коммунальных отходов</w:t>
            </w:r>
          </w:p>
        </w:tc>
      </w:tr>
      <w:tr w:rsidR="00CC16C9" w:rsidRPr="00AA4DAC" w:rsidTr="00CC16C9">
        <w:trPr>
          <w:trHeight w:val="351"/>
          <w:jc w:val="center"/>
        </w:trPr>
        <w:tc>
          <w:tcPr>
            <w:tcW w:w="749" w:type="dxa"/>
            <w:vMerge w:val="restart"/>
          </w:tcPr>
          <w:p w:rsidR="00CC16C9" w:rsidRPr="00AA4DAC" w:rsidRDefault="00CC16C9" w:rsidP="00614C46">
            <w:pPr>
              <w:jc w:val="center"/>
              <w:rPr>
                <w:rFonts w:ascii="Times New Roman" w:hAnsi="Times New Roman" w:cs="Times New Roman"/>
                <w:sz w:val="28"/>
                <w:szCs w:val="28"/>
              </w:rPr>
            </w:pPr>
            <w:r>
              <w:rPr>
                <w:rFonts w:ascii="Times New Roman" w:hAnsi="Times New Roman" w:cs="Times New Roman"/>
                <w:sz w:val="28"/>
                <w:szCs w:val="28"/>
              </w:rPr>
              <w:lastRenderedPageBreak/>
              <w:t>8</w:t>
            </w:r>
          </w:p>
        </w:tc>
        <w:tc>
          <w:tcPr>
            <w:tcW w:w="4834" w:type="dxa"/>
            <w:vMerge w:val="restart"/>
          </w:tcPr>
          <w:p w:rsidR="00CC16C9" w:rsidRPr="00AA4DAC" w:rsidRDefault="00CC16C9" w:rsidP="004D163A">
            <w:pPr>
              <w:jc w:val="both"/>
              <w:rPr>
                <w:rFonts w:ascii="Times New Roman" w:hAnsi="Times New Roman" w:cs="Times New Roman"/>
                <w:sz w:val="28"/>
                <w:szCs w:val="28"/>
              </w:rPr>
            </w:pPr>
            <w:r>
              <w:rPr>
                <w:rFonts w:ascii="Times New Roman" w:hAnsi="Times New Roman" w:cs="Times New Roman"/>
                <w:sz w:val="28"/>
                <w:szCs w:val="28"/>
              </w:rPr>
              <w:t>У</w:t>
            </w:r>
            <w:r w:rsidRPr="00446CC1">
              <w:rPr>
                <w:rFonts w:ascii="Times New Roman" w:hAnsi="Times New Roman" w:cs="Times New Roman"/>
                <w:sz w:val="28"/>
                <w:szCs w:val="28"/>
              </w:rPr>
              <w:t>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tc>
        <w:tc>
          <w:tcPr>
            <w:tcW w:w="3089" w:type="dxa"/>
            <w:vMerge w:val="restart"/>
          </w:tcPr>
          <w:p w:rsidR="00CC16C9" w:rsidRPr="00AA4DAC" w:rsidRDefault="00CC16C9" w:rsidP="004D163A">
            <w:pPr>
              <w:rPr>
                <w:rFonts w:ascii="Times New Roman" w:hAnsi="Times New Roman" w:cs="Times New Roman"/>
                <w:b/>
                <w:sz w:val="28"/>
                <w:szCs w:val="28"/>
              </w:rPr>
            </w:pPr>
          </w:p>
        </w:tc>
        <w:tc>
          <w:tcPr>
            <w:tcW w:w="4676" w:type="dxa"/>
          </w:tcPr>
          <w:p w:rsidR="00CC16C9" w:rsidRPr="00AA4DAC" w:rsidRDefault="00CC16C9" w:rsidP="00CC16C9">
            <w:pPr>
              <w:jc w:val="both"/>
              <w:rPr>
                <w:rFonts w:ascii="Times New Roman" w:hAnsi="Times New Roman" w:cs="Times New Roman"/>
                <w:sz w:val="28"/>
                <w:szCs w:val="28"/>
              </w:rPr>
            </w:pPr>
            <w:r>
              <w:rPr>
                <w:rFonts w:ascii="Times New Roman" w:hAnsi="Times New Roman" w:cs="Times New Roman"/>
                <w:sz w:val="28"/>
                <w:szCs w:val="28"/>
              </w:rPr>
              <w:t>С</w:t>
            </w:r>
            <w:r w:rsidRPr="00CC16C9">
              <w:rPr>
                <w:rFonts w:ascii="Times New Roman" w:hAnsi="Times New Roman" w:cs="Times New Roman"/>
                <w:sz w:val="28"/>
                <w:szCs w:val="28"/>
              </w:rPr>
              <w:t>валки</w:t>
            </w:r>
          </w:p>
        </w:tc>
        <w:tc>
          <w:tcPr>
            <w:tcW w:w="2572" w:type="dxa"/>
            <w:vMerge w:val="restart"/>
          </w:tcPr>
          <w:p w:rsidR="00CC16C9" w:rsidRPr="00AA4DAC" w:rsidRDefault="00CC16C9" w:rsidP="00B2062E">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sidR="00B2062E">
              <w:rPr>
                <w:rFonts w:ascii="Times New Roman" w:hAnsi="Times New Roman" w:cs="Times New Roman"/>
                <w:sz w:val="28"/>
                <w:szCs w:val="28"/>
              </w:rPr>
              <w:t>14</w:t>
            </w:r>
            <w:r w:rsidRPr="00AA4DAC">
              <w:rPr>
                <w:rFonts w:ascii="Times New Roman" w:hAnsi="Times New Roman" w:cs="Times New Roman"/>
                <w:sz w:val="28"/>
                <w:szCs w:val="28"/>
              </w:rPr>
              <w:t xml:space="preserve"> ч. 1 ст. 1</w:t>
            </w:r>
            <w:r>
              <w:rPr>
                <w:rFonts w:ascii="Times New Roman" w:hAnsi="Times New Roman" w:cs="Times New Roman"/>
                <w:sz w:val="28"/>
                <w:szCs w:val="28"/>
              </w:rPr>
              <w:t>5</w:t>
            </w:r>
            <w:r w:rsidRPr="00AA4DAC">
              <w:rPr>
                <w:rFonts w:ascii="Times New Roman" w:hAnsi="Times New Roman" w:cs="Times New Roman"/>
                <w:sz w:val="28"/>
                <w:szCs w:val="28"/>
              </w:rPr>
              <w:t xml:space="preserve"> Федерального закона № 131-ФЗ</w:t>
            </w:r>
          </w:p>
        </w:tc>
      </w:tr>
      <w:tr w:rsidR="00CC16C9" w:rsidRPr="00AA4DAC" w:rsidTr="00387CAB">
        <w:trPr>
          <w:trHeight w:val="645"/>
          <w:jc w:val="center"/>
        </w:trPr>
        <w:tc>
          <w:tcPr>
            <w:tcW w:w="749" w:type="dxa"/>
            <w:vMerge/>
          </w:tcPr>
          <w:p w:rsidR="00CC16C9" w:rsidRDefault="00CC16C9" w:rsidP="00614C46">
            <w:pPr>
              <w:jc w:val="center"/>
              <w:rPr>
                <w:rFonts w:ascii="Times New Roman" w:hAnsi="Times New Roman" w:cs="Times New Roman"/>
                <w:sz w:val="28"/>
                <w:szCs w:val="28"/>
              </w:rPr>
            </w:pPr>
          </w:p>
        </w:tc>
        <w:tc>
          <w:tcPr>
            <w:tcW w:w="4834" w:type="dxa"/>
            <w:vMerge/>
          </w:tcPr>
          <w:p w:rsidR="00CC16C9" w:rsidRDefault="00CC16C9" w:rsidP="004D163A">
            <w:pPr>
              <w:jc w:val="both"/>
              <w:rPr>
                <w:rFonts w:ascii="Times New Roman" w:hAnsi="Times New Roman" w:cs="Times New Roman"/>
                <w:sz w:val="28"/>
                <w:szCs w:val="28"/>
              </w:rPr>
            </w:pPr>
          </w:p>
        </w:tc>
        <w:tc>
          <w:tcPr>
            <w:tcW w:w="3089" w:type="dxa"/>
            <w:vMerge/>
          </w:tcPr>
          <w:p w:rsidR="00CC16C9" w:rsidRPr="00AA4DAC" w:rsidRDefault="00CC16C9" w:rsidP="004D163A">
            <w:pPr>
              <w:rPr>
                <w:rFonts w:ascii="Times New Roman" w:hAnsi="Times New Roman" w:cs="Times New Roman"/>
                <w:b/>
                <w:sz w:val="28"/>
                <w:szCs w:val="28"/>
              </w:rPr>
            </w:pPr>
          </w:p>
        </w:tc>
        <w:tc>
          <w:tcPr>
            <w:tcW w:w="4676" w:type="dxa"/>
          </w:tcPr>
          <w:p w:rsidR="00CC16C9" w:rsidRPr="00AA4DAC" w:rsidRDefault="00CC16C9" w:rsidP="00CC16C9">
            <w:pPr>
              <w:jc w:val="both"/>
              <w:rPr>
                <w:rFonts w:ascii="Times New Roman" w:hAnsi="Times New Roman" w:cs="Times New Roman"/>
                <w:sz w:val="28"/>
                <w:szCs w:val="28"/>
              </w:rPr>
            </w:pPr>
            <w:r>
              <w:rPr>
                <w:rFonts w:ascii="Times New Roman" w:hAnsi="Times New Roman" w:cs="Times New Roman"/>
                <w:sz w:val="28"/>
                <w:szCs w:val="28"/>
              </w:rPr>
              <w:t>П</w:t>
            </w:r>
            <w:r w:rsidRPr="009C222B">
              <w:rPr>
                <w:rFonts w:ascii="Times New Roman" w:hAnsi="Times New Roman" w:cs="Times New Roman"/>
                <w:sz w:val="28"/>
                <w:szCs w:val="28"/>
              </w:rPr>
              <w:t>олигон</w:t>
            </w:r>
            <w:r>
              <w:rPr>
                <w:rFonts w:ascii="Times New Roman" w:hAnsi="Times New Roman" w:cs="Times New Roman"/>
                <w:sz w:val="28"/>
                <w:szCs w:val="28"/>
              </w:rPr>
              <w:t>ы твердых бытовых отходов (ТБО)</w:t>
            </w:r>
          </w:p>
        </w:tc>
        <w:tc>
          <w:tcPr>
            <w:tcW w:w="2572" w:type="dxa"/>
            <w:vMerge/>
          </w:tcPr>
          <w:p w:rsidR="00CC16C9" w:rsidRPr="00AA4DAC" w:rsidRDefault="00CC16C9" w:rsidP="004D163A">
            <w:pPr>
              <w:jc w:val="both"/>
              <w:rPr>
                <w:rFonts w:ascii="Times New Roman" w:hAnsi="Times New Roman" w:cs="Times New Roman"/>
                <w:sz w:val="28"/>
                <w:szCs w:val="28"/>
              </w:rPr>
            </w:pPr>
          </w:p>
        </w:tc>
      </w:tr>
      <w:tr w:rsidR="00CC16C9" w:rsidRPr="00AA4DAC" w:rsidTr="00CC16C9">
        <w:trPr>
          <w:trHeight w:val="300"/>
          <w:jc w:val="center"/>
        </w:trPr>
        <w:tc>
          <w:tcPr>
            <w:tcW w:w="749" w:type="dxa"/>
            <w:vMerge/>
          </w:tcPr>
          <w:p w:rsidR="00CC16C9" w:rsidRDefault="00CC16C9" w:rsidP="00614C46">
            <w:pPr>
              <w:jc w:val="center"/>
              <w:rPr>
                <w:rFonts w:ascii="Times New Roman" w:hAnsi="Times New Roman" w:cs="Times New Roman"/>
                <w:sz w:val="28"/>
                <w:szCs w:val="28"/>
              </w:rPr>
            </w:pPr>
          </w:p>
        </w:tc>
        <w:tc>
          <w:tcPr>
            <w:tcW w:w="4834" w:type="dxa"/>
            <w:vMerge/>
          </w:tcPr>
          <w:p w:rsidR="00CC16C9" w:rsidRDefault="00CC16C9" w:rsidP="004D163A">
            <w:pPr>
              <w:jc w:val="both"/>
              <w:rPr>
                <w:rFonts w:ascii="Times New Roman" w:hAnsi="Times New Roman" w:cs="Times New Roman"/>
                <w:sz w:val="28"/>
                <w:szCs w:val="28"/>
              </w:rPr>
            </w:pPr>
          </w:p>
        </w:tc>
        <w:tc>
          <w:tcPr>
            <w:tcW w:w="3089" w:type="dxa"/>
            <w:vMerge/>
          </w:tcPr>
          <w:p w:rsidR="00CC16C9" w:rsidRPr="00AA4DAC" w:rsidRDefault="00CC16C9" w:rsidP="004D163A">
            <w:pPr>
              <w:rPr>
                <w:rFonts w:ascii="Times New Roman" w:hAnsi="Times New Roman" w:cs="Times New Roman"/>
                <w:b/>
                <w:sz w:val="28"/>
                <w:szCs w:val="28"/>
              </w:rPr>
            </w:pPr>
          </w:p>
        </w:tc>
        <w:tc>
          <w:tcPr>
            <w:tcW w:w="4676" w:type="dxa"/>
          </w:tcPr>
          <w:p w:rsidR="00CC16C9" w:rsidRPr="00AA4DAC" w:rsidRDefault="00CC16C9" w:rsidP="004D163A">
            <w:pPr>
              <w:jc w:val="both"/>
              <w:rPr>
                <w:rFonts w:ascii="Times New Roman" w:hAnsi="Times New Roman" w:cs="Times New Roman"/>
                <w:sz w:val="28"/>
                <w:szCs w:val="28"/>
              </w:rPr>
            </w:pPr>
            <w:r>
              <w:rPr>
                <w:rFonts w:ascii="Times New Roman" w:hAnsi="Times New Roman" w:cs="Times New Roman"/>
                <w:sz w:val="28"/>
                <w:szCs w:val="28"/>
              </w:rPr>
              <w:t>С</w:t>
            </w:r>
            <w:r w:rsidRPr="00CC16C9">
              <w:rPr>
                <w:rFonts w:ascii="Times New Roman" w:hAnsi="Times New Roman" w:cs="Times New Roman"/>
                <w:sz w:val="28"/>
                <w:szCs w:val="28"/>
              </w:rPr>
              <w:t>котомогильники</w:t>
            </w:r>
          </w:p>
        </w:tc>
        <w:tc>
          <w:tcPr>
            <w:tcW w:w="2572" w:type="dxa"/>
            <w:vMerge/>
          </w:tcPr>
          <w:p w:rsidR="00CC16C9" w:rsidRPr="00AA4DAC" w:rsidRDefault="00CC16C9" w:rsidP="004D163A">
            <w:pPr>
              <w:jc w:val="both"/>
              <w:rPr>
                <w:rFonts w:ascii="Times New Roman" w:hAnsi="Times New Roman" w:cs="Times New Roman"/>
                <w:sz w:val="28"/>
                <w:szCs w:val="28"/>
              </w:rPr>
            </w:pPr>
          </w:p>
        </w:tc>
      </w:tr>
      <w:tr w:rsidR="00CC16C9" w:rsidRPr="00AA4DAC" w:rsidTr="00CC16C9">
        <w:trPr>
          <w:trHeight w:val="611"/>
          <w:jc w:val="center"/>
        </w:trPr>
        <w:tc>
          <w:tcPr>
            <w:tcW w:w="749" w:type="dxa"/>
            <w:vMerge/>
          </w:tcPr>
          <w:p w:rsidR="00CC16C9" w:rsidRDefault="00CC16C9" w:rsidP="00614C46">
            <w:pPr>
              <w:jc w:val="center"/>
              <w:rPr>
                <w:rFonts w:ascii="Times New Roman" w:hAnsi="Times New Roman" w:cs="Times New Roman"/>
                <w:sz w:val="28"/>
                <w:szCs w:val="28"/>
              </w:rPr>
            </w:pPr>
          </w:p>
        </w:tc>
        <w:tc>
          <w:tcPr>
            <w:tcW w:w="4834" w:type="dxa"/>
            <w:vMerge/>
          </w:tcPr>
          <w:p w:rsidR="00CC16C9" w:rsidRDefault="00CC16C9" w:rsidP="004D163A">
            <w:pPr>
              <w:jc w:val="both"/>
              <w:rPr>
                <w:rFonts w:ascii="Times New Roman" w:hAnsi="Times New Roman" w:cs="Times New Roman"/>
                <w:sz w:val="28"/>
                <w:szCs w:val="28"/>
              </w:rPr>
            </w:pPr>
          </w:p>
        </w:tc>
        <w:tc>
          <w:tcPr>
            <w:tcW w:w="3089" w:type="dxa"/>
            <w:vMerge/>
          </w:tcPr>
          <w:p w:rsidR="00CC16C9" w:rsidRPr="00AA4DAC" w:rsidRDefault="00CC16C9" w:rsidP="004D163A">
            <w:pPr>
              <w:rPr>
                <w:rFonts w:ascii="Times New Roman" w:hAnsi="Times New Roman" w:cs="Times New Roman"/>
                <w:b/>
                <w:sz w:val="28"/>
                <w:szCs w:val="28"/>
              </w:rPr>
            </w:pPr>
          </w:p>
        </w:tc>
        <w:tc>
          <w:tcPr>
            <w:tcW w:w="4676" w:type="dxa"/>
          </w:tcPr>
          <w:p w:rsidR="00CC16C9" w:rsidRPr="00AA4DAC" w:rsidRDefault="00CC16C9" w:rsidP="00CC16C9">
            <w:pPr>
              <w:jc w:val="both"/>
              <w:rPr>
                <w:rFonts w:ascii="Times New Roman" w:hAnsi="Times New Roman" w:cs="Times New Roman"/>
                <w:sz w:val="28"/>
                <w:szCs w:val="28"/>
              </w:rPr>
            </w:pPr>
            <w:r>
              <w:rPr>
                <w:rFonts w:ascii="Times New Roman" w:hAnsi="Times New Roman" w:cs="Times New Roman"/>
                <w:sz w:val="28"/>
                <w:szCs w:val="28"/>
              </w:rPr>
              <w:t>О</w:t>
            </w:r>
            <w:r w:rsidRPr="009C222B">
              <w:rPr>
                <w:rFonts w:ascii="Times New Roman" w:hAnsi="Times New Roman" w:cs="Times New Roman"/>
                <w:sz w:val="28"/>
                <w:szCs w:val="28"/>
              </w:rPr>
              <w:t>бъекты размещения отходов производства</w:t>
            </w:r>
            <w:r>
              <w:rPr>
                <w:rFonts w:ascii="Times New Roman" w:hAnsi="Times New Roman" w:cs="Times New Roman"/>
                <w:sz w:val="28"/>
                <w:szCs w:val="28"/>
              </w:rPr>
              <w:t>.</w:t>
            </w:r>
          </w:p>
        </w:tc>
        <w:tc>
          <w:tcPr>
            <w:tcW w:w="2572" w:type="dxa"/>
            <w:vMerge/>
          </w:tcPr>
          <w:p w:rsidR="00CC16C9" w:rsidRPr="00AA4DAC" w:rsidRDefault="00CC16C9" w:rsidP="004D163A">
            <w:pPr>
              <w:jc w:val="both"/>
              <w:rPr>
                <w:rFonts w:ascii="Times New Roman" w:hAnsi="Times New Roman" w:cs="Times New Roman"/>
                <w:sz w:val="28"/>
                <w:szCs w:val="28"/>
              </w:rPr>
            </w:pPr>
          </w:p>
        </w:tc>
      </w:tr>
      <w:tr w:rsidR="00CC16C9" w:rsidRPr="00AA4DAC" w:rsidTr="00387CAB">
        <w:trPr>
          <w:trHeight w:val="645"/>
          <w:jc w:val="center"/>
        </w:trPr>
        <w:tc>
          <w:tcPr>
            <w:tcW w:w="749" w:type="dxa"/>
            <w:vMerge/>
          </w:tcPr>
          <w:p w:rsidR="00CC16C9" w:rsidRDefault="00CC16C9" w:rsidP="00614C46">
            <w:pPr>
              <w:jc w:val="center"/>
              <w:rPr>
                <w:rFonts w:ascii="Times New Roman" w:hAnsi="Times New Roman" w:cs="Times New Roman"/>
                <w:sz w:val="28"/>
                <w:szCs w:val="28"/>
              </w:rPr>
            </w:pPr>
          </w:p>
        </w:tc>
        <w:tc>
          <w:tcPr>
            <w:tcW w:w="4834" w:type="dxa"/>
            <w:vMerge/>
          </w:tcPr>
          <w:p w:rsidR="00CC16C9" w:rsidRDefault="00CC16C9" w:rsidP="004D163A">
            <w:pPr>
              <w:jc w:val="both"/>
              <w:rPr>
                <w:rFonts w:ascii="Times New Roman" w:hAnsi="Times New Roman" w:cs="Times New Roman"/>
                <w:sz w:val="28"/>
                <w:szCs w:val="28"/>
              </w:rPr>
            </w:pPr>
          </w:p>
        </w:tc>
        <w:tc>
          <w:tcPr>
            <w:tcW w:w="3089" w:type="dxa"/>
            <w:vMerge/>
          </w:tcPr>
          <w:p w:rsidR="00CC16C9" w:rsidRPr="00AA4DAC" w:rsidRDefault="00CC16C9" w:rsidP="004D163A">
            <w:pPr>
              <w:rPr>
                <w:rFonts w:ascii="Times New Roman" w:hAnsi="Times New Roman" w:cs="Times New Roman"/>
                <w:b/>
                <w:sz w:val="28"/>
                <w:szCs w:val="28"/>
              </w:rPr>
            </w:pPr>
          </w:p>
        </w:tc>
        <w:tc>
          <w:tcPr>
            <w:tcW w:w="4676" w:type="dxa"/>
          </w:tcPr>
          <w:p w:rsidR="00CC16C9" w:rsidRDefault="00CC16C9" w:rsidP="00CC16C9">
            <w:pPr>
              <w:jc w:val="both"/>
              <w:rPr>
                <w:rFonts w:ascii="Times New Roman" w:hAnsi="Times New Roman" w:cs="Times New Roman"/>
                <w:sz w:val="28"/>
                <w:szCs w:val="28"/>
              </w:rPr>
            </w:pPr>
          </w:p>
        </w:tc>
        <w:tc>
          <w:tcPr>
            <w:tcW w:w="2572" w:type="dxa"/>
            <w:vMerge/>
          </w:tcPr>
          <w:p w:rsidR="00CC16C9" w:rsidRPr="00AA4DAC" w:rsidRDefault="00CC16C9" w:rsidP="004D163A">
            <w:pPr>
              <w:jc w:val="both"/>
              <w:rPr>
                <w:rFonts w:ascii="Times New Roman" w:hAnsi="Times New Roman" w:cs="Times New Roman"/>
                <w:sz w:val="28"/>
                <w:szCs w:val="28"/>
              </w:rPr>
            </w:pPr>
          </w:p>
        </w:tc>
      </w:tr>
      <w:tr w:rsidR="004C76F7" w:rsidRPr="00AA4DAC" w:rsidTr="00946E19">
        <w:trPr>
          <w:trHeight w:val="135"/>
          <w:jc w:val="center"/>
        </w:trPr>
        <w:tc>
          <w:tcPr>
            <w:tcW w:w="15920" w:type="dxa"/>
            <w:gridSpan w:val="5"/>
          </w:tcPr>
          <w:p w:rsidR="004C76F7" w:rsidRPr="004C76F7" w:rsidRDefault="004C76F7" w:rsidP="004C76F7">
            <w:pPr>
              <w:jc w:val="both"/>
              <w:rPr>
                <w:rFonts w:ascii="Times New Roman" w:hAnsi="Times New Roman" w:cs="Times New Roman"/>
                <w:b/>
                <w:sz w:val="28"/>
                <w:szCs w:val="28"/>
              </w:rPr>
            </w:pPr>
            <w:r w:rsidRPr="004C76F7">
              <w:rPr>
                <w:rFonts w:ascii="Times New Roman" w:hAnsi="Times New Roman" w:cs="Times New Roman"/>
                <w:b/>
                <w:sz w:val="28"/>
                <w:szCs w:val="28"/>
              </w:rPr>
              <w:t>Иные объекты (территории), которые необходимы органам местного самоуправления муниципального района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муниципального района и оказывают существенное влияние на социально-экономическое развитие муниципального района</w:t>
            </w:r>
          </w:p>
        </w:tc>
      </w:tr>
      <w:tr w:rsidR="00CC16C9" w:rsidRPr="00AA4DAC" w:rsidTr="00387CAB">
        <w:trPr>
          <w:trHeight w:val="135"/>
          <w:jc w:val="center"/>
        </w:trPr>
        <w:tc>
          <w:tcPr>
            <w:tcW w:w="749" w:type="dxa"/>
          </w:tcPr>
          <w:p w:rsidR="00CC16C9" w:rsidRPr="00AA4DAC" w:rsidRDefault="00B2062E" w:rsidP="00614C46">
            <w:pPr>
              <w:jc w:val="center"/>
              <w:rPr>
                <w:rFonts w:ascii="Times New Roman" w:hAnsi="Times New Roman" w:cs="Times New Roman"/>
                <w:sz w:val="28"/>
                <w:szCs w:val="28"/>
              </w:rPr>
            </w:pPr>
            <w:r>
              <w:rPr>
                <w:rFonts w:ascii="Times New Roman" w:hAnsi="Times New Roman" w:cs="Times New Roman"/>
                <w:sz w:val="28"/>
                <w:szCs w:val="28"/>
              </w:rPr>
              <w:t>9</w:t>
            </w:r>
          </w:p>
        </w:tc>
        <w:tc>
          <w:tcPr>
            <w:tcW w:w="4834" w:type="dxa"/>
          </w:tcPr>
          <w:p w:rsidR="00CC16C9" w:rsidRPr="00AA4DAC" w:rsidRDefault="00B2062E" w:rsidP="004D163A">
            <w:pPr>
              <w:jc w:val="both"/>
              <w:rPr>
                <w:rFonts w:ascii="Times New Roman" w:hAnsi="Times New Roman" w:cs="Times New Roman"/>
                <w:sz w:val="28"/>
                <w:szCs w:val="28"/>
              </w:rPr>
            </w:pPr>
            <w:r>
              <w:rPr>
                <w:rFonts w:ascii="Times New Roman" w:hAnsi="Times New Roman" w:cs="Times New Roman"/>
                <w:sz w:val="28"/>
                <w:szCs w:val="28"/>
              </w:rPr>
              <w:t>О</w:t>
            </w:r>
            <w:r w:rsidRPr="00B2062E">
              <w:rPr>
                <w:rFonts w:ascii="Times New Roman" w:hAnsi="Times New Roman" w:cs="Times New Roman"/>
                <w:sz w:val="28"/>
                <w:szCs w:val="28"/>
              </w:rPr>
              <w:t>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tc>
        <w:tc>
          <w:tcPr>
            <w:tcW w:w="3089" w:type="dxa"/>
          </w:tcPr>
          <w:p w:rsidR="00CC16C9" w:rsidRPr="00AA4DAC" w:rsidRDefault="00CC16C9" w:rsidP="004D163A">
            <w:pPr>
              <w:rPr>
                <w:rFonts w:ascii="Times New Roman" w:hAnsi="Times New Roman" w:cs="Times New Roman"/>
                <w:b/>
                <w:sz w:val="28"/>
                <w:szCs w:val="28"/>
              </w:rPr>
            </w:pPr>
          </w:p>
        </w:tc>
        <w:tc>
          <w:tcPr>
            <w:tcW w:w="4676" w:type="dxa"/>
          </w:tcPr>
          <w:p w:rsidR="00CC16C9" w:rsidRPr="00AA4DAC" w:rsidRDefault="00CC16C9" w:rsidP="004D163A">
            <w:pPr>
              <w:jc w:val="both"/>
              <w:rPr>
                <w:rFonts w:ascii="Times New Roman" w:hAnsi="Times New Roman" w:cs="Times New Roman"/>
                <w:sz w:val="28"/>
                <w:szCs w:val="28"/>
              </w:rPr>
            </w:pPr>
            <w:r w:rsidRPr="00AA4DAC">
              <w:rPr>
                <w:rFonts w:ascii="Times New Roman" w:hAnsi="Times New Roman" w:cs="Times New Roman"/>
                <w:sz w:val="28"/>
                <w:szCs w:val="28"/>
              </w:rPr>
              <w:t>Сооружения инженерной защиты территории, необходимые для предупреждения чрезвычайных ситуаций; убежища, противорадиационные укрытия.</w:t>
            </w:r>
          </w:p>
        </w:tc>
        <w:tc>
          <w:tcPr>
            <w:tcW w:w="2572" w:type="dxa"/>
          </w:tcPr>
          <w:p w:rsidR="00CC16C9" w:rsidRPr="00AA4DAC" w:rsidRDefault="00CC16C9" w:rsidP="00D12108">
            <w:pPr>
              <w:jc w:val="both"/>
              <w:rPr>
                <w:rFonts w:ascii="Times New Roman" w:hAnsi="Times New Roman" w:cs="Times New Roman"/>
                <w:sz w:val="28"/>
                <w:szCs w:val="28"/>
              </w:rPr>
            </w:pPr>
            <w:r w:rsidRPr="00AA4DAC">
              <w:rPr>
                <w:rFonts w:ascii="Times New Roman" w:hAnsi="Times New Roman" w:cs="Times New Roman"/>
                <w:sz w:val="28"/>
                <w:szCs w:val="28"/>
              </w:rPr>
              <w:t>п. 2</w:t>
            </w:r>
            <w:r w:rsidR="00B2062E">
              <w:rPr>
                <w:rFonts w:ascii="Times New Roman" w:hAnsi="Times New Roman" w:cs="Times New Roman"/>
                <w:sz w:val="28"/>
                <w:szCs w:val="28"/>
              </w:rPr>
              <w:t>1</w:t>
            </w:r>
            <w:r w:rsidRPr="00AA4DAC">
              <w:rPr>
                <w:rFonts w:ascii="Times New Roman" w:hAnsi="Times New Roman" w:cs="Times New Roman"/>
                <w:sz w:val="28"/>
                <w:szCs w:val="28"/>
              </w:rPr>
              <w:t xml:space="preserve"> ч. 1 ст. 1</w:t>
            </w:r>
            <w:r w:rsidR="00D12108">
              <w:rPr>
                <w:rFonts w:ascii="Times New Roman" w:hAnsi="Times New Roman" w:cs="Times New Roman"/>
                <w:sz w:val="28"/>
                <w:szCs w:val="28"/>
              </w:rPr>
              <w:t>5</w:t>
            </w:r>
            <w:r w:rsidRPr="00AA4DAC">
              <w:rPr>
                <w:rFonts w:ascii="Times New Roman" w:hAnsi="Times New Roman" w:cs="Times New Roman"/>
                <w:sz w:val="28"/>
                <w:szCs w:val="28"/>
              </w:rPr>
              <w:t xml:space="preserve"> Федерального закона № 131-ФЗ</w:t>
            </w:r>
          </w:p>
        </w:tc>
      </w:tr>
      <w:tr w:rsidR="00D12108" w:rsidRPr="00AA4DAC" w:rsidTr="00387CAB">
        <w:trPr>
          <w:trHeight w:val="135"/>
          <w:jc w:val="center"/>
        </w:trPr>
        <w:tc>
          <w:tcPr>
            <w:tcW w:w="749" w:type="dxa"/>
          </w:tcPr>
          <w:p w:rsidR="00D12108" w:rsidRPr="00AA4DAC" w:rsidRDefault="00D12108" w:rsidP="00B2062E">
            <w:pPr>
              <w:jc w:val="center"/>
              <w:rPr>
                <w:rFonts w:ascii="Times New Roman" w:hAnsi="Times New Roman" w:cs="Times New Roman"/>
                <w:sz w:val="28"/>
                <w:szCs w:val="28"/>
              </w:rPr>
            </w:pPr>
            <w:r>
              <w:rPr>
                <w:rFonts w:ascii="Times New Roman" w:hAnsi="Times New Roman" w:cs="Times New Roman"/>
                <w:sz w:val="28"/>
                <w:szCs w:val="28"/>
              </w:rPr>
              <w:t>10</w:t>
            </w:r>
          </w:p>
        </w:tc>
        <w:tc>
          <w:tcPr>
            <w:tcW w:w="4834" w:type="dxa"/>
          </w:tcPr>
          <w:p w:rsidR="00D12108" w:rsidRPr="00AA4DAC" w:rsidRDefault="00D12108" w:rsidP="004D163A">
            <w:pPr>
              <w:jc w:val="both"/>
              <w:rPr>
                <w:rFonts w:ascii="Times New Roman" w:hAnsi="Times New Roman" w:cs="Times New Roman"/>
                <w:sz w:val="28"/>
                <w:szCs w:val="28"/>
              </w:rPr>
            </w:pPr>
            <w:r>
              <w:rPr>
                <w:rFonts w:ascii="Times New Roman" w:hAnsi="Times New Roman" w:cs="Times New Roman"/>
                <w:sz w:val="28"/>
                <w:szCs w:val="28"/>
              </w:rPr>
              <w:t>С</w:t>
            </w:r>
            <w:r w:rsidRPr="00B2062E">
              <w:rPr>
                <w:rFonts w:ascii="Times New Roman" w:hAnsi="Times New Roman" w:cs="Times New Roman"/>
                <w:sz w:val="28"/>
                <w:szCs w:val="28"/>
              </w:rPr>
              <w:t>одержание на территории муниципального района межпоселенческих мест захоронения, организация ритуальных услуг</w:t>
            </w:r>
          </w:p>
        </w:tc>
        <w:tc>
          <w:tcPr>
            <w:tcW w:w="3089" w:type="dxa"/>
          </w:tcPr>
          <w:p w:rsidR="00D12108" w:rsidRPr="00AA4DAC" w:rsidRDefault="00D12108" w:rsidP="004D163A">
            <w:pPr>
              <w:rPr>
                <w:rFonts w:ascii="Times New Roman" w:hAnsi="Times New Roman" w:cs="Times New Roman"/>
                <w:sz w:val="28"/>
                <w:szCs w:val="28"/>
              </w:rPr>
            </w:pPr>
            <w:r w:rsidRPr="00796E74">
              <w:rPr>
                <w:rFonts w:ascii="Times New Roman" w:hAnsi="Times New Roman" w:cs="Times New Roman"/>
                <w:sz w:val="28"/>
                <w:szCs w:val="28"/>
              </w:rPr>
              <w:t>Кладбище смешанного и традиционного захоронения</w:t>
            </w:r>
          </w:p>
        </w:tc>
        <w:tc>
          <w:tcPr>
            <w:tcW w:w="4676" w:type="dxa"/>
          </w:tcPr>
          <w:p w:rsidR="00D12108" w:rsidRPr="00AA4DAC" w:rsidRDefault="00D12108" w:rsidP="004D163A">
            <w:pPr>
              <w:jc w:val="both"/>
              <w:rPr>
                <w:rFonts w:ascii="Times New Roman" w:hAnsi="Times New Roman" w:cs="Times New Roman"/>
                <w:sz w:val="28"/>
                <w:szCs w:val="28"/>
              </w:rPr>
            </w:pPr>
            <w:r w:rsidRPr="00AA4DAC">
              <w:rPr>
                <w:rFonts w:ascii="Times New Roman" w:hAnsi="Times New Roman" w:cs="Times New Roman"/>
                <w:sz w:val="28"/>
                <w:szCs w:val="28"/>
              </w:rPr>
              <w:t>Здания и сооружения, предназначенные для погребения умерших</w:t>
            </w:r>
          </w:p>
        </w:tc>
        <w:tc>
          <w:tcPr>
            <w:tcW w:w="2572" w:type="dxa"/>
          </w:tcPr>
          <w:p w:rsidR="00D12108" w:rsidRPr="00AA4DAC" w:rsidRDefault="00D12108" w:rsidP="006E6911">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sidR="006E6911">
              <w:rPr>
                <w:rFonts w:ascii="Times New Roman" w:hAnsi="Times New Roman" w:cs="Times New Roman"/>
                <w:sz w:val="28"/>
                <w:szCs w:val="28"/>
              </w:rPr>
              <w:t>17</w:t>
            </w:r>
            <w:r w:rsidRPr="00AA4DAC">
              <w:rPr>
                <w:rFonts w:ascii="Times New Roman" w:hAnsi="Times New Roman" w:cs="Times New Roman"/>
                <w:sz w:val="28"/>
                <w:szCs w:val="28"/>
              </w:rPr>
              <w:t xml:space="preserve"> ч. 1 ст. 1</w:t>
            </w:r>
            <w:r>
              <w:rPr>
                <w:rFonts w:ascii="Times New Roman" w:hAnsi="Times New Roman" w:cs="Times New Roman"/>
                <w:sz w:val="28"/>
                <w:szCs w:val="28"/>
              </w:rPr>
              <w:t>5</w:t>
            </w:r>
            <w:r w:rsidRPr="00AA4DAC">
              <w:rPr>
                <w:rFonts w:ascii="Times New Roman" w:hAnsi="Times New Roman" w:cs="Times New Roman"/>
                <w:sz w:val="28"/>
                <w:szCs w:val="28"/>
              </w:rPr>
              <w:t xml:space="preserve"> Федерального закона № 131-ФЗ</w:t>
            </w:r>
          </w:p>
        </w:tc>
      </w:tr>
      <w:tr w:rsidR="00D12108" w:rsidRPr="00AA4DAC" w:rsidTr="00387CAB">
        <w:trPr>
          <w:trHeight w:val="135"/>
          <w:jc w:val="center"/>
        </w:trPr>
        <w:tc>
          <w:tcPr>
            <w:tcW w:w="749" w:type="dxa"/>
            <w:vMerge w:val="restart"/>
          </w:tcPr>
          <w:p w:rsidR="00D12108" w:rsidRPr="00AA4DAC" w:rsidRDefault="00D12108" w:rsidP="00D12108">
            <w:pPr>
              <w:jc w:val="center"/>
              <w:rPr>
                <w:rFonts w:ascii="Times New Roman" w:hAnsi="Times New Roman" w:cs="Times New Roman"/>
                <w:sz w:val="28"/>
                <w:szCs w:val="28"/>
              </w:rPr>
            </w:pPr>
            <w:r>
              <w:rPr>
                <w:rFonts w:ascii="Times New Roman" w:hAnsi="Times New Roman" w:cs="Times New Roman"/>
                <w:sz w:val="28"/>
                <w:szCs w:val="28"/>
              </w:rPr>
              <w:lastRenderedPageBreak/>
              <w:t>11</w:t>
            </w:r>
          </w:p>
        </w:tc>
        <w:tc>
          <w:tcPr>
            <w:tcW w:w="4834" w:type="dxa"/>
            <w:vMerge w:val="restart"/>
          </w:tcPr>
          <w:p w:rsidR="00D12108" w:rsidRPr="00AA4DAC" w:rsidRDefault="00D12108" w:rsidP="004D163A">
            <w:pPr>
              <w:jc w:val="both"/>
              <w:rPr>
                <w:rFonts w:ascii="Times New Roman" w:hAnsi="Times New Roman" w:cs="Times New Roman"/>
                <w:sz w:val="28"/>
                <w:szCs w:val="28"/>
              </w:rPr>
            </w:pPr>
            <w:r>
              <w:rPr>
                <w:rFonts w:ascii="Times New Roman" w:hAnsi="Times New Roman" w:cs="Times New Roman"/>
                <w:sz w:val="28"/>
                <w:szCs w:val="28"/>
              </w:rPr>
              <w:t>С</w:t>
            </w:r>
            <w:r w:rsidRPr="00D12108">
              <w:rPr>
                <w:rFonts w:ascii="Times New Roman" w:hAnsi="Times New Roman" w:cs="Times New Roman"/>
                <w:sz w:val="28"/>
                <w:szCs w:val="28"/>
              </w:rPr>
              <w:t>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tc>
        <w:tc>
          <w:tcPr>
            <w:tcW w:w="3089" w:type="dxa"/>
          </w:tcPr>
          <w:p w:rsidR="00D12108" w:rsidRPr="00AA4DAC" w:rsidRDefault="00D12108" w:rsidP="004D163A">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научно-инновационной сферы деятельности</w:t>
            </w:r>
          </w:p>
        </w:tc>
        <w:tc>
          <w:tcPr>
            <w:tcW w:w="4676" w:type="dxa"/>
          </w:tcPr>
          <w:p w:rsidR="00D12108" w:rsidRPr="00AA4DAC" w:rsidRDefault="00D12108" w:rsidP="004D163A">
            <w:pPr>
              <w:jc w:val="both"/>
              <w:rPr>
                <w:rFonts w:ascii="Times New Roman" w:hAnsi="Times New Roman" w:cs="Times New Roman"/>
                <w:sz w:val="28"/>
                <w:szCs w:val="28"/>
              </w:rPr>
            </w:pPr>
          </w:p>
        </w:tc>
        <w:tc>
          <w:tcPr>
            <w:tcW w:w="2572" w:type="dxa"/>
          </w:tcPr>
          <w:p w:rsidR="00D12108" w:rsidRPr="00AA4DAC" w:rsidRDefault="00D12108" w:rsidP="00D12108">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25</w:t>
            </w:r>
            <w:r w:rsidRPr="00AA4DAC">
              <w:rPr>
                <w:rFonts w:ascii="Times New Roman" w:hAnsi="Times New Roman" w:cs="Times New Roman"/>
                <w:sz w:val="28"/>
                <w:szCs w:val="28"/>
              </w:rPr>
              <w:t xml:space="preserve"> ч. 1 ст. 1</w:t>
            </w:r>
            <w:r>
              <w:rPr>
                <w:rFonts w:ascii="Times New Roman" w:hAnsi="Times New Roman" w:cs="Times New Roman"/>
                <w:sz w:val="28"/>
                <w:szCs w:val="28"/>
              </w:rPr>
              <w:t>5</w:t>
            </w:r>
            <w:r w:rsidRPr="00AA4DAC">
              <w:rPr>
                <w:rFonts w:ascii="Times New Roman" w:hAnsi="Times New Roman" w:cs="Times New Roman"/>
                <w:sz w:val="28"/>
                <w:szCs w:val="28"/>
              </w:rPr>
              <w:t xml:space="preserve"> Федерального закона № 131-ФЗ</w:t>
            </w:r>
          </w:p>
        </w:tc>
      </w:tr>
      <w:tr w:rsidR="00CC16C9" w:rsidRPr="00AA4DAC" w:rsidTr="00387CAB">
        <w:trPr>
          <w:trHeight w:val="135"/>
          <w:jc w:val="center"/>
        </w:trPr>
        <w:tc>
          <w:tcPr>
            <w:tcW w:w="749" w:type="dxa"/>
            <w:vMerge/>
          </w:tcPr>
          <w:p w:rsidR="00CC16C9" w:rsidRPr="00AA4DAC" w:rsidRDefault="00CC16C9" w:rsidP="004D163A">
            <w:pPr>
              <w:jc w:val="center"/>
              <w:rPr>
                <w:rFonts w:ascii="Times New Roman" w:hAnsi="Times New Roman" w:cs="Times New Roman"/>
                <w:sz w:val="28"/>
                <w:szCs w:val="28"/>
              </w:rPr>
            </w:pPr>
          </w:p>
        </w:tc>
        <w:tc>
          <w:tcPr>
            <w:tcW w:w="4834" w:type="dxa"/>
            <w:vMerge/>
          </w:tcPr>
          <w:p w:rsidR="00CC16C9" w:rsidRPr="00AA4DAC" w:rsidRDefault="00CC16C9" w:rsidP="004D163A">
            <w:pPr>
              <w:jc w:val="both"/>
              <w:rPr>
                <w:rFonts w:ascii="Times New Roman" w:hAnsi="Times New Roman" w:cs="Times New Roman"/>
                <w:sz w:val="28"/>
                <w:szCs w:val="28"/>
              </w:rPr>
            </w:pPr>
          </w:p>
        </w:tc>
        <w:tc>
          <w:tcPr>
            <w:tcW w:w="3089" w:type="dxa"/>
          </w:tcPr>
          <w:p w:rsidR="00CC16C9" w:rsidRPr="00AA4DAC" w:rsidRDefault="00CC16C9" w:rsidP="004D163A">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туризма и рекреации</w:t>
            </w:r>
          </w:p>
        </w:tc>
        <w:tc>
          <w:tcPr>
            <w:tcW w:w="4676" w:type="dxa"/>
          </w:tcPr>
          <w:p w:rsidR="00CC16C9" w:rsidRPr="00AA4DAC" w:rsidRDefault="00CC16C9" w:rsidP="004D163A">
            <w:pPr>
              <w:jc w:val="both"/>
              <w:rPr>
                <w:rFonts w:ascii="Times New Roman" w:hAnsi="Times New Roman" w:cs="Times New Roman"/>
                <w:sz w:val="28"/>
                <w:szCs w:val="28"/>
              </w:rPr>
            </w:pPr>
          </w:p>
        </w:tc>
        <w:tc>
          <w:tcPr>
            <w:tcW w:w="2572" w:type="dxa"/>
          </w:tcPr>
          <w:p w:rsidR="00CC16C9" w:rsidRPr="00AA4DAC" w:rsidRDefault="00CC16C9" w:rsidP="004D163A">
            <w:pPr>
              <w:jc w:val="both"/>
              <w:rPr>
                <w:rFonts w:ascii="Times New Roman" w:hAnsi="Times New Roman" w:cs="Times New Roman"/>
                <w:sz w:val="28"/>
                <w:szCs w:val="28"/>
              </w:rPr>
            </w:pPr>
            <w:r w:rsidRPr="00AA4DAC">
              <w:rPr>
                <w:rFonts w:ascii="Times New Roman" w:hAnsi="Times New Roman" w:cs="Times New Roman"/>
                <w:sz w:val="28"/>
                <w:szCs w:val="28"/>
              </w:rPr>
              <w:t>п. 2</w:t>
            </w:r>
            <w:r w:rsidR="00D12108">
              <w:rPr>
                <w:rFonts w:ascii="Times New Roman" w:hAnsi="Times New Roman" w:cs="Times New Roman"/>
                <w:sz w:val="28"/>
                <w:szCs w:val="28"/>
              </w:rPr>
              <w:t>5</w:t>
            </w:r>
            <w:r w:rsidRPr="00AA4DAC">
              <w:rPr>
                <w:rFonts w:ascii="Times New Roman" w:hAnsi="Times New Roman" w:cs="Times New Roman"/>
                <w:sz w:val="28"/>
                <w:szCs w:val="28"/>
              </w:rPr>
              <w:t xml:space="preserve"> ч. 1 ст. 1</w:t>
            </w:r>
            <w:r w:rsidR="00D12108">
              <w:rPr>
                <w:rFonts w:ascii="Times New Roman" w:hAnsi="Times New Roman" w:cs="Times New Roman"/>
                <w:sz w:val="28"/>
                <w:szCs w:val="28"/>
              </w:rPr>
              <w:t>5</w:t>
            </w:r>
            <w:r w:rsidRPr="00AA4DAC">
              <w:rPr>
                <w:rFonts w:ascii="Times New Roman" w:hAnsi="Times New Roman" w:cs="Times New Roman"/>
                <w:sz w:val="28"/>
                <w:szCs w:val="28"/>
              </w:rPr>
              <w:t xml:space="preserve">, </w:t>
            </w:r>
            <w:r w:rsidR="00D12108">
              <w:rPr>
                <w:rFonts w:ascii="Times New Roman" w:hAnsi="Times New Roman" w:cs="Times New Roman"/>
                <w:sz w:val="28"/>
                <w:szCs w:val="28"/>
              </w:rPr>
              <w:t xml:space="preserve">                 </w:t>
            </w:r>
            <w:r w:rsidRPr="00AA4DAC">
              <w:rPr>
                <w:rFonts w:ascii="Times New Roman" w:hAnsi="Times New Roman" w:cs="Times New Roman"/>
                <w:sz w:val="28"/>
                <w:szCs w:val="28"/>
              </w:rPr>
              <w:t xml:space="preserve">п. </w:t>
            </w:r>
            <w:r w:rsidR="00D12108">
              <w:rPr>
                <w:rFonts w:ascii="Times New Roman" w:hAnsi="Times New Roman" w:cs="Times New Roman"/>
                <w:sz w:val="28"/>
                <w:szCs w:val="28"/>
              </w:rPr>
              <w:t>8</w:t>
            </w:r>
            <w:r w:rsidRPr="00AA4DAC">
              <w:rPr>
                <w:rFonts w:ascii="Times New Roman" w:hAnsi="Times New Roman" w:cs="Times New Roman"/>
                <w:sz w:val="28"/>
                <w:szCs w:val="28"/>
              </w:rPr>
              <w:t xml:space="preserve"> ч. 1 ст.</w:t>
            </w:r>
            <w:r>
              <w:rPr>
                <w:rFonts w:ascii="Times New Roman" w:hAnsi="Times New Roman" w:cs="Times New Roman"/>
                <w:sz w:val="28"/>
                <w:szCs w:val="28"/>
              </w:rPr>
              <w:t xml:space="preserve"> </w:t>
            </w:r>
            <w:r w:rsidRPr="00AA4DAC">
              <w:rPr>
                <w:rFonts w:ascii="Times New Roman" w:hAnsi="Times New Roman" w:cs="Times New Roman"/>
                <w:sz w:val="28"/>
                <w:szCs w:val="28"/>
              </w:rPr>
              <w:t>1</w:t>
            </w:r>
            <w:r w:rsidR="00D12108">
              <w:rPr>
                <w:rFonts w:ascii="Times New Roman" w:hAnsi="Times New Roman" w:cs="Times New Roman"/>
                <w:sz w:val="28"/>
                <w:szCs w:val="28"/>
              </w:rPr>
              <w:t>5</w:t>
            </w:r>
            <w:r w:rsidRPr="00AA4DAC">
              <w:rPr>
                <w:rFonts w:ascii="Times New Roman" w:hAnsi="Times New Roman" w:cs="Times New Roman"/>
                <w:sz w:val="28"/>
                <w:szCs w:val="28"/>
              </w:rPr>
              <w:t>.1 Федерального закона</w:t>
            </w:r>
          </w:p>
          <w:p w:rsidR="00CC16C9" w:rsidRPr="00AA4DAC" w:rsidRDefault="00CC16C9" w:rsidP="004D163A">
            <w:pPr>
              <w:jc w:val="both"/>
              <w:rPr>
                <w:rFonts w:ascii="Times New Roman" w:hAnsi="Times New Roman" w:cs="Times New Roman"/>
                <w:sz w:val="28"/>
                <w:szCs w:val="28"/>
              </w:rPr>
            </w:pPr>
            <w:r w:rsidRPr="00AA4DAC">
              <w:rPr>
                <w:rFonts w:ascii="Times New Roman" w:hAnsi="Times New Roman" w:cs="Times New Roman"/>
                <w:sz w:val="28"/>
                <w:szCs w:val="28"/>
              </w:rPr>
              <w:t>№ 131-ФЗ</w:t>
            </w:r>
          </w:p>
        </w:tc>
      </w:tr>
      <w:tr w:rsidR="00CC16C9" w:rsidRPr="00AA4DAC" w:rsidTr="00387CAB">
        <w:trPr>
          <w:trHeight w:val="135"/>
          <w:jc w:val="center"/>
        </w:trPr>
        <w:tc>
          <w:tcPr>
            <w:tcW w:w="749" w:type="dxa"/>
            <w:vMerge/>
          </w:tcPr>
          <w:p w:rsidR="00CC16C9" w:rsidRPr="00AA4DAC" w:rsidRDefault="00CC16C9" w:rsidP="004D163A">
            <w:pPr>
              <w:jc w:val="center"/>
              <w:rPr>
                <w:rFonts w:ascii="Times New Roman" w:hAnsi="Times New Roman" w:cs="Times New Roman"/>
                <w:sz w:val="28"/>
                <w:szCs w:val="28"/>
              </w:rPr>
            </w:pPr>
          </w:p>
        </w:tc>
        <w:tc>
          <w:tcPr>
            <w:tcW w:w="4834" w:type="dxa"/>
            <w:vMerge/>
          </w:tcPr>
          <w:p w:rsidR="00CC16C9" w:rsidRPr="00AA4DAC" w:rsidRDefault="00CC16C9" w:rsidP="004D163A">
            <w:pPr>
              <w:jc w:val="both"/>
              <w:rPr>
                <w:rFonts w:ascii="Times New Roman" w:hAnsi="Times New Roman" w:cs="Times New Roman"/>
                <w:sz w:val="28"/>
                <w:szCs w:val="28"/>
              </w:rPr>
            </w:pPr>
          </w:p>
        </w:tc>
        <w:tc>
          <w:tcPr>
            <w:tcW w:w="3089" w:type="dxa"/>
          </w:tcPr>
          <w:p w:rsidR="00CC16C9" w:rsidRPr="00AA4DAC" w:rsidRDefault="00CC16C9" w:rsidP="004D163A">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агропромышленного комплекса</w:t>
            </w:r>
          </w:p>
        </w:tc>
        <w:tc>
          <w:tcPr>
            <w:tcW w:w="4676" w:type="dxa"/>
          </w:tcPr>
          <w:p w:rsidR="00CC16C9" w:rsidRPr="00AA4DAC" w:rsidRDefault="00CC16C9" w:rsidP="004D163A">
            <w:pPr>
              <w:jc w:val="both"/>
              <w:rPr>
                <w:rFonts w:ascii="Times New Roman" w:hAnsi="Times New Roman" w:cs="Times New Roman"/>
                <w:sz w:val="28"/>
                <w:szCs w:val="28"/>
              </w:rPr>
            </w:pPr>
          </w:p>
        </w:tc>
        <w:tc>
          <w:tcPr>
            <w:tcW w:w="2572" w:type="dxa"/>
          </w:tcPr>
          <w:p w:rsidR="00CC16C9" w:rsidRPr="00AA4DAC" w:rsidRDefault="00CC16C9" w:rsidP="00D12108">
            <w:pPr>
              <w:jc w:val="both"/>
              <w:rPr>
                <w:rFonts w:ascii="Times New Roman" w:hAnsi="Times New Roman" w:cs="Times New Roman"/>
                <w:sz w:val="28"/>
                <w:szCs w:val="28"/>
              </w:rPr>
            </w:pPr>
            <w:r w:rsidRPr="00AA4DAC">
              <w:rPr>
                <w:rFonts w:ascii="Times New Roman" w:hAnsi="Times New Roman" w:cs="Times New Roman"/>
                <w:sz w:val="28"/>
                <w:szCs w:val="28"/>
              </w:rPr>
              <w:t>п. 2</w:t>
            </w:r>
            <w:r w:rsidR="00D12108">
              <w:rPr>
                <w:rFonts w:ascii="Times New Roman" w:hAnsi="Times New Roman" w:cs="Times New Roman"/>
                <w:sz w:val="28"/>
                <w:szCs w:val="28"/>
              </w:rPr>
              <w:t>5</w:t>
            </w:r>
            <w:r w:rsidRPr="00AA4DAC">
              <w:rPr>
                <w:rFonts w:ascii="Times New Roman" w:hAnsi="Times New Roman" w:cs="Times New Roman"/>
                <w:sz w:val="28"/>
                <w:szCs w:val="28"/>
              </w:rPr>
              <w:t xml:space="preserve"> ч. 1 ст. 1</w:t>
            </w:r>
            <w:r w:rsidR="00D12108">
              <w:rPr>
                <w:rFonts w:ascii="Times New Roman" w:hAnsi="Times New Roman" w:cs="Times New Roman"/>
                <w:sz w:val="28"/>
                <w:szCs w:val="28"/>
              </w:rPr>
              <w:t>5</w:t>
            </w:r>
            <w:r w:rsidRPr="00AA4DAC">
              <w:rPr>
                <w:rFonts w:ascii="Times New Roman" w:hAnsi="Times New Roman" w:cs="Times New Roman"/>
                <w:sz w:val="28"/>
                <w:szCs w:val="28"/>
              </w:rPr>
              <w:t xml:space="preserve"> Федерального закона № 131-ФЗ</w:t>
            </w:r>
          </w:p>
        </w:tc>
      </w:tr>
      <w:tr w:rsidR="00EC307E" w:rsidRPr="00AA4DAC" w:rsidTr="00387CAB">
        <w:trPr>
          <w:trHeight w:val="750"/>
          <w:jc w:val="center"/>
        </w:trPr>
        <w:tc>
          <w:tcPr>
            <w:tcW w:w="749" w:type="dxa"/>
            <w:vMerge/>
          </w:tcPr>
          <w:p w:rsidR="00EC307E" w:rsidRPr="00AA4DAC" w:rsidRDefault="00EC307E" w:rsidP="004D163A">
            <w:pPr>
              <w:jc w:val="center"/>
              <w:rPr>
                <w:rFonts w:ascii="Times New Roman" w:hAnsi="Times New Roman" w:cs="Times New Roman"/>
                <w:sz w:val="28"/>
                <w:szCs w:val="28"/>
              </w:rPr>
            </w:pPr>
          </w:p>
        </w:tc>
        <w:tc>
          <w:tcPr>
            <w:tcW w:w="4834" w:type="dxa"/>
            <w:vMerge/>
          </w:tcPr>
          <w:p w:rsidR="00EC307E" w:rsidRPr="00AA4DAC" w:rsidRDefault="00EC307E" w:rsidP="004D163A">
            <w:pPr>
              <w:jc w:val="both"/>
              <w:rPr>
                <w:rFonts w:ascii="Times New Roman" w:hAnsi="Times New Roman" w:cs="Times New Roman"/>
                <w:sz w:val="28"/>
                <w:szCs w:val="28"/>
              </w:rPr>
            </w:pPr>
          </w:p>
        </w:tc>
        <w:tc>
          <w:tcPr>
            <w:tcW w:w="3089" w:type="dxa"/>
          </w:tcPr>
          <w:p w:rsidR="00EC307E" w:rsidRPr="00AA4DAC" w:rsidRDefault="00EC307E" w:rsidP="004D163A">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строительного комплекса</w:t>
            </w:r>
          </w:p>
        </w:tc>
        <w:tc>
          <w:tcPr>
            <w:tcW w:w="4676" w:type="dxa"/>
          </w:tcPr>
          <w:p w:rsidR="00EC307E" w:rsidRPr="00AA4DAC" w:rsidRDefault="00EC307E" w:rsidP="004D163A">
            <w:pPr>
              <w:jc w:val="both"/>
              <w:rPr>
                <w:rFonts w:ascii="Times New Roman" w:hAnsi="Times New Roman" w:cs="Times New Roman"/>
                <w:sz w:val="28"/>
                <w:szCs w:val="28"/>
              </w:rPr>
            </w:pPr>
          </w:p>
        </w:tc>
        <w:tc>
          <w:tcPr>
            <w:tcW w:w="2572" w:type="dxa"/>
          </w:tcPr>
          <w:p w:rsidR="00EC307E" w:rsidRPr="00AA4DAC" w:rsidRDefault="00EC307E" w:rsidP="00275134">
            <w:pPr>
              <w:jc w:val="both"/>
              <w:rPr>
                <w:rFonts w:ascii="Times New Roman" w:hAnsi="Times New Roman" w:cs="Times New Roman"/>
                <w:sz w:val="28"/>
                <w:szCs w:val="28"/>
              </w:rPr>
            </w:pPr>
            <w:r w:rsidRPr="00AA4DAC">
              <w:rPr>
                <w:rFonts w:ascii="Times New Roman" w:hAnsi="Times New Roman" w:cs="Times New Roman"/>
                <w:sz w:val="28"/>
                <w:szCs w:val="28"/>
              </w:rPr>
              <w:t>п. 2</w:t>
            </w:r>
            <w:r>
              <w:rPr>
                <w:rFonts w:ascii="Times New Roman" w:hAnsi="Times New Roman" w:cs="Times New Roman"/>
                <w:sz w:val="28"/>
                <w:szCs w:val="28"/>
              </w:rPr>
              <w:t>5</w:t>
            </w:r>
            <w:r w:rsidRPr="00AA4DAC">
              <w:rPr>
                <w:rFonts w:ascii="Times New Roman" w:hAnsi="Times New Roman" w:cs="Times New Roman"/>
                <w:sz w:val="28"/>
                <w:szCs w:val="28"/>
              </w:rPr>
              <w:t xml:space="preserve"> ч. 1 ст. 1</w:t>
            </w:r>
            <w:r>
              <w:rPr>
                <w:rFonts w:ascii="Times New Roman" w:hAnsi="Times New Roman" w:cs="Times New Roman"/>
                <w:sz w:val="28"/>
                <w:szCs w:val="28"/>
              </w:rPr>
              <w:t>5</w:t>
            </w:r>
            <w:r w:rsidRPr="00AA4DAC">
              <w:rPr>
                <w:rFonts w:ascii="Times New Roman" w:hAnsi="Times New Roman" w:cs="Times New Roman"/>
                <w:sz w:val="28"/>
                <w:szCs w:val="28"/>
              </w:rPr>
              <w:t xml:space="preserve"> Федерального закона № 131-ФЗ</w:t>
            </w:r>
          </w:p>
        </w:tc>
      </w:tr>
      <w:tr w:rsidR="00CC16C9" w:rsidRPr="00AA4DAC" w:rsidTr="00387CAB">
        <w:trPr>
          <w:trHeight w:val="201"/>
          <w:jc w:val="center"/>
        </w:trPr>
        <w:tc>
          <w:tcPr>
            <w:tcW w:w="749" w:type="dxa"/>
            <w:vMerge/>
          </w:tcPr>
          <w:p w:rsidR="00CC16C9" w:rsidRPr="00AA4DAC" w:rsidRDefault="00CC16C9" w:rsidP="004D163A">
            <w:pPr>
              <w:jc w:val="center"/>
              <w:rPr>
                <w:rFonts w:ascii="Times New Roman" w:hAnsi="Times New Roman" w:cs="Times New Roman"/>
                <w:sz w:val="28"/>
                <w:szCs w:val="28"/>
              </w:rPr>
            </w:pPr>
          </w:p>
        </w:tc>
        <w:tc>
          <w:tcPr>
            <w:tcW w:w="4834" w:type="dxa"/>
            <w:vMerge/>
          </w:tcPr>
          <w:p w:rsidR="00CC16C9" w:rsidRPr="00AA4DAC" w:rsidRDefault="00CC16C9" w:rsidP="004D163A">
            <w:pPr>
              <w:jc w:val="both"/>
              <w:rPr>
                <w:rFonts w:ascii="Times New Roman" w:hAnsi="Times New Roman" w:cs="Times New Roman"/>
                <w:sz w:val="28"/>
                <w:szCs w:val="28"/>
              </w:rPr>
            </w:pPr>
          </w:p>
        </w:tc>
        <w:tc>
          <w:tcPr>
            <w:tcW w:w="3089" w:type="dxa"/>
          </w:tcPr>
          <w:p w:rsidR="00CC16C9" w:rsidRPr="00AA4DAC" w:rsidRDefault="00CC16C9" w:rsidP="004D163A">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жилищного строительства</w:t>
            </w:r>
          </w:p>
        </w:tc>
        <w:tc>
          <w:tcPr>
            <w:tcW w:w="4676" w:type="dxa"/>
          </w:tcPr>
          <w:p w:rsidR="00CC16C9" w:rsidRPr="00AA4DAC" w:rsidRDefault="00CC16C9" w:rsidP="004D163A">
            <w:pPr>
              <w:jc w:val="both"/>
              <w:rPr>
                <w:rFonts w:ascii="Times New Roman" w:hAnsi="Times New Roman" w:cs="Times New Roman"/>
                <w:sz w:val="28"/>
                <w:szCs w:val="28"/>
              </w:rPr>
            </w:pPr>
          </w:p>
        </w:tc>
        <w:tc>
          <w:tcPr>
            <w:tcW w:w="2572" w:type="dxa"/>
          </w:tcPr>
          <w:p w:rsidR="00CC16C9" w:rsidRPr="00AA4DAC" w:rsidRDefault="00CC16C9" w:rsidP="004D163A">
            <w:pPr>
              <w:jc w:val="both"/>
              <w:rPr>
                <w:rFonts w:ascii="Times New Roman" w:hAnsi="Times New Roman" w:cs="Times New Roman"/>
                <w:sz w:val="28"/>
                <w:szCs w:val="28"/>
              </w:rPr>
            </w:pPr>
            <w:r w:rsidRPr="00AA4DAC">
              <w:rPr>
                <w:rFonts w:ascii="Times New Roman" w:hAnsi="Times New Roman" w:cs="Times New Roman"/>
                <w:sz w:val="28"/>
                <w:szCs w:val="28"/>
              </w:rPr>
              <w:t>п. 6, ч. 1 ст. 8 ГрК РФ,</w:t>
            </w:r>
          </w:p>
          <w:p w:rsidR="00CC16C9" w:rsidRPr="00AA4DAC" w:rsidRDefault="00EC307E" w:rsidP="004D163A">
            <w:pPr>
              <w:jc w:val="both"/>
              <w:rPr>
                <w:rFonts w:ascii="Times New Roman" w:hAnsi="Times New Roman" w:cs="Times New Roman"/>
                <w:sz w:val="28"/>
                <w:szCs w:val="28"/>
              </w:rPr>
            </w:pPr>
            <w:r w:rsidRPr="00AA4DAC">
              <w:rPr>
                <w:rFonts w:ascii="Times New Roman" w:hAnsi="Times New Roman" w:cs="Times New Roman"/>
                <w:sz w:val="28"/>
                <w:szCs w:val="28"/>
              </w:rPr>
              <w:t>п. 2</w:t>
            </w:r>
            <w:r>
              <w:rPr>
                <w:rFonts w:ascii="Times New Roman" w:hAnsi="Times New Roman" w:cs="Times New Roman"/>
                <w:sz w:val="28"/>
                <w:szCs w:val="28"/>
              </w:rPr>
              <w:t>5</w:t>
            </w:r>
            <w:r w:rsidRPr="00AA4DAC">
              <w:rPr>
                <w:rFonts w:ascii="Times New Roman" w:hAnsi="Times New Roman" w:cs="Times New Roman"/>
                <w:sz w:val="28"/>
                <w:szCs w:val="28"/>
              </w:rPr>
              <w:t xml:space="preserve"> ч. 1 ст. 1</w:t>
            </w:r>
            <w:r>
              <w:rPr>
                <w:rFonts w:ascii="Times New Roman" w:hAnsi="Times New Roman" w:cs="Times New Roman"/>
                <w:sz w:val="28"/>
                <w:szCs w:val="28"/>
              </w:rPr>
              <w:t>5</w:t>
            </w:r>
            <w:r w:rsidRPr="00AA4DAC">
              <w:rPr>
                <w:rFonts w:ascii="Times New Roman" w:hAnsi="Times New Roman" w:cs="Times New Roman"/>
                <w:sz w:val="28"/>
                <w:szCs w:val="28"/>
              </w:rPr>
              <w:t xml:space="preserve"> Федерального </w:t>
            </w:r>
            <w:r w:rsidRPr="00AA4DAC">
              <w:rPr>
                <w:rFonts w:ascii="Times New Roman" w:hAnsi="Times New Roman" w:cs="Times New Roman"/>
                <w:sz w:val="28"/>
                <w:szCs w:val="28"/>
              </w:rPr>
              <w:lastRenderedPageBreak/>
              <w:t>закона № 131-ФЗ</w:t>
            </w:r>
          </w:p>
        </w:tc>
      </w:tr>
      <w:tr w:rsidR="00EC307E" w:rsidRPr="00AA4DAC" w:rsidTr="00387CAB">
        <w:trPr>
          <w:trHeight w:val="135"/>
          <w:jc w:val="center"/>
        </w:trPr>
        <w:tc>
          <w:tcPr>
            <w:tcW w:w="749" w:type="dxa"/>
            <w:vMerge/>
          </w:tcPr>
          <w:p w:rsidR="00EC307E" w:rsidRPr="00AA4DAC" w:rsidRDefault="00EC307E" w:rsidP="004D163A">
            <w:pPr>
              <w:jc w:val="center"/>
              <w:rPr>
                <w:rFonts w:ascii="Times New Roman" w:hAnsi="Times New Roman" w:cs="Times New Roman"/>
                <w:sz w:val="28"/>
                <w:szCs w:val="28"/>
              </w:rPr>
            </w:pPr>
          </w:p>
        </w:tc>
        <w:tc>
          <w:tcPr>
            <w:tcW w:w="4834" w:type="dxa"/>
            <w:vMerge/>
          </w:tcPr>
          <w:p w:rsidR="00EC307E" w:rsidRPr="00AA4DAC" w:rsidRDefault="00EC307E" w:rsidP="004D163A">
            <w:pPr>
              <w:jc w:val="both"/>
              <w:rPr>
                <w:rFonts w:ascii="Times New Roman" w:hAnsi="Times New Roman" w:cs="Times New Roman"/>
                <w:sz w:val="28"/>
                <w:szCs w:val="28"/>
              </w:rPr>
            </w:pPr>
          </w:p>
        </w:tc>
        <w:tc>
          <w:tcPr>
            <w:tcW w:w="3089" w:type="dxa"/>
          </w:tcPr>
          <w:p w:rsidR="00EC307E" w:rsidRPr="00AA4DAC" w:rsidRDefault="00EC307E" w:rsidP="004D163A">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прочих направлений экономики</w:t>
            </w:r>
          </w:p>
        </w:tc>
        <w:tc>
          <w:tcPr>
            <w:tcW w:w="4676" w:type="dxa"/>
          </w:tcPr>
          <w:p w:rsidR="00EC307E" w:rsidRPr="00AA4DAC" w:rsidRDefault="00EC307E" w:rsidP="004D163A">
            <w:pPr>
              <w:jc w:val="both"/>
              <w:rPr>
                <w:rFonts w:ascii="Times New Roman" w:hAnsi="Times New Roman" w:cs="Times New Roman"/>
                <w:sz w:val="28"/>
                <w:szCs w:val="28"/>
              </w:rPr>
            </w:pPr>
          </w:p>
        </w:tc>
        <w:tc>
          <w:tcPr>
            <w:tcW w:w="2572" w:type="dxa"/>
          </w:tcPr>
          <w:p w:rsidR="00EC307E" w:rsidRPr="00AA4DAC" w:rsidRDefault="00EC307E" w:rsidP="00275134">
            <w:pPr>
              <w:jc w:val="both"/>
              <w:rPr>
                <w:rFonts w:ascii="Times New Roman" w:hAnsi="Times New Roman" w:cs="Times New Roman"/>
                <w:sz w:val="28"/>
                <w:szCs w:val="28"/>
              </w:rPr>
            </w:pPr>
            <w:r w:rsidRPr="00AA4DAC">
              <w:rPr>
                <w:rFonts w:ascii="Times New Roman" w:hAnsi="Times New Roman" w:cs="Times New Roman"/>
                <w:sz w:val="28"/>
                <w:szCs w:val="28"/>
              </w:rPr>
              <w:t>п. 2</w:t>
            </w:r>
            <w:r>
              <w:rPr>
                <w:rFonts w:ascii="Times New Roman" w:hAnsi="Times New Roman" w:cs="Times New Roman"/>
                <w:sz w:val="28"/>
                <w:szCs w:val="28"/>
              </w:rPr>
              <w:t>5</w:t>
            </w:r>
            <w:r w:rsidRPr="00AA4DAC">
              <w:rPr>
                <w:rFonts w:ascii="Times New Roman" w:hAnsi="Times New Roman" w:cs="Times New Roman"/>
                <w:sz w:val="28"/>
                <w:szCs w:val="28"/>
              </w:rPr>
              <w:t xml:space="preserve"> ч. 1 ст. 1</w:t>
            </w:r>
            <w:r>
              <w:rPr>
                <w:rFonts w:ascii="Times New Roman" w:hAnsi="Times New Roman" w:cs="Times New Roman"/>
                <w:sz w:val="28"/>
                <w:szCs w:val="28"/>
              </w:rPr>
              <w:t>5</w:t>
            </w:r>
            <w:r w:rsidRPr="00AA4DAC">
              <w:rPr>
                <w:rFonts w:ascii="Times New Roman" w:hAnsi="Times New Roman" w:cs="Times New Roman"/>
                <w:sz w:val="28"/>
                <w:szCs w:val="28"/>
              </w:rPr>
              <w:t xml:space="preserve"> Федерального закона № 131-ФЗ</w:t>
            </w:r>
          </w:p>
        </w:tc>
      </w:tr>
      <w:tr w:rsidR="00CC16C9" w:rsidRPr="00AA4DAC" w:rsidTr="00387CAB">
        <w:trPr>
          <w:trHeight w:val="986"/>
          <w:jc w:val="center"/>
        </w:trPr>
        <w:tc>
          <w:tcPr>
            <w:tcW w:w="749" w:type="dxa"/>
          </w:tcPr>
          <w:p w:rsidR="00CC16C9" w:rsidRPr="00AA4DAC" w:rsidRDefault="00EC307E" w:rsidP="00614C46">
            <w:pPr>
              <w:jc w:val="center"/>
              <w:rPr>
                <w:rFonts w:ascii="Times New Roman" w:hAnsi="Times New Roman" w:cs="Times New Roman"/>
                <w:sz w:val="28"/>
                <w:szCs w:val="28"/>
              </w:rPr>
            </w:pPr>
            <w:r>
              <w:rPr>
                <w:rFonts w:ascii="Times New Roman" w:hAnsi="Times New Roman" w:cs="Times New Roman"/>
                <w:sz w:val="28"/>
                <w:szCs w:val="28"/>
              </w:rPr>
              <w:t>12</w:t>
            </w:r>
          </w:p>
        </w:tc>
        <w:tc>
          <w:tcPr>
            <w:tcW w:w="4834" w:type="dxa"/>
          </w:tcPr>
          <w:p w:rsidR="00EC307E" w:rsidRDefault="00EC307E" w:rsidP="004D163A">
            <w:pPr>
              <w:jc w:val="both"/>
              <w:rPr>
                <w:rFonts w:ascii="Times New Roman" w:hAnsi="Times New Roman" w:cs="Times New Roman"/>
                <w:sz w:val="28"/>
                <w:szCs w:val="28"/>
              </w:rPr>
            </w:pPr>
            <w:r>
              <w:rPr>
                <w:rFonts w:ascii="Times New Roman" w:hAnsi="Times New Roman" w:cs="Times New Roman"/>
                <w:sz w:val="28"/>
                <w:szCs w:val="28"/>
              </w:rPr>
              <w:t>С</w:t>
            </w:r>
            <w:r w:rsidRPr="00EC307E">
              <w:rPr>
                <w:rFonts w:ascii="Times New Roman" w:hAnsi="Times New Roman" w:cs="Times New Roman"/>
                <w:sz w:val="28"/>
                <w:szCs w:val="28"/>
              </w:rPr>
              <w:t>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CC16C9" w:rsidRPr="00AA4DAC" w:rsidRDefault="00CC16C9"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мероприятий по охране окружающей среды</w:t>
            </w:r>
          </w:p>
        </w:tc>
        <w:tc>
          <w:tcPr>
            <w:tcW w:w="3089" w:type="dxa"/>
          </w:tcPr>
          <w:p w:rsidR="00CC16C9" w:rsidRPr="00AA4DAC" w:rsidRDefault="00CC16C9" w:rsidP="004D163A">
            <w:pPr>
              <w:rPr>
                <w:rFonts w:ascii="Times New Roman" w:hAnsi="Times New Roman" w:cs="Times New Roman"/>
                <w:sz w:val="28"/>
                <w:szCs w:val="28"/>
              </w:rPr>
            </w:pPr>
            <w:r w:rsidRPr="00AA4DAC">
              <w:rPr>
                <w:rFonts w:ascii="Times New Roman" w:hAnsi="Times New Roman" w:cs="Times New Roman"/>
                <w:sz w:val="28"/>
                <w:szCs w:val="28"/>
              </w:rPr>
              <w:t>Особо охраняемые природные территории местного значения</w:t>
            </w:r>
          </w:p>
        </w:tc>
        <w:tc>
          <w:tcPr>
            <w:tcW w:w="4676" w:type="dxa"/>
          </w:tcPr>
          <w:p w:rsidR="00CC16C9" w:rsidRPr="00AA4DAC" w:rsidRDefault="00CC16C9" w:rsidP="004D163A">
            <w:pPr>
              <w:jc w:val="both"/>
              <w:rPr>
                <w:rFonts w:ascii="Times New Roman" w:hAnsi="Times New Roman" w:cs="Times New Roman"/>
                <w:sz w:val="28"/>
                <w:szCs w:val="28"/>
              </w:rPr>
            </w:pPr>
          </w:p>
        </w:tc>
        <w:tc>
          <w:tcPr>
            <w:tcW w:w="2572" w:type="dxa"/>
          </w:tcPr>
          <w:p w:rsidR="00CC16C9" w:rsidRPr="00AA4DAC" w:rsidRDefault="00CC16C9" w:rsidP="00EC307E">
            <w:pPr>
              <w:jc w:val="both"/>
              <w:rPr>
                <w:rFonts w:ascii="Times New Roman" w:hAnsi="Times New Roman" w:cs="Times New Roman"/>
                <w:sz w:val="28"/>
                <w:szCs w:val="28"/>
              </w:rPr>
            </w:pPr>
            <w:r w:rsidRPr="00AA4DAC">
              <w:rPr>
                <w:rFonts w:ascii="Times New Roman" w:hAnsi="Times New Roman" w:cs="Times New Roman"/>
                <w:sz w:val="28"/>
                <w:szCs w:val="28"/>
              </w:rPr>
              <w:t>п. 2</w:t>
            </w:r>
            <w:r w:rsidR="00EC307E">
              <w:rPr>
                <w:rFonts w:ascii="Times New Roman" w:hAnsi="Times New Roman" w:cs="Times New Roman"/>
                <w:sz w:val="28"/>
                <w:szCs w:val="28"/>
              </w:rPr>
              <w:t>2</w:t>
            </w:r>
            <w:r w:rsidRPr="00AA4DAC">
              <w:rPr>
                <w:rFonts w:ascii="Times New Roman" w:hAnsi="Times New Roman" w:cs="Times New Roman"/>
                <w:sz w:val="28"/>
                <w:szCs w:val="28"/>
              </w:rPr>
              <w:t xml:space="preserve"> ч. 1 ст. 1</w:t>
            </w:r>
            <w:r w:rsidR="00EC307E">
              <w:rPr>
                <w:rFonts w:ascii="Times New Roman" w:hAnsi="Times New Roman" w:cs="Times New Roman"/>
                <w:sz w:val="28"/>
                <w:szCs w:val="28"/>
              </w:rPr>
              <w:t>5</w:t>
            </w:r>
            <w:r w:rsidRPr="00AA4DAC">
              <w:rPr>
                <w:rFonts w:ascii="Times New Roman" w:hAnsi="Times New Roman" w:cs="Times New Roman"/>
                <w:sz w:val="28"/>
                <w:szCs w:val="28"/>
              </w:rPr>
              <w:t xml:space="preserve"> Федерального закона № 131-ФЗ</w:t>
            </w:r>
          </w:p>
        </w:tc>
      </w:tr>
    </w:tbl>
    <w:p w:rsidR="004C76F7" w:rsidRDefault="004C76F7" w:rsidP="00614C46">
      <w:pPr>
        <w:spacing w:after="0" w:line="240" w:lineRule="auto"/>
        <w:ind w:right="-31" w:firstLine="709"/>
        <w:jc w:val="both"/>
        <w:rPr>
          <w:rFonts w:ascii="Times New Roman" w:hAnsi="Times New Roman" w:cs="Times New Roman"/>
          <w:sz w:val="28"/>
          <w:szCs w:val="28"/>
        </w:rPr>
      </w:pPr>
    </w:p>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t>Примечание:</w:t>
      </w:r>
    </w:p>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1. Под Федеральным законом № 131-ФЗ понимается Федеральный закон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DD222C" w:rsidRPr="00394F1F" w:rsidRDefault="00DD222C" w:rsidP="00614C46">
      <w:pPr>
        <w:spacing w:after="0" w:line="240" w:lineRule="auto"/>
        <w:ind w:right="-31" w:firstLine="709"/>
        <w:jc w:val="both"/>
        <w:rPr>
          <w:rFonts w:ascii="Times New Roman" w:hAnsi="Times New Roman" w:cs="Times New Roman"/>
          <w:b/>
          <w:sz w:val="28"/>
          <w:szCs w:val="28"/>
        </w:rPr>
        <w:sectPr w:rsidR="00DD222C" w:rsidRPr="00394F1F" w:rsidSect="00614C46">
          <w:footerReference w:type="default" r:id="rId68"/>
          <w:pgSz w:w="16838" w:h="11906" w:orient="landscape"/>
          <w:pgMar w:top="1134" w:right="567" w:bottom="567" w:left="567" w:header="425" w:footer="127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Перечень используемых сокращений</w:t>
      </w:r>
    </w:p>
    <w:p w:rsidR="00EA36A9" w:rsidRPr="00394F1F" w:rsidRDefault="00EA36A9" w:rsidP="004D163A">
      <w:pPr>
        <w:spacing w:after="0" w:line="240" w:lineRule="auto"/>
        <w:jc w:val="both"/>
        <w:rPr>
          <w:rFonts w:ascii="Times New Roman" w:hAnsi="Times New Roman" w:cs="Times New Roman"/>
          <w:sz w:val="28"/>
          <w:szCs w:val="28"/>
        </w:rPr>
      </w:pPr>
    </w:p>
    <w:tbl>
      <w:tblPr>
        <w:tblStyle w:val="ae"/>
        <w:tblW w:w="10173" w:type="dxa"/>
        <w:tblLook w:val="04A0"/>
      </w:tblPr>
      <w:tblGrid>
        <w:gridCol w:w="3936"/>
        <w:gridCol w:w="6237"/>
      </w:tblGrid>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Сокращение</w:t>
            </w:r>
          </w:p>
        </w:tc>
        <w:tc>
          <w:tcPr>
            <w:tcW w:w="6237" w:type="dxa"/>
          </w:tcPr>
          <w:p w:rsidR="00EA36A9" w:rsidRPr="00394F1F" w:rsidRDefault="00EA36A9" w:rsidP="004D163A">
            <w:pPr>
              <w:pStyle w:val="TableParagraph"/>
              <w:ind w:left="1994" w:right="87"/>
              <w:rPr>
                <w:sz w:val="28"/>
                <w:szCs w:val="28"/>
                <w:lang w:val="ru-RU"/>
              </w:rPr>
            </w:pPr>
            <w:r w:rsidRPr="00394F1F">
              <w:rPr>
                <w:sz w:val="28"/>
                <w:szCs w:val="28"/>
                <w:lang w:val="ru-RU"/>
              </w:rPr>
              <w:t>Слово/словосочетание</w:t>
            </w:r>
          </w:p>
        </w:tc>
      </w:tr>
      <w:tr w:rsidR="00EA36A9" w:rsidRPr="00394F1F" w:rsidTr="00C2417D">
        <w:tc>
          <w:tcPr>
            <w:tcW w:w="3936" w:type="dxa"/>
          </w:tcPr>
          <w:p w:rsidR="00EA36A9" w:rsidRPr="00394F1F" w:rsidRDefault="004215D4" w:rsidP="004D163A">
            <w:pPr>
              <w:pStyle w:val="TableParagraph"/>
              <w:ind w:right="728"/>
              <w:rPr>
                <w:sz w:val="28"/>
                <w:szCs w:val="28"/>
                <w:lang w:val="ru-RU"/>
              </w:rPr>
            </w:pPr>
            <w:proofErr w:type="spellStart"/>
            <w:r>
              <w:rPr>
                <w:sz w:val="28"/>
                <w:szCs w:val="28"/>
                <w:lang w:val="ru-RU"/>
              </w:rPr>
              <w:t>Гагаринский</w:t>
            </w:r>
            <w:proofErr w:type="spellEnd"/>
            <w:r w:rsidR="00EA36A9" w:rsidRPr="00394F1F">
              <w:rPr>
                <w:sz w:val="28"/>
                <w:szCs w:val="28"/>
                <w:lang w:val="ru-RU"/>
              </w:rPr>
              <w:t xml:space="preserve"> район, муниципальный район</w:t>
            </w:r>
          </w:p>
        </w:tc>
        <w:tc>
          <w:tcPr>
            <w:tcW w:w="6237" w:type="dxa"/>
          </w:tcPr>
          <w:p w:rsidR="00EA36A9" w:rsidRPr="00394F1F" w:rsidRDefault="00EA36A9" w:rsidP="0084321B">
            <w:pPr>
              <w:pStyle w:val="TableParagraph"/>
              <w:ind w:right="87"/>
              <w:rPr>
                <w:sz w:val="28"/>
                <w:szCs w:val="28"/>
                <w:lang w:val="ru-RU"/>
              </w:rPr>
            </w:pPr>
            <w:r w:rsidRPr="00394F1F">
              <w:rPr>
                <w:sz w:val="28"/>
                <w:szCs w:val="28"/>
                <w:lang w:val="ru-RU"/>
              </w:rPr>
              <w:t>муниципальн</w:t>
            </w:r>
            <w:r w:rsidR="0084321B">
              <w:rPr>
                <w:sz w:val="28"/>
                <w:szCs w:val="28"/>
                <w:lang w:val="ru-RU"/>
              </w:rPr>
              <w:t>ое</w:t>
            </w:r>
            <w:r w:rsidRPr="00394F1F">
              <w:rPr>
                <w:sz w:val="28"/>
                <w:szCs w:val="28"/>
                <w:lang w:val="ru-RU"/>
              </w:rPr>
              <w:t xml:space="preserve"> </w:t>
            </w:r>
            <w:r w:rsidR="0084321B">
              <w:rPr>
                <w:sz w:val="28"/>
                <w:szCs w:val="28"/>
                <w:lang w:val="ru-RU"/>
              </w:rPr>
              <w:t xml:space="preserve">образование </w:t>
            </w:r>
            <w:r w:rsidR="00E308E7" w:rsidRPr="00394F1F">
              <w:rPr>
                <w:sz w:val="28"/>
                <w:szCs w:val="28"/>
                <w:lang w:val="ru-RU"/>
              </w:rPr>
              <w:t>«</w:t>
            </w:r>
            <w:proofErr w:type="spellStart"/>
            <w:r w:rsidR="004215D4">
              <w:rPr>
                <w:sz w:val="28"/>
                <w:szCs w:val="28"/>
                <w:lang w:val="ru-RU"/>
              </w:rPr>
              <w:t>Гагаринский</w:t>
            </w:r>
            <w:proofErr w:type="spellEnd"/>
            <w:r w:rsidR="0084321B">
              <w:rPr>
                <w:sz w:val="28"/>
                <w:szCs w:val="28"/>
                <w:lang w:val="ru-RU"/>
              </w:rPr>
              <w:t xml:space="preserve"> </w:t>
            </w:r>
            <w:r w:rsidRPr="00394F1F">
              <w:rPr>
                <w:sz w:val="28"/>
                <w:szCs w:val="28"/>
                <w:lang w:val="ru-RU"/>
              </w:rPr>
              <w:t>район</w:t>
            </w:r>
            <w:r w:rsidR="00E308E7" w:rsidRPr="00394F1F">
              <w:rPr>
                <w:sz w:val="28"/>
                <w:szCs w:val="28"/>
                <w:lang w:val="ru-RU"/>
              </w:rPr>
              <w:t>»</w:t>
            </w:r>
            <w:r w:rsidRPr="00394F1F">
              <w:rPr>
                <w:sz w:val="28"/>
                <w:szCs w:val="28"/>
                <w:lang w:val="ru-RU"/>
              </w:rPr>
              <w:t xml:space="preserve"> </w:t>
            </w:r>
            <w:r w:rsidR="009B17A9">
              <w:rPr>
                <w:sz w:val="28"/>
                <w:szCs w:val="28"/>
                <w:lang w:val="ru-RU"/>
              </w:rPr>
              <w:t>Смоленской</w:t>
            </w:r>
            <w:r w:rsidRPr="00394F1F">
              <w:rPr>
                <w:sz w:val="28"/>
                <w:szCs w:val="28"/>
                <w:lang w:val="ru-RU"/>
              </w:rPr>
              <w:t xml:space="preserve"> области</w:t>
            </w:r>
          </w:p>
        </w:tc>
      </w:tr>
      <w:tr w:rsidR="00EA36A9" w:rsidRPr="00394F1F" w:rsidTr="00C2417D">
        <w:tc>
          <w:tcPr>
            <w:tcW w:w="3936" w:type="dxa"/>
          </w:tcPr>
          <w:p w:rsidR="00EA36A9" w:rsidRPr="00394F1F" w:rsidRDefault="00EA36A9" w:rsidP="004D163A">
            <w:pPr>
              <w:pStyle w:val="TableParagraph"/>
              <w:ind w:right="423"/>
              <w:rPr>
                <w:sz w:val="28"/>
                <w:szCs w:val="28"/>
                <w:lang w:val="ru-RU"/>
              </w:rPr>
            </w:pPr>
            <w:r w:rsidRPr="00394F1F">
              <w:rPr>
                <w:sz w:val="28"/>
                <w:szCs w:val="28"/>
                <w:lang w:val="ru-RU"/>
              </w:rPr>
              <w:t xml:space="preserve">Местные нормативы градостроительного проектирования </w:t>
            </w:r>
            <w:proofErr w:type="spellStart"/>
            <w:r w:rsidR="004215D4">
              <w:rPr>
                <w:sz w:val="28"/>
                <w:szCs w:val="28"/>
                <w:lang w:val="ru-RU"/>
              </w:rPr>
              <w:t>Гагаринского</w:t>
            </w:r>
            <w:proofErr w:type="spellEnd"/>
            <w:r w:rsidR="00CC2F24">
              <w:rPr>
                <w:sz w:val="28"/>
                <w:szCs w:val="28"/>
                <w:lang w:val="ru-RU"/>
              </w:rPr>
              <w:t xml:space="preserve"> района</w:t>
            </w:r>
            <w:r w:rsidRPr="00394F1F">
              <w:rPr>
                <w:sz w:val="28"/>
                <w:szCs w:val="28"/>
                <w:lang w:val="ru-RU"/>
              </w:rPr>
              <w:t xml:space="preserve">, МНГП </w:t>
            </w:r>
            <w:proofErr w:type="spellStart"/>
            <w:r w:rsidR="004215D4">
              <w:rPr>
                <w:sz w:val="28"/>
                <w:szCs w:val="28"/>
                <w:lang w:val="ru-RU"/>
              </w:rPr>
              <w:t>Гагаринского</w:t>
            </w:r>
            <w:proofErr w:type="spellEnd"/>
            <w:r w:rsidR="00CC2F24">
              <w:rPr>
                <w:sz w:val="28"/>
                <w:szCs w:val="28"/>
                <w:lang w:val="ru-RU"/>
              </w:rPr>
              <w:t xml:space="preserve"> района</w:t>
            </w:r>
            <w:r w:rsidRPr="00394F1F">
              <w:rPr>
                <w:sz w:val="28"/>
                <w:szCs w:val="28"/>
                <w:lang w:val="ru-RU"/>
              </w:rPr>
              <w:t>, МНГП</w:t>
            </w:r>
          </w:p>
        </w:tc>
        <w:tc>
          <w:tcPr>
            <w:tcW w:w="6237" w:type="dxa"/>
          </w:tcPr>
          <w:p w:rsidR="00EA36A9" w:rsidRPr="00394F1F" w:rsidRDefault="00EA36A9" w:rsidP="001901FF">
            <w:pPr>
              <w:pStyle w:val="TableParagraph"/>
              <w:ind w:right="87"/>
              <w:rPr>
                <w:sz w:val="28"/>
                <w:szCs w:val="28"/>
                <w:lang w:val="ru-RU"/>
              </w:rPr>
            </w:pPr>
            <w:r w:rsidRPr="00394F1F">
              <w:rPr>
                <w:sz w:val="28"/>
                <w:szCs w:val="28"/>
                <w:lang w:val="ru-RU"/>
              </w:rPr>
              <w:t xml:space="preserve">Местные нормативы градостроительного проектирования </w:t>
            </w:r>
            <w:r w:rsidR="009B17A9">
              <w:rPr>
                <w:sz w:val="28"/>
                <w:szCs w:val="28"/>
                <w:lang w:val="ru-RU"/>
              </w:rPr>
              <w:t>муниципального образования «</w:t>
            </w:r>
            <w:proofErr w:type="spellStart"/>
            <w:r w:rsidR="004215D4">
              <w:rPr>
                <w:sz w:val="28"/>
                <w:szCs w:val="28"/>
                <w:lang w:val="ru-RU"/>
              </w:rPr>
              <w:t>Гагаринский</w:t>
            </w:r>
            <w:proofErr w:type="spellEnd"/>
            <w:r w:rsidR="009B17A9">
              <w:rPr>
                <w:sz w:val="28"/>
                <w:szCs w:val="28"/>
                <w:lang w:val="ru-RU"/>
              </w:rPr>
              <w:t xml:space="preserve"> район»</w:t>
            </w:r>
            <w:r w:rsidRPr="00394F1F">
              <w:rPr>
                <w:sz w:val="28"/>
                <w:szCs w:val="28"/>
                <w:lang w:val="ru-RU"/>
              </w:rPr>
              <w:t xml:space="preserve"> </w:t>
            </w:r>
            <w:r w:rsidR="009B17A9">
              <w:rPr>
                <w:sz w:val="28"/>
                <w:szCs w:val="28"/>
                <w:lang w:val="ru-RU"/>
              </w:rPr>
              <w:t>Смоленской</w:t>
            </w:r>
            <w:r w:rsidRPr="00394F1F">
              <w:rPr>
                <w:sz w:val="28"/>
                <w:szCs w:val="28"/>
                <w:lang w:val="ru-RU"/>
              </w:rPr>
              <w:t xml:space="preserve"> области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АТС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автоматическая телефонная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в т.ч.</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в том числе</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го</w:t>
            </w:r>
            <w:r w:rsidR="00AF5D74">
              <w:rPr>
                <w:sz w:val="28"/>
                <w:szCs w:val="28"/>
                <w:lang w:val="ru-RU"/>
              </w:rPr>
              <w:t>д</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ГНС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газонаполнительная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гражданская оборона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ед.</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единиц</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КОС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канализационно-очистная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ОКН</w:t>
            </w:r>
          </w:p>
        </w:tc>
        <w:tc>
          <w:tcPr>
            <w:tcW w:w="6237" w:type="dxa"/>
          </w:tcPr>
          <w:p w:rsidR="00EA36A9" w:rsidRPr="00394F1F" w:rsidRDefault="00EA36A9" w:rsidP="004D163A">
            <w:pPr>
              <w:pStyle w:val="TableParagraph"/>
              <w:ind w:right="952"/>
              <w:rPr>
                <w:sz w:val="28"/>
                <w:szCs w:val="28"/>
                <w:lang w:val="ru-RU"/>
              </w:rPr>
            </w:pPr>
            <w:r w:rsidRPr="00394F1F">
              <w:rPr>
                <w:sz w:val="28"/>
                <w:szCs w:val="28"/>
                <w:lang w:val="ru-RU"/>
              </w:rPr>
              <w:t>объект культурного наследия (памятник истории и культуры) народов Российской Федерации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ПДК</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концентрации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ПДУ</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уровни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ПРГ</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пункт редуцирования газа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СЗЗ</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санитарно-защитные зоны</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ТКО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твердые коммунальные отходы</w:t>
            </w:r>
          </w:p>
        </w:tc>
      </w:tr>
    </w:tbl>
    <w:p w:rsidR="00EA36A9" w:rsidRPr="00394F1F" w:rsidRDefault="00EA36A9" w:rsidP="004D163A">
      <w:pPr>
        <w:spacing w:after="0" w:line="240" w:lineRule="auto"/>
        <w:jc w:val="both"/>
        <w:rPr>
          <w:rFonts w:ascii="Times New Roman" w:hAnsi="Times New Roman" w:cs="Times New Roman"/>
          <w:sz w:val="28"/>
          <w:szCs w:val="28"/>
        </w:rPr>
        <w:sectPr w:rsidR="00EA36A9" w:rsidRPr="00394F1F" w:rsidSect="007A72D3">
          <w:pgSz w:w="11906" w:h="16838"/>
          <w:pgMar w:top="567" w:right="567" w:bottom="567" w:left="1134" w:header="425" w:footer="72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Термины и определения</w:t>
      </w:r>
    </w:p>
    <w:p w:rsidR="00EA36A9" w:rsidRPr="00394F1F" w:rsidRDefault="00EA36A9" w:rsidP="004D163A">
      <w:pPr>
        <w:pStyle w:val="afd"/>
        <w:spacing w:after="0"/>
        <w:ind w:firstLine="709"/>
        <w:jc w:val="both"/>
        <w:rPr>
          <w:sz w:val="28"/>
          <w:szCs w:val="28"/>
        </w:rPr>
      </w:pPr>
    </w:p>
    <w:p w:rsidR="00EA36A9" w:rsidRPr="00394F1F" w:rsidRDefault="00EA36A9" w:rsidP="004D163A">
      <w:pPr>
        <w:pStyle w:val="afd"/>
        <w:spacing w:after="0"/>
        <w:ind w:firstLine="709"/>
        <w:jc w:val="both"/>
        <w:rPr>
          <w:sz w:val="28"/>
          <w:szCs w:val="28"/>
        </w:rPr>
      </w:pPr>
      <w:r w:rsidRPr="00394F1F">
        <w:rPr>
          <w:sz w:val="28"/>
          <w:szCs w:val="28"/>
        </w:rPr>
        <w:t xml:space="preserve">В местных нормативах градостроительного проектирования </w:t>
      </w:r>
      <w:proofErr w:type="spellStart"/>
      <w:r w:rsidR="004215D4">
        <w:rPr>
          <w:sz w:val="28"/>
          <w:szCs w:val="28"/>
        </w:rPr>
        <w:t>Гагаринского</w:t>
      </w:r>
      <w:proofErr w:type="spellEnd"/>
      <w:r w:rsidR="00CC2F24">
        <w:rPr>
          <w:sz w:val="28"/>
          <w:szCs w:val="28"/>
        </w:rPr>
        <w:t xml:space="preserve"> района</w:t>
      </w:r>
      <w:r w:rsidRPr="00394F1F">
        <w:rPr>
          <w:sz w:val="28"/>
          <w:szCs w:val="28"/>
        </w:rPr>
        <w:t xml:space="preserve"> </w:t>
      </w:r>
      <w:r w:rsidR="009B17A9">
        <w:rPr>
          <w:sz w:val="28"/>
          <w:szCs w:val="28"/>
        </w:rPr>
        <w:t>Смоленской</w:t>
      </w:r>
      <w:r w:rsidRPr="00394F1F">
        <w:rPr>
          <w:sz w:val="28"/>
          <w:szCs w:val="28"/>
        </w:rPr>
        <w:t xml:space="preserve"> области приведенные понятия применяются в следующем значении:</w:t>
      </w:r>
    </w:p>
    <w:p w:rsidR="00EA36A9" w:rsidRPr="00394F1F" w:rsidRDefault="00EA36A9" w:rsidP="004D163A">
      <w:pPr>
        <w:pStyle w:val="afd"/>
        <w:spacing w:after="0"/>
        <w:ind w:right="106" w:firstLine="709"/>
        <w:jc w:val="both"/>
        <w:rPr>
          <w:sz w:val="28"/>
          <w:szCs w:val="28"/>
        </w:rPr>
      </w:pPr>
      <w:r w:rsidRPr="00394F1F">
        <w:rPr>
          <w:sz w:val="28"/>
          <w:szCs w:val="28"/>
        </w:rPr>
        <w:t>автоматическая телефонная станция – функционально законченная коммутационная станция местной сети, предназначенная для включения абонентских линий, и обеспечивающая автоматическое соединение с другими станциями и узлами сети;</w:t>
      </w:r>
    </w:p>
    <w:p w:rsidR="00EA36A9" w:rsidRPr="00394F1F" w:rsidRDefault="00EA36A9" w:rsidP="004D163A">
      <w:pPr>
        <w:pStyle w:val="afd"/>
        <w:spacing w:after="0"/>
        <w:ind w:right="108" w:firstLine="709"/>
        <w:jc w:val="both"/>
        <w:rPr>
          <w:sz w:val="28"/>
          <w:szCs w:val="28"/>
        </w:rPr>
      </w:pPr>
      <w:r w:rsidRPr="00394F1F">
        <w:rPr>
          <w:sz w:val="28"/>
          <w:szCs w:val="28"/>
        </w:rPr>
        <w:t>антенно-мачтовые сооружения – высотные сооружения связи, предназначенные для размещения радиотехнического оборудования и средств связи (антенно-фидерных устройств);</w:t>
      </w:r>
    </w:p>
    <w:p w:rsidR="00EA36A9" w:rsidRPr="00394F1F" w:rsidRDefault="00EA36A9" w:rsidP="004D163A">
      <w:pPr>
        <w:pStyle w:val="afd"/>
        <w:spacing w:after="0"/>
        <w:ind w:right="109" w:firstLine="709"/>
        <w:jc w:val="both"/>
        <w:rPr>
          <w:sz w:val="28"/>
          <w:szCs w:val="28"/>
        </w:rPr>
      </w:pPr>
      <w:r w:rsidRPr="00394F1F">
        <w:rPr>
          <w:sz w:val="28"/>
          <w:szCs w:val="28"/>
        </w:rPr>
        <w:t>блокированные жилые дома –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EA36A9" w:rsidRPr="00394F1F" w:rsidRDefault="00EA36A9" w:rsidP="004D163A">
      <w:pPr>
        <w:pStyle w:val="afd"/>
        <w:spacing w:after="0"/>
        <w:ind w:right="111" w:firstLine="709"/>
        <w:jc w:val="both"/>
        <w:rPr>
          <w:sz w:val="28"/>
          <w:szCs w:val="28"/>
        </w:rPr>
      </w:pPr>
      <w:r w:rsidRPr="00394F1F">
        <w:rPr>
          <w:sz w:val="28"/>
          <w:szCs w:val="28"/>
        </w:rPr>
        <w:t>водопроводные очистные сооружения – комплекс зданий, сооружений и устройств для очистки воды;</w:t>
      </w:r>
    </w:p>
    <w:p w:rsidR="00EA36A9" w:rsidRPr="00394F1F" w:rsidRDefault="00EA36A9" w:rsidP="004D163A">
      <w:pPr>
        <w:pStyle w:val="afd"/>
        <w:spacing w:after="0"/>
        <w:ind w:right="110" w:firstLine="709"/>
        <w:jc w:val="both"/>
        <w:rPr>
          <w:sz w:val="28"/>
          <w:szCs w:val="28"/>
        </w:rPr>
      </w:pPr>
      <w:r w:rsidRPr="00394F1F">
        <w:rPr>
          <w:sz w:val="28"/>
          <w:szCs w:val="28"/>
        </w:rPr>
        <w:t>волоконно-оптическая линия связи (ВОЛС) – оптический кабель в комплексе с линейными сооружениями и устройствами для их обслуживания, по которому передаются все виды сигналов волоконно-оптических линий передач;</w:t>
      </w:r>
    </w:p>
    <w:p w:rsidR="00EA36A9" w:rsidRPr="00394F1F" w:rsidRDefault="00EA36A9" w:rsidP="004D163A">
      <w:pPr>
        <w:pStyle w:val="afd"/>
        <w:spacing w:after="0"/>
        <w:ind w:right="104" w:firstLine="709"/>
        <w:jc w:val="both"/>
        <w:rPr>
          <w:sz w:val="28"/>
          <w:szCs w:val="28"/>
        </w:rPr>
      </w:pPr>
      <w:r w:rsidRPr="00394F1F">
        <w:rPr>
          <w:sz w:val="28"/>
          <w:szCs w:val="28"/>
        </w:rPr>
        <w:t>волоконно-оптическая линия передачи – совокупность линейных трактов волоконно-оптических систем передачи, имеющих общий оптический кабель, линейные сооружения и устройства их обслуживания;</w:t>
      </w:r>
    </w:p>
    <w:p w:rsidR="00EA36A9" w:rsidRPr="00394F1F" w:rsidRDefault="00EA36A9" w:rsidP="004D163A">
      <w:pPr>
        <w:pStyle w:val="afd"/>
        <w:spacing w:after="0"/>
        <w:ind w:right="111" w:firstLine="709"/>
        <w:jc w:val="both"/>
        <w:rPr>
          <w:sz w:val="28"/>
          <w:szCs w:val="28"/>
        </w:rPr>
      </w:pPr>
      <w:r w:rsidRPr="00394F1F">
        <w:rPr>
          <w:sz w:val="28"/>
          <w:szCs w:val="28"/>
        </w:rPr>
        <w:t>газонаполнительный пункт – предприятие, предназначенное для приема, хранения и отпуска сжиженных углеводородных газов потребителям в бытовых баллонах;</w:t>
      </w:r>
    </w:p>
    <w:p w:rsidR="00EA36A9" w:rsidRPr="00394F1F" w:rsidRDefault="00EA36A9" w:rsidP="004D163A">
      <w:pPr>
        <w:pStyle w:val="afd"/>
        <w:spacing w:after="0"/>
        <w:ind w:right="107" w:firstLine="709"/>
        <w:jc w:val="both"/>
        <w:rPr>
          <w:sz w:val="28"/>
          <w:szCs w:val="28"/>
        </w:rPr>
      </w:pPr>
      <w:r w:rsidRPr="00394F1F">
        <w:rPr>
          <w:sz w:val="28"/>
          <w:szCs w:val="28"/>
        </w:rPr>
        <w:t>газонаполнительная станция – предприятие, предназначенное для приема, хранения и отпуска сжиженного углеводородного газа потребителям в автоцистернах и баллонах, ремонта и технического освидетельствования баллонов;</w:t>
      </w:r>
    </w:p>
    <w:p w:rsidR="00EA36A9" w:rsidRPr="00394F1F" w:rsidRDefault="00EA36A9" w:rsidP="004D163A">
      <w:pPr>
        <w:pStyle w:val="afd"/>
        <w:spacing w:after="0"/>
        <w:ind w:right="108" w:firstLine="709"/>
        <w:jc w:val="both"/>
        <w:rPr>
          <w:sz w:val="28"/>
          <w:szCs w:val="28"/>
        </w:rPr>
      </w:pPr>
      <w:r w:rsidRPr="00394F1F">
        <w:rPr>
          <w:sz w:val="28"/>
          <w:szCs w:val="28"/>
        </w:rPr>
        <w:t>жилой район -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w:t>
      </w:r>
    </w:p>
    <w:p w:rsidR="00EA36A9" w:rsidRPr="00394F1F" w:rsidRDefault="00EA36A9" w:rsidP="004D163A">
      <w:pPr>
        <w:pStyle w:val="afd"/>
        <w:spacing w:after="0"/>
        <w:ind w:right="111" w:firstLine="709"/>
        <w:jc w:val="both"/>
        <w:rPr>
          <w:sz w:val="28"/>
          <w:szCs w:val="28"/>
        </w:rPr>
      </w:pPr>
      <w:r w:rsidRPr="00394F1F">
        <w:rPr>
          <w:sz w:val="28"/>
          <w:szCs w:val="28"/>
        </w:rPr>
        <w:t>индивидуальный жилой дом – отдельно стоящий жилой дом, предназначенный для проживания одной семьи;</w:t>
      </w:r>
    </w:p>
    <w:p w:rsidR="00EA36A9" w:rsidRPr="00394F1F" w:rsidRDefault="00EA36A9" w:rsidP="004D163A">
      <w:pPr>
        <w:pStyle w:val="afd"/>
        <w:spacing w:after="0"/>
        <w:ind w:right="105" w:firstLine="709"/>
        <w:jc w:val="both"/>
        <w:rPr>
          <w:sz w:val="28"/>
          <w:szCs w:val="28"/>
        </w:rPr>
      </w:pPr>
      <w:r w:rsidRPr="00394F1F">
        <w:rPr>
          <w:sz w:val="28"/>
          <w:szCs w:val="28"/>
        </w:rPr>
        <w:t>инженерное (инженерно-техническое) обеспечение территории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условий жизнедеятельности на территории в соответствии ее функциональным назначением;</w:t>
      </w:r>
    </w:p>
    <w:p w:rsidR="00EA36A9" w:rsidRPr="00394F1F" w:rsidRDefault="00EA36A9" w:rsidP="004D163A">
      <w:pPr>
        <w:pStyle w:val="afd"/>
        <w:spacing w:after="0"/>
        <w:ind w:right="112" w:firstLine="709"/>
        <w:jc w:val="both"/>
        <w:rPr>
          <w:sz w:val="28"/>
          <w:szCs w:val="28"/>
        </w:rPr>
      </w:pPr>
      <w:r w:rsidRPr="00394F1F">
        <w:rPr>
          <w:sz w:val="28"/>
          <w:szCs w:val="28"/>
        </w:rPr>
        <w:t>канализационные очистные сооружения – комплекс зданий, сооружений и устройств для очистки сточных вод, и обработки осадка;</w:t>
      </w:r>
    </w:p>
    <w:p w:rsidR="00EA36A9" w:rsidRPr="00394F1F" w:rsidRDefault="00EA36A9" w:rsidP="004D163A">
      <w:pPr>
        <w:pStyle w:val="afd"/>
        <w:spacing w:after="0"/>
        <w:ind w:right="109" w:firstLine="709"/>
        <w:jc w:val="both"/>
        <w:rPr>
          <w:sz w:val="28"/>
          <w:szCs w:val="28"/>
        </w:rPr>
      </w:pPr>
      <w:r w:rsidRPr="00394F1F">
        <w:rPr>
          <w:sz w:val="28"/>
          <w:szCs w:val="28"/>
        </w:rPr>
        <w:t xml:space="preserve">квартал –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w:t>
      </w:r>
      <w:r w:rsidRPr="00394F1F">
        <w:rPr>
          <w:sz w:val="28"/>
          <w:szCs w:val="28"/>
        </w:rPr>
        <w:lastRenderedPageBreak/>
        <w:t>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 застройки;</w:t>
      </w:r>
    </w:p>
    <w:p w:rsidR="00EA36A9" w:rsidRPr="00394F1F" w:rsidRDefault="00EA36A9" w:rsidP="004D163A">
      <w:pPr>
        <w:pStyle w:val="afd"/>
        <w:spacing w:after="0"/>
        <w:ind w:right="111" w:firstLine="709"/>
        <w:jc w:val="both"/>
        <w:rPr>
          <w:sz w:val="28"/>
          <w:szCs w:val="28"/>
        </w:rPr>
      </w:pPr>
      <w:r w:rsidRPr="00394F1F">
        <w:rPr>
          <w:sz w:val="28"/>
          <w:szCs w:val="28"/>
        </w:rPr>
        <w:t>коллективные средства размещения – объекты, предназначенные для временного проживания туристов (гостиница, турбаза, кемпинг и другие);</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застройки – отношение площади, занятой под зданиями и сооружениями, к площади участка (квартала);</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плотности застройки – отношение площади всех этажей зданий и сооружений к площади участка (квартала);</w:t>
      </w:r>
    </w:p>
    <w:p w:rsidR="00EA36A9" w:rsidRPr="00394F1F" w:rsidRDefault="00EA36A9" w:rsidP="004D163A">
      <w:pPr>
        <w:pStyle w:val="afd"/>
        <w:spacing w:after="0"/>
        <w:ind w:right="111" w:firstLine="709"/>
        <w:jc w:val="both"/>
        <w:rPr>
          <w:sz w:val="28"/>
          <w:szCs w:val="28"/>
        </w:rPr>
      </w:pPr>
      <w:r w:rsidRPr="00394F1F">
        <w:rPr>
          <w:sz w:val="28"/>
          <w:szCs w:val="28"/>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
    <w:p w:rsidR="00EA36A9" w:rsidRPr="00394F1F" w:rsidRDefault="00EA36A9" w:rsidP="004D163A">
      <w:pPr>
        <w:pStyle w:val="afd"/>
        <w:spacing w:after="0"/>
        <w:ind w:right="113" w:firstLine="709"/>
        <w:jc w:val="both"/>
        <w:rPr>
          <w:sz w:val="28"/>
          <w:szCs w:val="28"/>
        </w:rPr>
      </w:pPr>
      <w:r w:rsidRPr="00394F1F">
        <w:rPr>
          <w:sz w:val="28"/>
          <w:szCs w:val="28"/>
        </w:rPr>
        <w:t>линии отступа от красных линий - линии, определяющие места допустимого размещения зданий, строений, сооружений, относительно красных линий;</w:t>
      </w:r>
    </w:p>
    <w:p w:rsidR="00EA36A9" w:rsidRPr="00394F1F" w:rsidRDefault="00EA36A9" w:rsidP="004D163A">
      <w:pPr>
        <w:pStyle w:val="afd"/>
        <w:spacing w:after="0"/>
        <w:ind w:right="113" w:firstLine="709"/>
        <w:jc w:val="both"/>
        <w:rPr>
          <w:sz w:val="28"/>
          <w:szCs w:val="28"/>
        </w:rPr>
      </w:pPr>
      <w:r w:rsidRPr="00394F1F">
        <w:rPr>
          <w:sz w:val="28"/>
          <w:szCs w:val="28"/>
        </w:rPr>
        <w:t>линейно-кабельные сооружения связи – объекты инженерной инфраструктуры, созданные или приспособленные для размещения кабелей связи;</w:t>
      </w:r>
    </w:p>
    <w:p w:rsidR="00EA36A9" w:rsidRPr="00394F1F" w:rsidRDefault="00EA36A9" w:rsidP="004D163A">
      <w:pPr>
        <w:pStyle w:val="afd"/>
        <w:spacing w:after="0"/>
        <w:ind w:right="112" w:firstLine="709"/>
        <w:jc w:val="both"/>
        <w:rPr>
          <w:sz w:val="28"/>
          <w:szCs w:val="28"/>
        </w:rPr>
      </w:pPr>
      <w:r w:rsidRPr="00394F1F">
        <w:rPr>
          <w:sz w:val="28"/>
          <w:szCs w:val="28"/>
        </w:rPr>
        <w:t>линия электропередачи – электроустановка, состоящая из проводов, кабелей, изолирующих элементов и несущих конструкций, предназначенная для передачи электрической энергии между двумя пунктами энергосистемы с возможным промежуточным отбором;</w:t>
      </w:r>
    </w:p>
    <w:p w:rsidR="00EA36A9" w:rsidRPr="00394F1F" w:rsidRDefault="00EA36A9" w:rsidP="004D163A">
      <w:pPr>
        <w:pStyle w:val="afd"/>
        <w:spacing w:after="0"/>
        <w:ind w:right="113" w:firstLine="709"/>
        <w:jc w:val="both"/>
        <w:rPr>
          <w:sz w:val="28"/>
          <w:szCs w:val="28"/>
        </w:rPr>
      </w:pPr>
      <w:r w:rsidRPr="00394F1F">
        <w:rPr>
          <w:sz w:val="28"/>
          <w:szCs w:val="28"/>
        </w:rPr>
        <w:t>микрорайон – планировочная единица функциональной структуры жилой зоны. Включает территории, ограниченные жилыми улицами, бульварами, границами земельных участков промышленных предприятий и другими обоснованными границами;</w:t>
      </w:r>
    </w:p>
    <w:p w:rsidR="00EA36A9" w:rsidRPr="00394F1F" w:rsidRDefault="00EA36A9" w:rsidP="004D163A">
      <w:pPr>
        <w:pStyle w:val="afd"/>
        <w:spacing w:after="0"/>
        <w:ind w:right="107" w:firstLine="709"/>
        <w:jc w:val="both"/>
        <w:rPr>
          <w:sz w:val="28"/>
          <w:szCs w:val="28"/>
        </w:rPr>
      </w:pPr>
      <w:r w:rsidRPr="00394F1F">
        <w:rPr>
          <w:sz w:val="28"/>
          <w:szCs w:val="28"/>
        </w:rPr>
        <w:t>населенный пункт - часть территории, служащая постоянным или преимущественным местом проживания и жизнедеятельности людей, имеющая сосредоточенную застройку в пределах установленной границы;</w:t>
      </w:r>
    </w:p>
    <w:p w:rsidR="00EA36A9" w:rsidRPr="00394F1F" w:rsidRDefault="00EA36A9"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w:t>
      </w:r>
      <w:proofErr w:type="spellStart"/>
      <w:r w:rsidRPr="00394F1F">
        <w:rPr>
          <w:rFonts w:ascii="Times New Roman" w:hAnsi="Times New Roman" w:cs="Times New Roman"/>
          <w:sz w:val="28"/>
          <w:szCs w:val="28"/>
        </w:rPr>
        <w:t>ГрК</w:t>
      </w:r>
      <w:proofErr w:type="spellEnd"/>
      <w:r w:rsidRPr="00394F1F">
        <w:rPr>
          <w:rFonts w:ascii="Times New Roman" w:hAnsi="Times New Roman" w:cs="Times New Roman"/>
          <w:sz w:val="28"/>
          <w:szCs w:val="28"/>
        </w:rPr>
        <w:t xml:space="preserve"> РФ, населения </w:t>
      </w:r>
      <w:proofErr w:type="spellStart"/>
      <w:r w:rsidR="004215D4">
        <w:rPr>
          <w:rFonts w:ascii="Times New Roman" w:hAnsi="Times New Roman" w:cs="Times New Roman"/>
          <w:sz w:val="28"/>
          <w:szCs w:val="28"/>
        </w:rPr>
        <w:t>Гагаринского</w:t>
      </w:r>
      <w:proofErr w:type="spellEnd"/>
      <w:r w:rsidRPr="00394F1F">
        <w:rPr>
          <w:rFonts w:ascii="Times New Roman" w:hAnsi="Times New Roman" w:cs="Times New Roman"/>
          <w:sz w:val="28"/>
          <w:szCs w:val="28"/>
        </w:rPr>
        <w:t xml:space="preserve"> района, муниципальных образований и расчетных показателей максимально допустимого уровня территориальной доступности таких объектов для </w:t>
      </w:r>
      <w:proofErr w:type="spellStart"/>
      <w:r w:rsidR="004215D4">
        <w:rPr>
          <w:rFonts w:ascii="Times New Roman" w:hAnsi="Times New Roman" w:cs="Times New Roman"/>
          <w:sz w:val="28"/>
          <w:szCs w:val="28"/>
        </w:rPr>
        <w:t>Гагаринского</w:t>
      </w:r>
      <w:proofErr w:type="spellEnd"/>
      <w:r w:rsidRPr="00394F1F">
        <w:rPr>
          <w:rFonts w:ascii="Times New Roman" w:hAnsi="Times New Roman" w:cs="Times New Roman"/>
          <w:sz w:val="28"/>
          <w:szCs w:val="28"/>
        </w:rPr>
        <w:t xml:space="preserve"> района и муниципальных образованиях, входящих в состав муниципального района;</w:t>
      </w:r>
      <w:proofErr w:type="gramEnd"/>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иные - объекты, не относящиеся к объектам регионального и местного значений, которые создаются и содержатся, в основном, путем привлечения на добровольной основе частных коммерческих организаций и напрямую не влияют на решение вопросов регионального и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w:t>
      </w:r>
      <w:r w:rsidRPr="00394F1F">
        <w:rPr>
          <w:rFonts w:ascii="Times New Roman" w:hAnsi="Times New Roman" w:cs="Times New Roman"/>
          <w:sz w:val="28"/>
          <w:szCs w:val="28"/>
        </w:rPr>
        <w:lastRenderedPageBreak/>
        <w:t xml:space="preserve">переданных государственных полномочий в соответствии с федеральными законами, законом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уставом муниципального образования </w:t>
      </w:r>
      <w:r w:rsidR="00E308E7" w:rsidRPr="00394F1F">
        <w:rPr>
          <w:rFonts w:ascii="Times New Roman" w:hAnsi="Times New Roman" w:cs="Times New Roman"/>
          <w:sz w:val="28"/>
          <w:szCs w:val="28"/>
        </w:rPr>
        <w:t>«</w:t>
      </w:r>
      <w:proofErr w:type="spellStart"/>
      <w:r w:rsidR="004215D4">
        <w:rPr>
          <w:rFonts w:ascii="Times New Roman" w:hAnsi="Times New Roman" w:cs="Times New Roman"/>
          <w:sz w:val="28"/>
          <w:szCs w:val="28"/>
        </w:rPr>
        <w:t>Гагаринский</w:t>
      </w:r>
      <w:proofErr w:type="spellEnd"/>
      <w:r w:rsidRPr="00394F1F">
        <w:rPr>
          <w:rFonts w:ascii="Times New Roman" w:hAnsi="Times New Roman" w:cs="Times New Roman"/>
          <w:sz w:val="28"/>
          <w:szCs w:val="28"/>
        </w:rPr>
        <w:t xml:space="preserve"> район</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и оказывают существенное влияние на социально-экономическое развитие муниципального района и его муниципальных образований.</w:t>
      </w:r>
      <w:proofErr w:type="gramEnd"/>
      <w:r w:rsidRPr="00394F1F">
        <w:rPr>
          <w:rFonts w:ascii="Times New Roman" w:hAnsi="Times New Roman" w:cs="Times New Roman"/>
          <w:sz w:val="28"/>
          <w:szCs w:val="28"/>
        </w:rPr>
        <w:t xml:space="preserve"> Виды объектов местного значения муниципального района, городского и сельского поселения указанных в пункте 1 части 3 статьи 19 и пункте 1 части 5 статьи 23 Градостроительного кодекса Российской Федерации в областях, подлежащих отображению на схеме территориального планирования муниципального района, генеральном плане поселения, определяются законом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периодического пользования – учреждения и предприятия, посещаемые не реже одного раза в месяц, расположенные в пределах 15-минутной транспортной доступности (размещение преимущественно в границах районов городских населенных пунктов, административных центрах сельских поселений);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повседневного пользования – учреждения и предприятия, посещаемые не реже одного раза в неделю, расположенные в пределах пешеходной доступности (размещение преимущественно в пределах кварталов, сельских населенных пунктов);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эпизодического пользования – учреждения и предприятия, посещаемые реже одного раза в месяц, расположенные в пределах 30-, 60-минутной транспортной доступности (размещение преимущественно в общегородских центрах, административных центрах муниципальных районов);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общественная точка доступа- устройство, обеспечивающее оказание населению услуги по передаче данных и предоставлению доступа к информационно-телекоммуникационной сети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Интернет</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(универсальной услуги связи);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переключательный пункт – электрическое устройство, служащее для изменения схемы линии электропередачи;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понизительная подстанция – электрическая подстанция, в которой установлены понижающие трансформаторы, предназначенная для уменьшения выходного напряжения при пропорциональном увеличении силы тока;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природный газ промышленного и коммунально-бытового назначения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пункт редуцирования газа –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распределительный пункт –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расчетные показатели объектов местного значения -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связь (электросвязь) – представляет собой любые излучения, передачу или прием знаков, сигналов, голосовой информации, письменного текста, изображений, звуков или сообщений любого рода по радиосистеме, проводной, оптической и другим электромагнитным системам;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сжиженный углеводородный газ – смесь сжиженных под давлением лёгких углеводородов;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система газоснабжения – 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объектов, предназначенных для добычи, транспортировки, хранения и поставок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децентрализованное – теплоснабжение потребителей от источника тепловой энергии, не имеющего связи с энергетической системой;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централизованное – теплоснабжение нескольких потребителей объединенных общей тепловой сетью от единого источника тепловой энергии;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трансформаторная подстанция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узел мультисервисного доступа (узел оптического доступа) – техническое устройство, предназначенное для построения отдельных узлов, сетей предоставления услуг телефонной связи, широкополосного доступа к ресурсам Интернета и цифрового телевидения;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централизованная система электроснабжения – совокупность электроустановок, предназначенных для электроснабжения потребителей от энергетической системы;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электростанция – энергоустановка, предназначенная для производства электрической энергии, содержащая строительную часть, оборудование для преобразования энергии и необходимое вспомогательное оборудование;</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места погребения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 массового отдыха – рекреационный объект, представляющий собой территориальное образование включающее отдельные места отдыха, комплексы рекреационных учреждений и устройств и имеющее единую планировочную организацию, систему обслуживания, транспортного, инженерно-технического обеспечения;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озеленения общего пользования – парки культуры и отдыха,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парк – озелененная территория общего пользования, представляющая собой самостоятельный архитектурно-ландшафтный объект; </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сад –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сквер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санитарно-защитная зона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убежище гражданской обороны – защитное сооружение гражданской обороны, обеспечивающее в течение определенного времени защиту укрываемых от воздействий поражающих факторов ядерного оружия и обычных средств поражения, бактериальных (биологических) средств, отравляющих веществ, а также при необходимости от катастрофического затопления, химически опасных веществ, радиоактивных продуктов при разрушении ядерных энергоустановок, высоких температур и продуктов горения при пожаре;</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чрезвычайная ситуация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EA36A9"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полигон твердых коммунальных отходов – специальное сооружение, предназначенное для изоляции и обезвреживания ТКО, гарантирующее санитарно-эпидемиологическую безопасность населения, обеспечивающее статическую устойчивость ТКО с учетом динамики уплотнения, минерализации, газовыделения, максимальной нагрузки на единицу площади, возможности последующего рационального использования участка после закрытия полигонов.</w:t>
      </w:r>
    </w:p>
    <w:p w:rsidR="00CB6D18" w:rsidRPr="00394F1F" w:rsidRDefault="00CB6D18" w:rsidP="00B26AFF">
      <w:pPr>
        <w:spacing w:after="0" w:line="240" w:lineRule="auto"/>
        <w:rPr>
          <w:rFonts w:ascii="Times New Roman" w:hAnsi="Times New Roman" w:cs="Times New Roman"/>
          <w:sz w:val="28"/>
          <w:szCs w:val="28"/>
        </w:rPr>
      </w:pPr>
    </w:p>
    <w:sectPr w:rsidR="00CB6D18" w:rsidRPr="00394F1F" w:rsidSect="00EA36A9">
      <w:pgSz w:w="11906" w:h="16838"/>
      <w:pgMar w:top="567" w:right="567" w:bottom="567" w:left="1134" w:header="425" w:footer="7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C55" w:rsidRDefault="00494C55" w:rsidP="0027659D">
      <w:pPr>
        <w:spacing w:after="0" w:line="240" w:lineRule="auto"/>
      </w:pPr>
      <w:r>
        <w:separator/>
      </w:r>
    </w:p>
  </w:endnote>
  <w:endnote w:type="continuationSeparator" w:id="0">
    <w:p w:rsidR="00494C55" w:rsidRDefault="00494C55" w:rsidP="00276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CC"/>
    <w:family w:val="modern"/>
    <w:pitch w:val="fixed"/>
    <w:sig w:usb0="E10002FF" w:usb1="4000FCFF" w:usb2="00000009" w:usb3="00000000" w:csb0="0000019F" w:csb1="00000000"/>
  </w:font>
  <w:font w:name="Franklin Gothic Book">
    <w:altName w:val="Arial"/>
    <w:charset w:val="CC"/>
    <w:family w:val="swiss"/>
    <w:pitch w:val="variable"/>
    <w:sig w:usb0="00000001"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E19" w:rsidRPr="00E01DF7" w:rsidRDefault="00946E19" w:rsidP="008259BE">
    <w:pPr>
      <w:pStyle w:val="a9"/>
      <w:pBdr>
        <w:top w:val="single" w:sz="4" w:space="1" w:color="auto"/>
      </w:pBdr>
      <w:jc w:val="center"/>
      <w:rPr>
        <w:i/>
        <w:iCs/>
        <w:sz w:val="20"/>
        <w:szCs w:val="20"/>
      </w:rPr>
    </w:pPr>
    <w:r>
      <w:rPr>
        <w:bCs/>
        <w:i/>
        <w:iCs/>
        <w:sz w:val="20"/>
      </w:rPr>
      <w:t>ООО «ГРАДОСТРОИТЕЛЬСТВО И  КАДАСТР»</w:t>
    </w:r>
  </w:p>
  <w:p w:rsidR="00946E19" w:rsidRPr="00936BEF" w:rsidRDefault="00946E19" w:rsidP="008259BE">
    <w:pPr>
      <w:pStyle w:val="a9"/>
      <w:pBdr>
        <w:top w:val="single" w:sz="4" w:space="1" w:color="auto"/>
      </w:pBdr>
      <w:jc w:val="center"/>
      <w:rPr>
        <w:i/>
        <w:sz w:val="20"/>
      </w:rPr>
    </w:pPr>
  </w:p>
  <w:p w:rsidR="00946E19" w:rsidRDefault="00946E19">
    <w:pPr>
      <w:pStyle w:val="a9"/>
      <w:jc w:val="center"/>
    </w:pPr>
    <w:fldSimple w:instr=" PAGE   \* MERGEFORMAT ">
      <w:r>
        <w:rPr>
          <w:noProof/>
        </w:rPr>
        <w:t>2</w:t>
      </w:r>
    </w:fldSimple>
  </w:p>
  <w:p w:rsidR="00946E19" w:rsidRPr="00CA143D" w:rsidRDefault="00946E19">
    <w:pPr>
      <w:pStyle w:val="a9"/>
      <w:rPr>
        <w: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E19" w:rsidRPr="00EE621B" w:rsidRDefault="00946E19" w:rsidP="008259BE">
    <w:pPr>
      <w:pStyle w:val="a9"/>
      <w:jc w:val="center"/>
    </w:pPr>
  </w:p>
  <w:p w:rsidR="00946E19" w:rsidRDefault="00946E19">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E19" w:rsidRPr="00E01DF7" w:rsidRDefault="00946E19" w:rsidP="008259BE">
    <w:pPr>
      <w:pStyle w:val="a9"/>
      <w:pBdr>
        <w:top w:val="single" w:sz="4" w:space="1" w:color="auto"/>
      </w:pBdr>
      <w:jc w:val="center"/>
      <w:rPr>
        <w:i/>
        <w:iCs/>
        <w:sz w:val="20"/>
        <w:szCs w:val="20"/>
      </w:rPr>
    </w:pPr>
    <w:r>
      <w:rPr>
        <w:bCs/>
        <w:i/>
        <w:iCs/>
        <w:sz w:val="20"/>
      </w:rPr>
      <w:t>ООО «ГРАДОСТРОИТЕЛЬСТВО И  КАДАСТР»</w:t>
    </w:r>
  </w:p>
  <w:p w:rsidR="00946E19" w:rsidRPr="00936BEF" w:rsidRDefault="00946E19" w:rsidP="008259BE">
    <w:pPr>
      <w:pStyle w:val="a9"/>
      <w:pBdr>
        <w:top w:val="single" w:sz="4" w:space="1" w:color="auto"/>
      </w:pBdr>
      <w:jc w:val="center"/>
      <w:rPr>
        <w:i/>
        <w:sz w:val="20"/>
      </w:rPr>
    </w:pPr>
  </w:p>
  <w:p w:rsidR="00946E19" w:rsidRDefault="00946E19">
    <w:pPr>
      <w:pStyle w:val="a9"/>
      <w:jc w:val="center"/>
    </w:pPr>
    <w:fldSimple w:instr=" PAGE   \* MERGEFORMAT ">
      <w:r>
        <w:rPr>
          <w:noProof/>
        </w:rPr>
        <w:t>3</w:t>
      </w:r>
    </w:fldSimple>
  </w:p>
  <w:p w:rsidR="00946E19" w:rsidRPr="00CA143D" w:rsidRDefault="00946E19">
    <w:pPr>
      <w:pStyle w:val="a9"/>
      <w:rPr>
        <w:b/>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E19" w:rsidRPr="00EE621B" w:rsidRDefault="00946E19" w:rsidP="008259BE">
    <w:pPr>
      <w:pStyle w:val="a9"/>
      <w:jc w:val="center"/>
    </w:pPr>
  </w:p>
  <w:p w:rsidR="00946E19" w:rsidRDefault="00946E19">
    <w:pPr>
      <w:pStyle w:val="a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E19" w:rsidRPr="00B05F91" w:rsidRDefault="00946E19" w:rsidP="00B05F91">
    <w:pPr>
      <w:pStyle w:val="a9"/>
      <w:pBdr>
        <w:top w:val="single" w:sz="4" w:space="1" w:color="auto"/>
      </w:pBdr>
      <w:jc w:val="center"/>
      <w:rPr>
        <w:rFonts w:ascii="Times New Roman" w:hAnsi="Times New Roman" w:cs="Times New Roman"/>
        <w:i/>
        <w:iCs/>
      </w:rPr>
    </w:pPr>
    <w:r w:rsidRPr="00B05F91">
      <w:rPr>
        <w:rFonts w:ascii="Times New Roman" w:hAnsi="Times New Roman" w:cs="Times New Roman"/>
        <w:bCs/>
        <w:i/>
        <w:iCs/>
      </w:rPr>
      <w:t>ООО «ГРАДОСТРОИТЕЛЬСТВО И  КАДАСТР»</w:t>
    </w:r>
  </w:p>
  <w:p w:rsidR="00946E19" w:rsidRPr="00B05F91" w:rsidRDefault="00946E19" w:rsidP="00B05F91">
    <w:pPr>
      <w:pStyle w:val="a9"/>
      <w:pBdr>
        <w:top w:val="single" w:sz="4" w:space="1" w:color="auto"/>
      </w:pBdr>
      <w:jc w:val="center"/>
      <w:rPr>
        <w:rFonts w:ascii="Times New Roman" w:hAnsi="Times New Roman" w:cs="Times New Roman"/>
        <w:i/>
      </w:rPr>
    </w:pPr>
  </w:p>
  <w:p w:rsidR="00946E19" w:rsidRPr="00B05F91" w:rsidRDefault="00946E19" w:rsidP="00B05F91">
    <w:pPr>
      <w:pStyle w:val="a9"/>
      <w:jc w:val="center"/>
      <w:rPr>
        <w:rFonts w:ascii="Times New Roman" w:hAnsi="Times New Roman" w:cs="Times New Roman"/>
      </w:rPr>
    </w:pPr>
    <w:r w:rsidRPr="00B05F91">
      <w:rPr>
        <w:rFonts w:ascii="Times New Roman" w:hAnsi="Times New Roman" w:cs="Times New Roman"/>
      </w:rPr>
      <w:fldChar w:fldCharType="begin"/>
    </w:r>
    <w:r w:rsidRPr="00B05F91">
      <w:rPr>
        <w:rFonts w:ascii="Times New Roman" w:hAnsi="Times New Roman" w:cs="Times New Roman"/>
      </w:rPr>
      <w:instrText xml:space="preserve"> PAGE   \* MERGEFORMAT </w:instrText>
    </w:r>
    <w:r w:rsidRPr="00B05F91">
      <w:rPr>
        <w:rFonts w:ascii="Times New Roman" w:hAnsi="Times New Roman" w:cs="Times New Roman"/>
      </w:rPr>
      <w:fldChar w:fldCharType="separate"/>
    </w:r>
    <w:r w:rsidR="00EA355C">
      <w:rPr>
        <w:rFonts w:ascii="Times New Roman" w:hAnsi="Times New Roman" w:cs="Times New Roman"/>
        <w:noProof/>
      </w:rPr>
      <w:t>1</w:t>
    </w:r>
    <w:r w:rsidRPr="00B05F91">
      <w:rPr>
        <w:rFonts w:ascii="Times New Roman" w:hAnsi="Times New Roman" w:cs="Times New Roman"/>
      </w:rPr>
      <w:fldChar w:fldCharType="end"/>
    </w:r>
  </w:p>
  <w:p w:rsidR="00946E19" w:rsidRDefault="00946E19">
    <w:pPr>
      <w:pStyle w:val="a9"/>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E19" w:rsidRDefault="00946E19">
    <w:r>
      <w:cr/>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E19" w:rsidRDefault="00946E19">
    <w:pPr>
      <w:pStyle w:val="afd"/>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C55" w:rsidRDefault="00494C55" w:rsidP="0027659D">
      <w:pPr>
        <w:spacing w:after="0" w:line="240" w:lineRule="auto"/>
      </w:pPr>
      <w:r>
        <w:separator/>
      </w:r>
    </w:p>
  </w:footnote>
  <w:footnote w:type="continuationSeparator" w:id="0">
    <w:p w:rsidR="00494C55" w:rsidRDefault="00494C55" w:rsidP="002765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E19" w:rsidRDefault="00946E19" w:rsidP="008259BE">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E19" w:rsidRPr="006805B6" w:rsidRDefault="00946E19" w:rsidP="006805B6">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E19" w:rsidRPr="00B05F91" w:rsidRDefault="00946E19" w:rsidP="009B17A9">
    <w:pPr>
      <w:pStyle w:val="a9"/>
      <w:pBdr>
        <w:bottom w:val="single" w:sz="4" w:space="0" w:color="auto"/>
      </w:pBdr>
      <w:jc w:val="center"/>
      <w:rPr>
        <w:rFonts w:ascii="Times New Roman" w:hAnsi="Times New Roman" w:cs="Times New Roman"/>
        <w:i/>
        <w:sz w:val="20"/>
      </w:rPr>
    </w:pPr>
    <w:r>
      <w:rPr>
        <w:rFonts w:ascii="Times New Roman" w:hAnsi="Times New Roman" w:cs="Times New Roman"/>
        <w:i/>
        <w:sz w:val="20"/>
      </w:rPr>
      <w:t>Местные нормативы градостроительного проектирования</w:t>
    </w:r>
    <w:r w:rsidRPr="00B05F91">
      <w:rPr>
        <w:rFonts w:ascii="Times New Roman" w:hAnsi="Times New Roman" w:cs="Times New Roman"/>
        <w:i/>
        <w:sz w:val="20"/>
      </w:rPr>
      <w:t xml:space="preserve"> </w:t>
    </w:r>
    <w:r w:rsidRPr="009B17A9">
      <w:rPr>
        <w:rFonts w:ascii="Times New Roman" w:hAnsi="Times New Roman" w:cs="Times New Roman"/>
        <w:i/>
        <w:sz w:val="20"/>
      </w:rPr>
      <w:t>муниципального образования «</w:t>
    </w:r>
    <w:proofErr w:type="spellStart"/>
    <w:r>
      <w:rPr>
        <w:rFonts w:ascii="Times New Roman" w:hAnsi="Times New Roman" w:cs="Times New Roman"/>
        <w:i/>
        <w:sz w:val="20"/>
      </w:rPr>
      <w:t>Гагаринский</w:t>
    </w:r>
    <w:proofErr w:type="spellEnd"/>
    <w:r w:rsidRPr="009B17A9">
      <w:rPr>
        <w:rFonts w:ascii="Times New Roman" w:hAnsi="Times New Roman" w:cs="Times New Roman"/>
        <w:i/>
        <w:sz w:val="20"/>
      </w:rPr>
      <w:t xml:space="preserve"> район» Смоленской области</w:t>
    </w:r>
  </w:p>
  <w:p w:rsidR="00946E19" w:rsidRPr="00B05F91" w:rsidRDefault="00946E19" w:rsidP="00B05F91">
    <w:pPr>
      <w:pStyle w:val="af0"/>
      <w:rPr>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3681B24"/>
    <w:lvl w:ilvl="0">
      <w:start w:val="1"/>
      <w:numFmt w:val="bullet"/>
      <w:pStyle w:val="2"/>
      <w:lvlText w:val=""/>
      <w:lvlJc w:val="left"/>
      <w:pPr>
        <w:tabs>
          <w:tab w:val="num" w:pos="643"/>
        </w:tabs>
        <w:ind w:left="643" w:hanging="360"/>
      </w:pPr>
      <w:rPr>
        <w:rFonts w:ascii="Symbol" w:hAnsi="Symbol" w:hint="default"/>
      </w:r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3">
    <w:nsid w:val="0000000D"/>
    <w:multiLevelType w:val="multilevel"/>
    <w:tmpl w:val="0000000D"/>
    <w:name w:val="WW8Num1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15"/>
    <w:multiLevelType w:val="multilevel"/>
    <w:tmpl w:val="427A9178"/>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24"/>
    <w:multiLevelType w:val="multilevel"/>
    <w:tmpl w:val="00000024"/>
    <w:name w:val="WW8Num36"/>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6">
    <w:nsid w:val="00000043"/>
    <w:multiLevelType w:val="multilevel"/>
    <w:tmpl w:val="00000043"/>
    <w:name w:val="WW8Num6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7C969D6"/>
    <w:multiLevelType w:val="hybridMultilevel"/>
    <w:tmpl w:val="FFF86088"/>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E1465"/>
    <w:multiLevelType w:val="hybridMultilevel"/>
    <w:tmpl w:val="21485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99F5BBC"/>
    <w:multiLevelType w:val="hybridMultilevel"/>
    <w:tmpl w:val="21004BF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D03691E"/>
    <w:multiLevelType w:val="hybridMultilevel"/>
    <w:tmpl w:val="02BADC84"/>
    <w:lvl w:ilvl="0" w:tplc="422CEA5A">
      <w:start w:val="1"/>
      <w:numFmt w:val="bullet"/>
      <w:lvlText w:val=""/>
      <w:lvlJc w:val="left"/>
      <w:pPr>
        <w:ind w:left="603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E306A2B"/>
    <w:multiLevelType w:val="hybridMultilevel"/>
    <w:tmpl w:val="459CFB16"/>
    <w:name w:val="WW8Num152"/>
    <w:lvl w:ilvl="0" w:tplc="38C666DA">
      <w:start w:val="1"/>
      <w:numFmt w:val="decimal"/>
      <w:lvlText w:val="%1."/>
      <w:lvlJc w:val="left"/>
      <w:pPr>
        <w:tabs>
          <w:tab w:val="num" w:pos="624"/>
        </w:tabs>
        <w:ind w:left="624" w:hanging="454"/>
      </w:pPr>
      <w:rPr>
        <w:rFonts w:hint="default"/>
      </w:rPr>
    </w:lvl>
    <w:lvl w:ilvl="1" w:tplc="98ECFD84">
      <w:start w:val="1"/>
      <w:numFmt w:val="bullet"/>
      <w:lvlText w:val=""/>
      <w:lvlJc w:val="left"/>
      <w:pPr>
        <w:tabs>
          <w:tab w:val="num" w:pos="1364"/>
        </w:tabs>
        <w:ind w:left="1364" w:hanging="284"/>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588332B"/>
    <w:multiLevelType w:val="hybridMultilevel"/>
    <w:tmpl w:val="3CD41506"/>
    <w:lvl w:ilvl="0" w:tplc="F8BCF8FA">
      <w:start w:val="1"/>
      <w:numFmt w:val="decimal"/>
      <w:lvlText w:val="%1)"/>
      <w:lvlJc w:val="left"/>
      <w:pPr>
        <w:ind w:left="118" w:hanging="435"/>
      </w:pPr>
      <w:rPr>
        <w:rFonts w:ascii="Times New Roman" w:eastAsia="Times New Roman" w:hAnsi="Times New Roman" w:cs="Times New Roman" w:hint="default"/>
        <w:spacing w:val="-9"/>
        <w:w w:val="99"/>
        <w:sz w:val="28"/>
        <w:szCs w:val="28"/>
      </w:rPr>
    </w:lvl>
    <w:lvl w:ilvl="1" w:tplc="332C75AC">
      <w:numFmt w:val="bullet"/>
      <w:lvlText w:val="•"/>
      <w:lvlJc w:val="left"/>
      <w:pPr>
        <w:ind w:left="1094" w:hanging="435"/>
      </w:pPr>
      <w:rPr>
        <w:rFonts w:hint="default"/>
      </w:rPr>
    </w:lvl>
    <w:lvl w:ilvl="2" w:tplc="AF609E60">
      <w:numFmt w:val="bullet"/>
      <w:lvlText w:val="•"/>
      <w:lvlJc w:val="left"/>
      <w:pPr>
        <w:ind w:left="2069" w:hanging="435"/>
      </w:pPr>
      <w:rPr>
        <w:rFonts w:hint="default"/>
      </w:rPr>
    </w:lvl>
    <w:lvl w:ilvl="3" w:tplc="73AC18FE">
      <w:numFmt w:val="bullet"/>
      <w:lvlText w:val="•"/>
      <w:lvlJc w:val="left"/>
      <w:pPr>
        <w:ind w:left="3043" w:hanging="435"/>
      </w:pPr>
      <w:rPr>
        <w:rFonts w:hint="default"/>
      </w:rPr>
    </w:lvl>
    <w:lvl w:ilvl="4" w:tplc="24B233C0">
      <w:numFmt w:val="bullet"/>
      <w:lvlText w:val="•"/>
      <w:lvlJc w:val="left"/>
      <w:pPr>
        <w:ind w:left="4018" w:hanging="435"/>
      </w:pPr>
      <w:rPr>
        <w:rFonts w:hint="default"/>
      </w:rPr>
    </w:lvl>
    <w:lvl w:ilvl="5" w:tplc="CE54FC68">
      <w:numFmt w:val="bullet"/>
      <w:lvlText w:val="•"/>
      <w:lvlJc w:val="left"/>
      <w:pPr>
        <w:ind w:left="4993" w:hanging="435"/>
      </w:pPr>
      <w:rPr>
        <w:rFonts w:hint="default"/>
      </w:rPr>
    </w:lvl>
    <w:lvl w:ilvl="6" w:tplc="B7F02BB0">
      <w:numFmt w:val="bullet"/>
      <w:lvlText w:val="•"/>
      <w:lvlJc w:val="left"/>
      <w:pPr>
        <w:ind w:left="5967" w:hanging="435"/>
      </w:pPr>
      <w:rPr>
        <w:rFonts w:hint="default"/>
      </w:rPr>
    </w:lvl>
    <w:lvl w:ilvl="7" w:tplc="72045E10">
      <w:numFmt w:val="bullet"/>
      <w:lvlText w:val="•"/>
      <w:lvlJc w:val="left"/>
      <w:pPr>
        <w:ind w:left="6942" w:hanging="435"/>
      </w:pPr>
      <w:rPr>
        <w:rFonts w:hint="default"/>
      </w:rPr>
    </w:lvl>
    <w:lvl w:ilvl="8" w:tplc="FD38DFB2">
      <w:numFmt w:val="bullet"/>
      <w:lvlText w:val="•"/>
      <w:lvlJc w:val="left"/>
      <w:pPr>
        <w:ind w:left="7917" w:hanging="435"/>
      </w:pPr>
      <w:rPr>
        <w:rFonts w:hint="default"/>
      </w:rPr>
    </w:lvl>
  </w:abstractNum>
  <w:abstractNum w:abstractNumId="13">
    <w:nsid w:val="16B55AB9"/>
    <w:multiLevelType w:val="hybridMultilevel"/>
    <w:tmpl w:val="8B5EF6BC"/>
    <w:lvl w:ilvl="0" w:tplc="2BB2B640">
      <w:numFmt w:val="bullet"/>
      <w:lvlText w:val="–"/>
      <w:lvlJc w:val="left"/>
      <w:pPr>
        <w:ind w:left="447" w:hanging="188"/>
      </w:pPr>
      <w:rPr>
        <w:rFonts w:ascii="Times New Roman" w:eastAsia="Times New Roman" w:hAnsi="Times New Roman" w:cs="Times New Roman" w:hint="default"/>
        <w:w w:val="100"/>
        <w:sz w:val="24"/>
        <w:szCs w:val="24"/>
      </w:rPr>
    </w:lvl>
    <w:lvl w:ilvl="1" w:tplc="40B82BEC">
      <w:numFmt w:val="bullet"/>
      <w:lvlText w:val="–"/>
      <w:lvlJc w:val="left"/>
      <w:pPr>
        <w:ind w:left="118" w:hanging="188"/>
      </w:pPr>
      <w:rPr>
        <w:rFonts w:ascii="Times New Roman" w:eastAsia="Times New Roman" w:hAnsi="Times New Roman" w:cs="Times New Roman" w:hint="default"/>
        <w:w w:val="100"/>
        <w:sz w:val="24"/>
        <w:szCs w:val="24"/>
      </w:rPr>
    </w:lvl>
    <w:lvl w:ilvl="2" w:tplc="5934B37A">
      <w:numFmt w:val="bullet"/>
      <w:lvlText w:val="•"/>
      <w:lvlJc w:val="left"/>
      <w:pPr>
        <w:ind w:left="1487" w:hanging="188"/>
      </w:pPr>
      <w:rPr>
        <w:rFonts w:hint="default"/>
      </w:rPr>
    </w:lvl>
    <w:lvl w:ilvl="3" w:tplc="FA2AB176">
      <w:numFmt w:val="bullet"/>
      <w:lvlText w:val="•"/>
      <w:lvlJc w:val="left"/>
      <w:pPr>
        <w:ind w:left="2534" w:hanging="188"/>
      </w:pPr>
      <w:rPr>
        <w:rFonts w:hint="default"/>
      </w:rPr>
    </w:lvl>
    <w:lvl w:ilvl="4" w:tplc="844612C8">
      <w:numFmt w:val="bullet"/>
      <w:lvlText w:val="•"/>
      <w:lvlJc w:val="left"/>
      <w:pPr>
        <w:ind w:left="3582" w:hanging="188"/>
      </w:pPr>
      <w:rPr>
        <w:rFonts w:hint="default"/>
      </w:rPr>
    </w:lvl>
    <w:lvl w:ilvl="5" w:tplc="E5FA5186">
      <w:numFmt w:val="bullet"/>
      <w:lvlText w:val="•"/>
      <w:lvlJc w:val="left"/>
      <w:pPr>
        <w:ind w:left="4629" w:hanging="188"/>
      </w:pPr>
      <w:rPr>
        <w:rFonts w:hint="default"/>
      </w:rPr>
    </w:lvl>
    <w:lvl w:ilvl="6" w:tplc="DA6869C2">
      <w:numFmt w:val="bullet"/>
      <w:lvlText w:val="•"/>
      <w:lvlJc w:val="left"/>
      <w:pPr>
        <w:ind w:left="5676" w:hanging="188"/>
      </w:pPr>
      <w:rPr>
        <w:rFonts w:hint="default"/>
      </w:rPr>
    </w:lvl>
    <w:lvl w:ilvl="7" w:tplc="ACDAD1FC">
      <w:numFmt w:val="bullet"/>
      <w:lvlText w:val="•"/>
      <w:lvlJc w:val="left"/>
      <w:pPr>
        <w:ind w:left="6724" w:hanging="188"/>
      </w:pPr>
      <w:rPr>
        <w:rFonts w:hint="default"/>
      </w:rPr>
    </w:lvl>
    <w:lvl w:ilvl="8" w:tplc="3F02A1FA">
      <w:numFmt w:val="bullet"/>
      <w:lvlText w:val="•"/>
      <w:lvlJc w:val="left"/>
      <w:pPr>
        <w:ind w:left="7771" w:hanging="188"/>
      </w:pPr>
      <w:rPr>
        <w:rFonts w:hint="default"/>
      </w:rPr>
    </w:lvl>
  </w:abstractNum>
  <w:abstractNum w:abstractNumId="14">
    <w:nsid w:val="19691744"/>
    <w:multiLevelType w:val="hybridMultilevel"/>
    <w:tmpl w:val="6732728C"/>
    <w:lvl w:ilvl="0" w:tplc="CE1C893C">
      <w:numFmt w:val="bullet"/>
      <w:lvlText w:val="–"/>
      <w:lvlJc w:val="left"/>
      <w:pPr>
        <w:ind w:left="118" w:hanging="188"/>
      </w:pPr>
      <w:rPr>
        <w:rFonts w:ascii="Times New Roman" w:eastAsia="Times New Roman" w:hAnsi="Times New Roman" w:cs="Times New Roman" w:hint="default"/>
        <w:w w:val="100"/>
        <w:sz w:val="24"/>
        <w:szCs w:val="24"/>
      </w:rPr>
    </w:lvl>
    <w:lvl w:ilvl="1" w:tplc="25CA3D42">
      <w:numFmt w:val="bullet"/>
      <w:lvlText w:val="•"/>
      <w:lvlJc w:val="left"/>
      <w:pPr>
        <w:ind w:left="1094" w:hanging="188"/>
      </w:pPr>
      <w:rPr>
        <w:rFonts w:hint="default"/>
      </w:rPr>
    </w:lvl>
    <w:lvl w:ilvl="2" w:tplc="7AD26D32">
      <w:numFmt w:val="bullet"/>
      <w:lvlText w:val="•"/>
      <w:lvlJc w:val="left"/>
      <w:pPr>
        <w:ind w:left="2069" w:hanging="188"/>
      </w:pPr>
      <w:rPr>
        <w:rFonts w:hint="default"/>
      </w:rPr>
    </w:lvl>
    <w:lvl w:ilvl="3" w:tplc="6EEA7A06">
      <w:numFmt w:val="bullet"/>
      <w:lvlText w:val="•"/>
      <w:lvlJc w:val="left"/>
      <w:pPr>
        <w:ind w:left="3043" w:hanging="188"/>
      </w:pPr>
      <w:rPr>
        <w:rFonts w:hint="default"/>
      </w:rPr>
    </w:lvl>
    <w:lvl w:ilvl="4" w:tplc="D8328DAC">
      <w:numFmt w:val="bullet"/>
      <w:lvlText w:val="•"/>
      <w:lvlJc w:val="left"/>
      <w:pPr>
        <w:ind w:left="4018" w:hanging="188"/>
      </w:pPr>
      <w:rPr>
        <w:rFonts w:hint="default"/>
      </w:rPr>
    </w:lvl>
    <w:lvl w:ilvl="5" w:tplc="7708E1D6">
      <w:numFmt w:val="bullet"/>
      <w:lvlText w:val="•"/>
      <w:lvlJc w:val="left"/>
      <w:pPr>
        <w:ind w:left="4993" w:hanging="188"/>
      </w:pPr>
      <w:rPr>
        <w:rFonts w:hint="default"/>
      </w:rPr>
    </w:lvl>
    <w:lvl w:ilvl="6" w:tplc="561A76EC">
      <w:numFmt w:val="bullet"/>
      <w:lvlText w:val="•"/>
      <w:lvlJc w:val="left"/>
      <w:pPr>
        <w:ind w:left="5967" w:hanging="188"/>
      </w:pPr>
      <w:rPr>
        <w:rFonts w:hint="default"/>
      </w:rPr>
    </w:lvl>
    <w:lvl w:ilvl="7" w:tplc="C8227744">
      <w:numFmt w:val="bullet"/>
      <w:lvlText w:val="•"/>
      <w:lvlJc w:val="left"/>
      <w:pPr>
        <w:ind w:left="6942" w:hanging="188"/>
      </w:pPr>
      <w:rPr>
        <w:rFonts w:hint="default"/>
      </w:rPr>
    </w:lvl>
    <w:lvl w:ilvl="8" w:tplc="DB04DA72">
      <w:numFmt w:val="bullet"/>
      <w:lvlText w:val="•"/>
      <w:lvlJc w:val="left"/>
      <w:pPr>
        <w:ind w:left="7917" w:hanging="188"/>
      </w:pPr>
      <w:rPr>
        <w:rFonts w:hint="default"/>
      </w:rPr>
    </w:lvl>
  </w:abstractNum>
  <w:abstractNum w:abstractNumId="15">
    <w:nsid w:val="1A8506E5"/>
    <w:multiLevelType w:val="hybridMultilevel"/>
    <w:tmpl w:val="446C6386"/>
    <w:lvl w:ilvl="0" w:tplc="9B08259A">
      <w:numFmt w:val="bullet"/>
      <w:lvlText w:val="–"/>
      <w:lvlJc w:val="left"/>
      <w:pPr>
        <w:ind w:left="118" w:hanging="185"/>
      </w:pPr>
      <w:rPr>
        <w:rFonts w:ascii="Times New Roman" w:eastAsia="Times New Roman" w:hAnsi="Times New Roman" w:cs="Times New Roman" w:hint="default"/>
        <w:w w:val="100"/>
        <w:sz w:val="24"/>
        <w:szCs w:val="24"/>
      </w:rPr>
    </w:lvl>
    <w:lvl w:ilvl="1" w:tplc="D7F6941E">
      <w:numFmt w:val="bullet"/>
      <w:lvlText w:val="•"/>
      <w:lvlJc w:val="left"/>
      <w:pPr>
        <w:ind w:left="1096" w:hanging="185"/>
      </w:pPr>
      <w:rPr>
        <w:rFonts w:hint="default"/>
      </w:rPr>
    </w:lvl>
    <w:lvl w:ilvl="2" w:tplc="D29064D0">
      <w:numFmt w:val="bullet"/>
      <w:lvlText w:val="•"/>
      <w:lvlJc w:val="left"/>
      <w:pPr>
        <w:ind w:left="2073" w:hanging="185"/>
      </w:pPr>
      <w:rPr>
        <w:rFonts w:hint="default"/>
      </w:rPr>
    </w:lvl>
    <w:lvl w:ilvl="3" w:tplc="DB8C3FE8">
      <w:numFmt w:val="bullet"/>
      <w:lvlText w:val="•"/>
      <w:lvlJc w:val="left"/>
      <w:pPr>
        <w:ind w:left="3049" w:hanging="185"/>
      </w:pPr>
      <w:rPr>
        <w:rFonts w:hint="default"/>
      </w:rPr>
    </w:lvl>
    <w:lvl w:ilvl="4" w:tplc="0DF8543A">
      <w:numFmt w:val="bullet"/>
      <w:lvlText w:val="•"/>
      <w:lvlJc w:val="left"/>
      <w:pPr>
        <w:ind w:left="4026" w:hanging="185"/>
      </w:pPr>
      <w:rPr>
        <w:rFonts w:hint="default"/>
      </w:rPr>
    </w:lvl>
    <w:lvl w:ilvl="5" w:tplc="D06EA8CE">
      <w:numFmt w:val="bullet"/>
      <w:lvlText w:val="•"/>
      <w:lvlJc w:val="left"/>
      <w:pPr>
        <w:ind w:left="5003" w:hanging="185"/>
      </w:pPr>
      <w:rPr>
        <w:rFonts w:hint="default"/>
      </w:rPr>
    </w:lvl>
    <w:lvl w:ilvl="6" w:tplc="8A5A1E9A">
      <w:numFmt w:val="bullet"/>
      <w:lvlText w:val="•"/>
      <w:lvlJc w:val="left"/>
      <w:pPr>
        <w:ind w:left="5979" w:hanging="185"/>
      </w:pPr>
      <w:rPr>
        <w:rFonts w:hint="default"/>
      </w:rPr>
    </w:lvl>
    <w:lvl w:ilvl="7" w:tplc="742E769C">
      <w:numFmt w:val="bullet"/>
      <w:lvlText w:val="•"/>
      <w:lvlJc w:val="left"/>
      <w:pPr>
        <w:ind w:left="6956" w:hanging="185"/>
      </w:pPr>
      <w:rPr>
        <w:rFonts w:hint="default"/>
      </w:rPr>
    </w:lvl>
    <w:lvl w:ilvl="8" w:tplc="D1042472">
      <w:numFmt w:val="bullet"/>
      <w:lvlText w:val="•"/>
      <w:lvlJc w:val="left"/>
      <w:pPr>
        <w:ind w:left="7933" w:hanging="185"/>
      </w:pPr>
      <w:rPr>
        <w:rFonts w:hint="default"/>
      </w:rPr>
    </w:lvl>
  </w:abstractNum>
  <w:abstractNum w:abstractNumId="16">
    <w:nsid w:val="1AC36328"/>
    <w:multiLevelType w:val="hybridMultilevel"/>
    <w:tmpl w:val="96B89AB4"/>
    <w:lvl w:ilvl="0" w:tplc="7A44F9A0">
      <w:start w:val="1"/>
      <w:numFmt w:val="decimal"/>
      <w:lvlText w:val="%1."/>
      <w:lvlJc w:val="left"/>
      <w:pPr>
        <w:ind w:left="814" w:hanging="349"/>
      </w:pPr>
      <w:rPr>
        <w:rFonts w:ascii="Times New Roman" w:eastAsia="Times New Roman" w:hAnsi="Times New Roman" w:cs="Times New Roman" w:hint="default"/>
        <w:spacing w:val="0"/>
        <w:w w:val="99"/>
        <w:sz w:val="28"/>
        <w:szCs w:val="28"/>
      </w:rPr>
    </w:lvl>
    <w:lvl w:ilvl="1" w:tplc="01462DEC">
      <w:numFmt w:val="bullet"/>
      <w:lvlText w:val="•"/>
      <w:lvlJc w:val="left"/>
      <w:pPr>
        <w:ind w:left="2168" w:hanging="349"/>
      </w:pPr>
      <w:rPr>
        <w:rFonts w:hint="default"/>
      </w:rPr>
    </w:lvl>
    <w:lvl w:ilvl="2" w:tplc="2F1A7F4E">
      <w:numFmt w:val="bullet"/>
      <w:lvlText w:val="•"/>
      <w:lvlJc w:val="left"/>
      <w:pPr>
        <w:ind w:left="3517" w:hanging="349"/>
      </w:pPr>
      <w:rPr>
        <w:rFonts w:hint="default"/>
      </w:rPr>
    </w:lvl>
    <w:lvl w:ilvl="3" w:tplc="656685EC">
      <w:numFmt w:val="bullet"/>
      <w:lvlText w:val="•"/>
      <w:lvlJc w:val="left"/>
      <w:pPr>
        <w:ind w:left="4866" w:hanging="349"/>
      </w:pPr>
      <w:rPr>
        <w:rFonts w:hint="default"/>
      </w:rPr>
    </w:lvl>
    <w:lvl w:ilvl="4" w:tplc="35CAF16C">
      <w:numFmt w:val="bullet"/>
      <w:lvlText w:val="•"/>
      <w:lvlJc w:val="left"/>
      <w:pPr>
        <w:ind w:left="6215" w:hanging="349"/>
      </w:pPr>
      <w:rPr>
        <w:rFonts w:hint="default"/>
      </w:rPr>
    </w:lvl>
    <w:lvl w:ilvl="5" w:tplc="7190268C">
      <w:numFmt w:val="bullet"/>
      <w:lvlText w:val="•"/>
      <w:lvlJc w:val="left"/>
      <w:pPr>
        <w:ind w:left="7564" w:hanging="349"/>
      </w:pPr>
      <w:rPr>
        <w:rFonts w:hint="default"/>
      </w:rPr>
    </w:lvl>
    <w:lvl w:ilvl="6" w:tplc="3870A0B0">
      <w:numFmt w:val="bullet"/>
      <w:lvlText w:val="•"/>
      <w:lvlJc w:val="left"/>
      <w:pPr>
        <w:ind w:left="8913" w:hanging="349"/>
      </w:pPr>
      <w:rPr>
        <w:rFonts w:hint="default"/>
      </w:rPr>
    </w:lvl>
    <w:lvl w:ilvl="7" w:tplc="EA0A17E2">
      <w:numFmt w:val="bullet"/>
      <w:lvlText w:val="•"/>
      <w:lvlJc w:val="left"/>
      <w:pPr>
        <w:ind w:left="10261" w:hanging="349"/>
      </w:pPr>
      <w:rPr>
        <w:rFonts w:hint="default"/>
      </w:rPr>
    </w:lvl>
    <w:lvl w:ilvl="8" w:tplc="B06A5AD4">
      <w:numFmt w:val="bullet"/>
      <w:lvlText w:val="•"/>
      <w:lvlJc w:val="left"/>
      <w:pPr>
        <w:ind w:left="11610" w:hanging="349"/>
      </w:pPr>
      <w:rPr>
        <w:rFonts w:hint="default"/>
      </w:rPr>
    </w:lvl>
  </w:abstractNum>
  <w:abstractNum w:abstractNumId="17">
    <w:nsid w:val="1FB21BC9"/>
    <w:multiLevelType w:val="hybridMultilevel"/>
    <w:tmpl w:val="B464E462"/>
    <w:lvl w:ilvl="0" w:tplc="23527A72">
      <w:start w:val="1"/>
      <w:numFmt w:val="decimal"/>
      <w:lvlText w:val="%1."/>
      <w:lvlJc w:val="left"/>
      <w:pPr>
        <w:ind w:left="823" w:hanging="348"/>
      </w:pPr>
      <w:rPr>
        <w:rFonts w:ascii="Times New Roman" w:eastAsia="Times New Roman" w:hAnsi="Times New Roman" w:cs="Times New Roman" w:hint="default"/>
        <w:spacing w:val="0"/>
        <w:w w:val="99"/>
        <w:sz w:val="28"/>
        <w:szCs w:val="28"/>
      </w:rPr>
    </w:lvl>
    <w:lvl w:ilvl="1" w:tplc="58B6D96A">
      <w:numFmt w:val="bullet"/>
      <w:lvlText w:val="•"/>
      <w:lvlJc w:val="left"/>
      <w:pPr>
        <w:ind w:left="1722" w:hanging="348"/>
      </w:pPr>
      <w:rPr>
        <w:rFonts w:hint="default"/>
      </w:rPr>
    </w:lvl>
    <w:lvl w:ilvl="2" w:tplc="4316F5AE">
      <w:numFmt w:val="bullet"/>
      <w:lvlText w:val="•"/>
      <w:lvlJc w:val="left"/>
      <w:pPr>
        <w:ind w:left="2624" w:hanging="348"/>
      </w:pPr>
      <w:rPr>
        <w:rFonts w:hint="default"/>
      </w:rPr>
    </w:lvl>
    <w:lvl w:ilvl="3" w:tplc="957E72C6">
      <w:numFmt w:val="bullet"/>
      <w:lvlText w:val="•"/>
      <w:lvlJc w:val="left"/>
      <w:pPr>
        <w:ind w:left="3527" w:hanging="348"/>
      </w:pPr>
      <w:rPr>
        <w:rFonts w:hint="default"/>
      </w:rPr>
    </w:lvl>
    <w:lvl w:ilvl="4" w:tplc="93906376">
      <w:numFmt w:val="bullet"/>
      <w:lvlText w:val="•"/>
      <w:lvlJc w:val="left"/>
      <w:pPr>
        <w:ind w:left="4429" w:hanging="348"/>
      </w:pPr>
      <w:rPr>
        <w:rFonts w:hint="default"/>
      </w:rPr>
    </w:lvl>
    <w:lvl w:ilvl="5" w:tplc="20EC871E">
      <w:numFmt w:val="bullet"/>
      <w:lvlText w:val="•"/>
      <w:lvlJc w:val="left"/>
      <w:pPr>
        <w:ind w:left="5331" w:hanging="348"/>
      </w:pPr>
      <w:rPr>
        <w:rFonts w:hint="default"/>
      </w:rPr>
    </w:lvl>
    <w:lvl w:ilvl="6" w:tplc="3184ED82">
      <w:numFmt w:val="bullet"/>
      <w:lvlText w:val="•"/>
      <w:lvlJc w:val="left"/>
      <w:pPr>
        <w:ind w:left="6234" w:hanging="348"/>
      </w:pPr>
      <w:rPr>
        <w:rFonts w:hint="default"/>
      </w:rPr>
    </w:lvl>
    <w:lvl w:ilvl="7" w:tplc="2A4893F4">
      <w:numFmt w:val="bullet"/>
      <w:lvlText w:val="•"/>
      <w:lvlJc w:val="left"/>
      <w:pPr>
        <w:ind w:left="7136" w:hanging="348"/>
      </w:pPr>
      <w:rPr>
        <w:rFonts w:hint="default"/>
      </w:rPr>
    </w:lvl>
    <w:lvl w:ilvl="8" w:tplc="789457A4">
      <w:numFmt w:val="bullet"/>
      <w:lvlText w:val="•"/>
      <w:lvlJc w:val="left"/>
      <w:pPr>
        <w:ind w:left="8039" w:hanging="348"/>
      </w:pPr>
      <w:rPr>
        <w:rFonts w:hint="default"/>
      </w:rPr>
    </w:lvl>
  </w:abstractNum>
  <w:abstractNum w:abstractNumId="18">
    <w:nsid w:val="2333275B"/>
    <w:multiLevelType w:val="hybridMultilevel"/>
    <w:tmpl w:val="BB84311A"/>
    <w:lvl w:ilvl="0" w:tplc="26BA2574">
      <w:start w:val="1"/>
      <w:numFmt w:val="decimal"/>
      <w:lvlText w:val="%1."/>
      <w:lvlJc w:val="left"/>
      <w:pPr>
        <w:ind w:left="766" w:hanging="349"/>
      </w:pPr>
      <w:rPr>
        <w:rFonts w:ascii="Times New Roman" w:eastAsia="Times New Roman" w:hAnsi="Times New Roman" w:cs="Times New Roman" w:hint="default"/>
        <w:spacing w:val="0"/>
        <w:w w:val="99"/>
        <w:sz w:val="28"/>
        <w:szCs w:val="28"/>
      </w:rPr>
    </w:lvl>
    <w:lvl w:ilvl="1" w:tplc="93DE43C6">
      <w:numFmt w:val="bullet"/>
      <w:lvlText w:val="•"/>
      <w:lvlJc w:val="left"/>
      <w:pPr>
        <w:ind w:left="2117" w:hanging="349"/>
      </w:pPr>
      <w:rPr>
        <w:rFonts w:hint="default"/>
      </w:rPr>
    </w:lvl>
    <w:lvl w:ilvl="2" w:tplc="6AC47B7A">
      <w:numFmt w:val="bullet"/>
      <w:lvlText w:val="•"/>
      <w:lvlJc w:val="left"/>
      <w:pPr>
        <w:ind w:left="3474" w:hanging="349"/>
      </w:pPr>
      <w:rPr>
        <w:rFonts w:hint="default"/>
      </w:rPr>
    </w:lvl>
    <w:lvl w:ilvl="3" w:tplc="61104190">
      <w:numFmt w:val="bullet"/>
      <w:lvlText w:val="•"/>
      <w:lvlJc w:val="left"/>
      <w:pPr>
        <w:ind w:left="4831" w:hanging="349"/>
      </w:pPr>
      <w:rPr>
        <w:rFonts w:hint="default"/>
      </w:rPr>
    </w:lvl>
    <w:lvl w:ilvl="4" w:tplc="C1E876E2">
      <w:numFmt w:val="bullet"/>
      <w:lvlText w:val="•"/>
      <w:lvlJc w:val="left"/>
      <w:pPr>
        <w:ind w:left="6188" w:hanging="349"/>
      </w:pPr>
      <w:rPr>
        <w:rFonts w:hint="default"/>
      </w:rPr>
    </w:lvl>
    <w:lvl w:ilvl="5" w:tplc="2C900842">
      <w:numFmt w:val="bullet"/>
      <w:lvlText w:val="•"/>
      <w:lvlJc w:val="left"/>
      <w:pPr>
        <w:ind w:left="7546" w:hanging="349"/>
      </w:pPr>
      <w:rPr>
        <w:rFonts w:hint="default"/>
      </w:rPr>
    </w:lvl>
    <w:lvl w:ilvl="6" w:tplc="112AD1A4">
      <w:numFmt w:val="bullet"/>
      <w:lvlText w:val="•"/>
      <w:lvlJc w:val="left"/>
      <w:pPr>
        <w:ind w:left="8903" w:hanging="349"/>
      </w:pPr>
      <w:rPr>
        <w:rFonts w:hint="default"/>
      </w:rPr>
    </w:lvl>
    <w:lvl w:ilvl="7" w:tplc="FD6C9F02">
      <w:numFmt w:val="bullet"/>
      <w:lvlText w:val="•"/>
      <w:lvlJc w:val="left"/>
      <w:pPr>
        <w:ind w:left="10260" w:hanging="349"/>
      </w:pPr>
      <w:rPr>
        <w:rFonts w:hint="default"/>
      </w:rPr>
    </w:lvl>
    <w:lvl w:ilvl="8" w:tplc="787E0D80">
      <w:numFmt w:val="bullet"/>
      <w:lvlText w:val="•"/>
      <w:lvlJc w:val="left"/>
      <w:pPr>
        <w:ind w:left="11617" w:hanging="349"/>
      </w:pPr>
      <w:rPr>
        <w:rFonts w:hint="default"/>
      </w:rPr>
    </w:lvl>
  </w:abstractNum>
  <w:abstractNum w:abstractNumId="19">
    <w:nsid w:val="23D739CE"/>
    <w:multiLevelType w:val="hybridMultilevel"/>
    <w:tmpl w:val="980EDC68"/>
    <w:lvl w:ilvl="0" w:tplc="FC98E252">
      <w:numFmt w:val="bullet"/>
      <w:lvlText w:val="–"/>
      <w:lvlJc w:val="left"/>
      <w:pPr>
        <w:ind w:left="118" w:hanging="185"/>
      </w:pPr>
      <w:rPr>
        <w:rFonts w:ascii="Times New Roman" w:eastAsia="Times New Roman" w:hAnsi="Times New Roman" w:cs="Times New Roman" w:hint="default"/>
        <w:w w:val="100"/>
        <w:sz w:val="24"/>
        <w:szCs w:val="24"/>
      </w:rPr>
    </w:lvl>
    <w:lvl w:ilvl="1" w:tplc="01FC8EDE">
      <w:numFmt w:val="bullet"/>
      <w:lvlText w:val="•"/>
      <w:lvlJc w:val="left"/>
      <w:pPr>
        <w:ind w:left="1094" w:hanging="185"/>
      </w:pPr>
      <w:rPr>
        <w:rFonts w:hint="default"/>
      </w:rPr>
    </w:lvl>
    <w:lvl w:ilvl="2" w:tplc="4570692E">
      <w:numFmt w:val="bullet"/>
      <w:lvlText w:val="•"/>
      <w:lvlJc w:val="left"/>
      <w:pPr>
        <w:ind w:left="2069" w:hanging="185"/>
      </w:pPr>
      <w:rPr>
        <w:rFonts w:hint="default"/>
      </w:rPr>
    </w:lvl>
    <w:lvl w:ilvl="3" w:tplc="98BE5270">
      <w:numFmt w:val="bullet"/>
      <w:lvlText w:val="•"/>
      <w:lvlJc w:val="left"/>
      <w:pPr>
        <w:ind w:left="3043" w:hanging="185"/>
      </w:pPr>
      <w:rPr>
        <w:rFonts w:hint="default"/>
      </w:rPr>
    </w:lvl>
    <w:lvl w:ilvl="4" w:tplc="1138CE1A">
      <w:numFmt w:val="bullet"/>
      <w:lvlText w:val="•"/>
      <w:lvlJc w:val="left"/>
      <w:pPr>
        <w:ind w:left="4018" w:hanging="185"/>
      </w:pPr>
      <w:rPr>
        <w:rFonts w:hint="default"/>
      </w:rPr>
    </w:lvl>
    <w:lvl w:ilvl="5" w:tplc="523E9874">
      <w:numFmt w:val="bullet"/>
      <w:lvlText w:val="•"/>
      <w:lvlJc w:val="left"/>
      <w:pPr>
        <w:ind w:left="4993" w:hanging="185"/>
      </w:pPr>
      <w:rPr>
        <w:rFonts w:hint="default"/>
      </w:rPr>
    </w:lvl>
    <w:lvl w:ilvl="6" w:tplc="40DC9B36">
      <w:numFmt w:val="bullet"/>
      <w:lvlText w:val="•"/>
      <w:lvlJc w:val="left"/>
      <w:pPr>
        <w:ind w:left="5967" w:hanging="185"/>
      </w:pPr>
      <w:rPr>
        <w:rFonts w:hint="default"/>
      </w:rPr>
    </w:lvl>
    <w:lvl w:ilvl="7" w:tplc="061CCCBE">
      <w:numFmt w:val="bullet"/>
      <w:lvlText w:val="•"/>
      <w:lvlJc w:val="left"/>
      <w:pPr>
        <w:ind w:left="6942" w:hanging="185"/>
      </w:pPr>
      <w:rPr>
        <w:rFonts w:hint="default"/>
      </w:rPr>
    </w:lvl>
    <w:lvl w:ilvl="8" w:tplc="3B2EC950">
      <w:numFmt w:val="bullet"/>
      <w:lvlText w:val="•"/>
      <w:lvlJc w:val="left"/>
      <w:pPr>
        <w:ind w:left="7917" w:hanging="185"/>
      </w:pPr>
      <w:rPr>
        <w:rFonts w:hint="default"/>
      </w:rPr>
    </w:lvl>
  </w:abstractNum>
  <w:abstractNum w:abstractNumId="20">
    <w:nsid w:val="260C5A20"/>
    <w:multiLevelType w:val="hybridMultilevel"/>
    <w:tmpl w:val="75583034"/>
    <w:lvl w:ilvl="0" w:tplc="AAF063AC">
      <w:numFmt w:val="bullet"/>
      <w:lvlText w:val="–"/>
      <w:lvlJc w:val="left"/>
      <w:pPr>
        <w:ind w:left="872" w:hanging="185"/>
      </w:pPr>
      <w:rPr>
        <w:rFonts w:ascii="Times New Roman" w:eastAsia="Times New Roman" w:hAnsi="Times New Roman" w:cs="Times New Roman" w:hint="default"/>
        <w:w w:val="100"/>
        <w:sz w:val="24"/>
        <w:szCs w:val="24"/>
      </w:rPr>
    </w:lvl>
    <w:lvl w:ilvl="1" w:tplc="4CC4542A">
      <w:numFmt w:val="bullet"/>
      <w:lvlText w:val="•"/>
      <w:lvlJc w:val="left"/>
      <w:pPr>
        <w:ind w:left="1778" w:hanging="185"/>
      </w:pPr>
      <w:rPr>
        <w:rFonts w:hint="default"/>
      </w:rPr>
    </w:lvl>
    <w:lvl w:ilvl="2" w:tplc="62BAF284">
      <w:numFmt w:val="bullet"/>
      <w:lvlText w:val="•"/>
      <w:lvlJc w:val="left"/>
      <w:pPr>
        <w:ind w:left="2677" w:hanging="185"/>
      </w:pPr>
      <w:rPr>
        <w:rFonts w:hint="default"/>
      </w:rPr>
    </w:lvl>
    <w:lvl w:ilvl="3" w:tplc="3D869FD4">
      <w:numFmt w:val="bullet"/>
      <w:lvlText w:val="•"/>
      <w:lvlJc w:val="left"/>
      <w:pPr>
        <w:ind w:left="3575" w:hanging="185"/>
      </w:pPr>
      <w:rPr>
        <w:rFonts w:hint="default"/>
      </w:rPr>
    </w:lvl>
    <w:lvl w:ilvl="4" w:tplc="26501C94">
      <w:numFmt w:val="bullet"/>
      <w:lvlText w:val="•"/>
      <w:lvlJc w:val="left"/>
      <w:pPr>
        <w:ind w:left="4474" w:hanging="185"/>
      </w:pPr>
      <w:rPr>
        <w:rFonts w:hint="default"/>
      </w:rPr>
    </w:lvl>
    <w:lvl w:ilvl="5" w:tplc="A4B2F38C">
      <w:numFmt w:val="bullet"/>
      <w:lvlText w:val="•"/>
      <w:lvlJc w:val="left"/>
      <w:pPr>
        <w:ind w:left="5373" w:hanging="185"/>
      </w:pPr>
      <w:rPr>
        <w:rFonts w:hint="default"/>
      </w:rPr>
    </w:lvl>
    <w:lvl w:ilvl="6" w:tplc="0BD08264">
      <w:numFmt w:val="bullet"/>
      <w:lvlText w:val="•"/>
      <w:lvlJc w:val="left"/>
      <w:pPr>
        <w:ind w:left="6271" w:hanging="185"/>
      </w:pPr>
      <w:rPr>
        <w:rFonts w:hint="default"/>
      </w:rPr>
    </w:lvl>
    <w:lvl w:ilvl="7" w:tplc="A754AAB6">
      <w:numFmt w:val="bullet"/>
      <w:lvlText w:val="•"/>
      <w:lvlJc w:val="left"/>
      <w:pPr>
        <w:ind w:left="7170" w:hanging="185"/>
      </w:pPr>
      <w:rPr>
        <w:rFonts w:hint="default"/>
      </w:rPr>
    </w:lvl>
    <w:lvl w:ilvl="8" w:tplc="A2B0EA44">
      <w:numFmt w:val="bullet"/>
      <w:lvlText w:val="•"/>
      <w:lvlJc w:val="left"/>
      <w:pPr>
        <w:ind w:left="8069" w:hanging="185"/>
      </w:pPr>
      <w:rPr>
        <w:rFonts w:hint="default"/>
      </w:rPr>
    </w:lvl>
  </w:abstractNum>
  <w:abstractNum w:abstractNumId="21">
    <w:nsid w:val="27F50BA1"/>
    <w:multiLevelType w:val="multilevel"/>
    <w:tmpl w:val="8B1E84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8A909BF"/>
    <w:multiLevelType w:val="hybridMultilevel"/>
    <w:tmpl w:val="471A0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8EB7F6E"/>
    <w:multiLevelType w:val="hybridMultilevel"/>
    <w:tmpl w:val="D1647094"/>
    <w:lvl w:ilvl="0" w:tplc="422CEA5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2A6C1AE3"/>
    <w:multiLevelType w:val="hybridMultilevel"/>
    <w:tmpl w:val="63D8F5C4"/>
    <w:lvl w:ilvl="0" w:tplc="E2625B88">
      <w:numFmt w:val="bullet"/>
      <w:lvlText w:val="–"/>
      <w:lvlJc w:val="left"/>
      <w:pPr>
        <w:ind w:left="118" w:hanging="185"/>
      </w:pPr>
      <w:rPr>
        <w:rFonts w:ascii="Times New Roman" w:eastAsia="Times New Roman" w:hAnsi="Times New Roman" w:cs="Times New Roman" w:hint="default"/>
        <w:w w:val="100"/>
        <w:sz w:val="24"/>
        <w:szCs w:val="24"/>
      </w:rPr>
    </w:lvl>
    <w:lvl w:ilvl="1" w:tplc="010217B4">
      <w:numFmt w:val="bullet"/>
      <w:lvlText w:val="•"/>
      <w:lvlJc w:val="left"/>
      <w:pPr>
        <w:ind w:left="1094" w:hanging="185"/>
      </w:pPr>
      <w:rPr>
        <w:rFonts w:hint="default"/>
      </w:rPr>
    </w:lvl>
    <w:lvl w:ilvl="2" w:tplc="AB2E94A4">
      <w:numFmt w:val="bullet"/>
      <w:lvlText w:val="•"/>
      <w:lvlJc w:val="left"/>
      <w:pPr>
        <w:ind w:left="2069" w:hanging="185"/>
      </w:pPr>
      <w:rPr>
        <w:rFonts w:hint="default"/>
      </w:rPr>
    </w:lvl>
    <w:lvl w:ilvl="3" w:tplc="CB0E8120">
      <w:numFmt w:val="bullet"/>
      <w:lvlText w:val="•"/>
      <w:lvlJc w:val="left"/>
      <w:pPr>
        <w:ind w:left="3043" w:hanging="185"/>
      </w:pPr>
      <w:rPr>
        <w:rFonts w:hint="default"/>
      </w:rPr>
    </w:lvl>
    <w:lvl w:ilvl="4" w:tplc="0D606C78">
      <w:numFmt w:val="bullet"/>
      <w:lvlText w:val="•"/>
      <w:lvlJc w:val="left"/>
      <w:pPr>
        <w:ind w:left="4018" w:hanging="185"/>
      </w:pPr>
      <w:rPr>
        <w:rFonts w:hint="default"/>
      </w:rPr>
    </w:lvl>
    <w:lvl w:ilvl="5" w:tplc="AECECB46">
      <w:numFmt w:val="bullet"/>
      <w:lvlText w:val="•"/>
      <w:lvlJc w:val="left"/>
      <w:pPr>
        <w:ind w:left="4993" w:hanging="185"/>
      </w:pPr>
      <w:rPr>
        <w:rFonts w:hint="default"/>
      </w:rPr>
    </w:lvl>
    <w:lvl w:ilvl="6" w:tplc="FB244FA2">
      <w:numFmt w:val="bullet"/>
      <w:lvlText w:val="•"/>
      <w:lvlJc w:val="left"/>
      <w:pPr>
        <w:ind w:left="5967" w:hanging="185"/>
      </w:pPr>
      <w:rPr>
        <w:rFonts w:hint="default"/>
      </w:rPr>
    </w:lvl>
    <w:lvl w:ilvl="7" w:tplc="84D8DEF6">
      <w:numFmt w:val="bullet"/>
      <w:lvlText w:val="•"/>
      <w:lvlJc w:val="left"/>
      <w:pPr>
        <w:ind w:left="6942" w:hanging="185"/>
      </w:pPr>
      <w:rPr>
        <w:rFonts w:hint="default"/>
      </w:rPr>
    </w:lvl>
    <w:lvl w:ilvl="8" w:tplc="06844E74">
      <w:numFmt w:val="bullet"/>
      <w:lvlText w:val="•"/>
      <w:lvlJc w:val="left"/>
      <w:pPr>
        <w:ind w:left="7917" w:hanging="185"/>
      </w:pPr>
      <w:rPr>
        <w:rFonts w:hint="default"/>
      </w:rPr>
    </w:lvl>
  </w:abstractNum>
  <w:abstractNum w:abstractNumId="25">
    <w:nsid w:val="2DE9088C"/>
    <w:multiLevelType w:val="hybridMultilevel"/>
    <w:tmpl w:val="3C1EDF2C"/>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F8254CD"/>
    <w:multiLevelType w:val="multilevel"/>
    <w:tmpl w:val="470AB38C"/>
    <w:lvl w:ilvl="0">
      <w:start w:val="2"/>
      <w:numFmt w:val="decimal"/>
      <w:lvlText w:val="%1"/>
      <w:lvlJc w:val="left"/>
      <w:pPr>
        <w:ind w:left="694" w:hanging="1133"/>
        <w:jc w:val="right"/>
      </w:pPr>
      <w:rPr>
        <w:rFonts w:hint="default"/>
      </w:rPr>
    </w:lvl>
    <w:lvl w:ilvl="1">
      <w:start w:val="14"/>
      <w:numFmt w:val="decimal"/>
      <w:lvlText w:val="%1.%2"/>
      <w:lvlJc w:val="left"/>
      <w:pPr>
        <w:ind w:left="694" w:hanging="1133"/>
      </w:pPr>
      <w:rPr>
        <w:rFonts w:ascii="Times New Roman" w:eastAsia="Times New Roman" w:hAnsi="Times New Roman" w:cs="Times New Roman" w:hint="default"/>
        <w:b/>
        <w:bCs/>
        <w:spacing w:val="-2"/>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3096" w:hanging="185"/>
      </w:pPr>
      <w:rPr>
        <w:rFonts w:hint="default"/>
      </w:rPr>
    </w:lvl>
    <w:lvl w:ilvl="5">
      <w:numFmt w:val="bullet"/>
      <w:lvlText w:val="•"/>
      <w:lvlJc w:val="left"/>
      <w:pPr>
        <w:ind w:left="4224" w:hanging="185"/>
      </w:pPr>
      <w:rPr>
        <w:rFonts w:hint="default"/>
      </w:rPr>
    </w:lvl>
    <w:lvl w:ilvl="6">
      <w:numFmt w:val="bullet"/>
      <w:lvlText w:val="•"/>
      <w:lvlJc w:val="left"/>
      <w:pPr>
        <w:ind w:left="5353" w:hanging="185"/>
      </w:pPr>
      <w:rPr>
        <w:rFonts w:hint="default"/>
      </w:rPr>
    </w:lvl>
    <w:lvl w:ilvl="7">
      <w:numFmt w:val="bullet"/>
      <w:lvlText w:val="•"/>
      <w:lvlJc w:val="left"/>
      <w:pPr>
        <w:ind w:left="6481" w:hanging="185"/>
      </w:pPr>
      <w:rPr>
        <w:rFonts w:hint="default"/>
      </w:rPr>
    </w:lvl>
    <w:lvl w:ilvl="8">
      <w:numFmt w:val="bullet"/>
      <w:lvlText w:val="•"/>
      <w:lvlJc w:val="left"/>
      <w:pPr>
        <w:ind w:left="7609" w:hanging="185"/>
      </w:pPr>
      <w:rPr>
        <w:rFonts w:hint="default"/>
      </w:rPr>
    </w:lvl>
  </w:abstractNum>
  <w:abstractNum w:abstractNumId="27">
    <w:nsid w:val="2FA05AC5"/>
    <w:multiLevelType w:val="multilevel"/>
    <w:tmpl w:val="5C06AB08"/>
    <w:lvl w:ilvl="0">
      <w:start w:val="1"/>
      <w:numFmt w:val="decimal"/>
      <w:lvlText w:val="%1."/>
      <w:lvlJc w:val="left"/>
      <w:pPr>
        <w:ind w:left="720" w:hanging="360"/>
      </w:pPr>
      <w:rPr>
        <w:rFonts w:hint="default"/>
        <w:b/>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nsid w:val="317D3666"/>
    <w:multiLevelType w:val="hybridMultilevel"/>
    <w:tmpl w:val="4FB65894"/>
    <w:lvl w:ilvl="0" w:tplc="85301984">
      <w:numFmt w:val="bullet"/>
      <w:lvlText w:val="–"/>
      <w:lvlJc w:val="left"/>
      <w:pPr>
        <w:ind w:left="118" w:hanging="185"/>
      </w:pPr>
      <w:rPr>
        <w:rFonts w:ascii="Times New Roman" w:eastAsia="Times New Roman" w:hAnsi="Times New Roman" w:cs="Times New Roman" w:hint="default"/>
        <w:w w:val="100"/>
        <w:sz w:val="24"/>
        <w:szCs w:val="24"/>
      </w:rPr>
    </w:lvl>
    <w:lvl w:ilvl="1" w:tplc="278A6552">
      <w:numFmt w:val="bullet"/>
      <w:lvlText w:val="•"/>
      <w:lvlJc w:val="left"/>
      <w:pPr>
        <w:ind w:left="1094" w:hanging="185"/>
      </w:pPr>
      <w:rPr>
        <w:rFonts w:hint="default"/>
      </w:rPr>
    </w:lvl>
    <w:lvl w:ilvl="2" w:tplc="569AB018">
      <w:numFmt w:val="bullet"/>
      <w:lvlText w:val="•"/>
      <w:lvlJc w:val="left"/>
      <w:pPr>
        <w:ind w:left="2069" w:hanging="185"/>
      </w:pPr>
      <w:rPr>
        <w:rFonts w:hint="default"/>
      </w:rPr>
    </w:lvl>
    <w:lvl w:ilvl="3" w:tplc="2EA277A8">
      <w:numFmt w:val="bullet"/>
      <w:lvlText w:val="•"/>
      <w:lvlJc w:val="left"/>
      <w:pPr>
        <w:ind w:left="3043" w:hanging="185"/>
      </w:pPr>
      <w:rPr>
        <w:rFonts w:hint="default"/>
      </w:rPr>
    </w:lvl>
    <w:lvl w:ilvl="4" w:tplc="C4489BF6">
      <w:numFmt w:val="bullet"/>
      <w:lvlText w:val="•"/>
      <w:lvlJc w:val="left"/>
      <w:pPr>
        <w:ind w:left="4018" w:hanging="185"/>
      </w:pPr>
      <w:rPr>
        <w:rFonts w:hint="default"/>
      </w:rPr>
    </w:lvl>
    <w:lvl w:ilvl="5" w:tplc="A532F1F8">
      <w:numFmt w:val="bullet"/>
      <w:lvlText w:val="•"/>
      <w:lvlJc w:val="left"/>
      <w:pPr>
        <w:ind w:left="4993" w:hanging="185"/>
      </w:pPr>
      <w:rPr>
        <w:rFonts w:hint="default"/>
      </w:rPr>
    </w:lvl>
    <w:lvl w:ilvl="6" w:tplc="630E773E">
      <w:numFmt w:val="bullet"/>
      <w:lvlText w:val="•"/>
      <w:lvlJc w:val="left"/>
      <w:pPr>
        <w:ind w:left="5967" w:hanging="185"/>
      </w:pPr>
      <w:rPr>
        <w:rFonts w:hint="default"/>
      </w:rPr>
    </w:lvl>
    <w:lvl w:ilvl="7" w:tplc="1CFAE44A">
      <w:numFmt w:val="bullet"/>
      <w:lvlText w:val="•"/>
      <w:lvlJc w:val="left"/>
      <w:pPr>
        <w:ind w:left="6942" w:hanging="185"/>
      </w:pPr>
      <w:rPr>
        <w:rFonts w:hint="default"/>
      </w:rPr>
    </w:lvl>
    <w:lvl w:ilvl="8" w:tplc="9C10BC96">
      <w:numFmt w:val="bullet"/>
      <w:lvlText w:val="•"/>
      <w:lvlJc w:val="left"/>
      <w:pPr>
        <w:ind w:left="7917" w:hanging="185"/>
      </w:pPr>
      <w:rPr>
        <w:rFonts w:hint="default"/>
      </w:rPr>
    </w:lvl>
  </w:abstractNum>
  <w:abstractNum w:abstractNumId="29">
    <w:nsid w:val="31973C2E"/>
    <w:multiLevelType w:val="hybridMultilevel"/>
    <w:tmpl w:val="FCE48010"/>
    <w:lvl w:ilvl="0" w:tplc="7346B262">
      <w:numFmt w:val="bullet"/>
      <w:lvlText w:val="–"/>
      <w:lvlJc w:val="left"/>
      <w:pPr>
        <w:ind w:left="118" w:hanging="188"/>
      </w:pPr>
      <w:rPr>
        <w:rFonts w:ascii="Times New Roman" w:eastAsia="Times New Roman" w:hAnsi="Times New Roman" w:cs="Times New Roman" w:hint="default"/>
        <w:w w:val="100"/>
        <w:sz w:val="24"/>
        <w:szCs w:val="24"/>
      </w:rPr>
    </w:lvl>
    <w:lvl w:ilvl="1" w:tplc="04D4A5C6">
      <w:numFmt w:val="bullet"/>
      <w:lvlText w:val="•"/>
      <w:lvlJc w:val="left"/>
      <w:pPr>
        <w:ind w:left="1094" w:hanging="188"/>
      </w:pPr>
      <w:rPr>
        <w:rFonts w:hint="default"/>
      </w:rPr>
    </w:lvl>
    <w:lvl w:ilvl="2" w:tplc="33CEE876">
      <w:numFmt w:val="bullet"/>
      <w:lvlText w:val="•"/>
      <w:lvlJc w:val="left"/>
      <w:pPr>
        <w:ind w:left="2069" w:hanging="188"/>
      </w:pPr>
      <w:rPr>
        <w:rFonts w:hint="default"/>
      </w:rPr>
    </w:lvl>
    <w:lvl w:ilvl="3" w:tplc="B92436A0">
      <w:numFmt w:val="bullet"/>
      <w:lvlText w:val="•"/>
      <w:lvlJc w:val="left"/>
      <w:pPr>
        <w:ind w:left="3043" w:hanging="188"/>
      </w:pPr>
      <w:rPr>
        <w:rFonts w:hint="default"/>
      </w:rPr>
    </w:lvl>
    <w:lvl w:ilvl="4" w:tplc="248EB3C4">
      <w:numFmt w:val="bullet"/>
      <w:lvlText w:val="•"/>
      <w:lvlJc w:val="left"/>
      <w:pPr>
        <w:ind w:left="4018" w:hanging="188"/>
      </w:pPr>
      <w:rPr>
        <w:rFonts w:hint="default"/>
      </w:rPr>
    </w:lvl>
    <w:lvl w:ilvl="5" w:tplc="E6F03948">
      <w:numFmt w:val="bullet"/>
      <w:lvlText w:val="•"/>
      <w:lvlJc w:val="left"/>
      <w:pPr>
        <w:ind w:left="4993" w:hanging="188"/>
      </w:pPr>
      <w:rPr>
        <w:rFonts w:hint="default"/>
      </w:rPr>
    </w:lvl>
    <w:lvl w:ilvl="6" w:tplc="D956354E">
      <w:numFmt w:val="bullet"/>
      <w:lvlText w:val="•"/>
      <w:lvlJc w:val="left"/>
      <w:pPr>
        <w:ind w:left="5967" w:hanging="188"/>
      </w:pPr>
      <w:rPr>
        <w:rFonts w:hint="default"/>
      </w:rPr>
    </w:lvl>
    <w:lvl w:ilvl="7" w:tplc="7D5EF5A2">
      <w:numFmt w:val="bullet"/>
      <w:lvlText w:val="•"/>
      <w:lvlJc w:val="left"/>
      <w:pPr>
        <w:ind w:left="6942" w:hanging="188"/>
      </w:pPr>
      <w:rPr>
        <w:rFonts w:hint="default"/>
      </w:rPr>
    </w:lvl>
    <w:lvl w:ilvl="8" w:tplc="EC92388E">
      <w:numFmt w:val="bullet"/>
      <w:lvlText w:val="•"/>
      <w:lvlJc w:val="left"/>
      <w:pPr>
        <w:ind w:left="7917" w:hanging="188"/>
      </w:pPr>
      <w:rPr>
        <w:rFonts w:hint="default"/>
      </w:rPr>
    </w:lvl>
  </w:abstractNum>
  <w:abstractNum w:abstractNumId="30">
    <w:nsid w:val="325C2D8C"/>
    <w:multiLevelType w:val="hybridMultilevel"/>
    <w:tmpl w:val="81F624F8"/>
    <w:lvl w:ilvl="0" w:tplc="A3602EF2">
      <w:start w:val="1"/>
      <w:numFmt w:val="decimal"/>
      <w:lvlText w:val="%1."/>
      <w:lvlJc w:val="left"/>
      <w:pPr>
        <w:ind w:left="463" w:hanging="360"/>
      </w:pPr>
      <w:rPr>
        <w:rFonts w:ascii="Times New Roman" w:eastAsia="Times New Roman" w:hAnsi="Times New Roman" w:cs="Times New Roman" w:hint="default"/>
        <w:spacing w:val="0"/>
        <w:w w:val="99"/>
        <w:sz w:val="28"/>
        <w:szCs w:val="28"/>
      </w:rPr>
    </w:lvl>
    <w:lvl w:ilvl="1" w:tplc="4F4EB708">
      <w:numFmt w:val="bullet"/>
      <w:lvlText w:val="•"/>
      <w:lvlJc w:val="left"/>
      <w:pPr>
        <w:ind w:left="1834" w:hanging="360"/>
      </w:pPr>
      <w:rPr>
        <w:rFonts w:hint="default"/>
      </w:rPr>
    </w:lvl>
    <w:lvl w:ilvl="2" w:tplc="2F72A8F8">
      <w:numFmt w:val="bullet"/>
      <w:lvlText w:val="•"/>
      <w:lvlJc w:val="left"/>
      <w:pPr>
        <w:ind w:left="3209" w:hanging="360"/>
      </w:pPr>
      <w:rPr>
        <w:rFonts w:hint="default"/>
      </w:rPr>
    </w:lvl>
    <w:lvl w:ilvl="3" w:tplc="B3288D6C">
      <w:numFmt w:val="bullet"/>
      <w:lvlText w:val="•"/>
      <w:lvlJc w:val="left"/>
      <w:pPr>
        <w:ind w:left="4584" w:hanging="360"/>
      </w:pPr>
      <w:rPr>
        <w:rFonts w:hint="default"/>
      </w:rPr>
    </w:lvl>
    <w:lvl w:ilvl="4" w:tplc="DF6001FE">
      <w:numFmt w:val="bullet"/>
      <w:lvlText w:val="•"/>
      <w:lvlJc w:val="left"/>
      <w:pPr>
        <w:ind w:left="5959" w:hanging="360"/>
      </w:pPr>
      <w:rPr>
        <w:rFonts w:hint="default"/>
      </w:rPr>
    </w:lvl>
    <w:lvl w:ilvl="5" w:tplc="AF68DF04">
      <w:numFmt w:val="bullet"/>
      <w:lvlText w:val="•"/>
      <w:lvlJc w:val="left"/>
      <w:pPr>
        <w:ind w:left="7333" w:hanging="360"/>
      </w:pPr>
      <w:rPr>
        <w:rFonts w:hint="default"/>
      </w:rPr>
    </w:lvl>
    <w:lvl w:ilvl="6" w:tplc="2E6E9B34">
      <w:numFmt w:val="bullet"/>
      <w:lvlText w:val="•"/>
      <w:lvlJc w:val="left"/>
      <w:pPr>
        <w:ind w:left="8708" w:hanging="360"/>
      </w:pPr>
      <w:rPr>
        <w:rFonts w:hint="default"/>
      </w:rPr>
    </w:lvl>
    <w:lvl w:ilvl="7" w:tplc="93B047CE">
      <w:numFmt w:val="bullet"/>
      <w:lvlText w:val="•"/>
      <w:lvlJc w:val="left"/>
      <w:pPr>
        <w:ind w:left="10083" w:hanging="360"/>
      </w:pPr>
      <w:rPr>
        <w:rFonts w:hint="default"/>
      </w:rPr>
    </w:lvl>
    <w:lvl w:ilvl="8" w:tplc="30FCB778">
      <w:numFmt w:val="bullet"/>
      <w:lvlText w:val="•"/>
      <w:lvlJc w:val="left"/>
      <w:pPr>
        <w:ind w:left="11458" w:hanging="360"/>
      </w:pPr>
      <w:rPr>
        <w:rFonts w:hint="default"/>
      </w:rPr>
    </w:lvl>
  </w:abstractNum>
  <w:abstractNum w:abstractNumId="31">
    <w:nsid w:val="3529348C"/>
    <w:multiLevelType w:val="hybridMultilevel"/>
    <w:tmpl w:val="D5243FD6"/>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32">
    <w:nsid w:val="386C4610"/>
    <w:multiLevelType w:val="hybridMultilevel"/>
    <w:tmpl w:val="63F65806"/>
    <w:lvl w:ilvl="0" w:tplc="590A432A">
      <w:start w:val="1"/>
      <w:numFmt w:val="decimal"/>
      <w:pStyle w:val="a"/>
      <w:lvlText w:val="Таблица %1."/>
      <w:lvlJc w:val="left"/>
      <w:pPr>
        <w:ind w:left="163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3B6C58B7"/>
    <w:multiLevelType w:val="hybridMultilevel"/>
    <w:tmpl w:val="75E2CB68"/>
    <w:lvl w:ilvl="0" w:tplc="D61EB36E">
      <w:numFmt w:val="bullet"/>
      <w:lvlText w:val="–"/>
      <w:lvlJc w:val="left"/>
      <w:pPr>
        <w:ind w:left="118" w:hanging="188"/>
      </w:pPr>
      <w:rPr>
        <w:rFonts w:ascii="Times New Roman" w:eastAsia="Times New Roman" w:hAnsi="Times New Roman" w:cs="Times New Roman" w:hint="default"/>
        <w:w w:val="100"/>
        <w:sz w:val="24"/>
        <w:szCs w:val="24"/>
      </w:rPr>
    </w:lvl>
    <w:lvl w:ilvl="1" w:tplc="F89E7078">
      <w:numFmt w:val="bullet"/>
      <w:lvlText w:val="•"/>
      <w:lvlJc w:val="left"/>
      <w:pPr>
        <w:ind w:left="1094" w:hanging="188"/>
      </w:pPr>
      <w:rPr>
        <w:rFonts w:hint="default"/>
      </w:rPr>
    </w:lvl>
    <w:lvl w:ilvl="2" w:tplc="1BF881AA">
      <w:numFmt w:val="bullet"/>
      <w:lvlText w:val="•"/>
      <w:lvlJc w:val="left"/>
      <w:pPr>
        <w:ind w:left="2069" w:hanging="188"/>
      </w:pPr>
      <w:rPr>
        <w:rFonts w:hint="default"/>
      </w:rPr>
    </w:lvl>
    <w:lvl w:ilvl="3" w:tplc="DE10A5FC">
      <w:numFmt w:val="bullet"/>
      <w:lvlText w:val="•"/>
      <w:lvlJc w:val="left"/>
      <w:pPr>
        <w:ind w:left="3043" w:hanging="188"/>
      </w:pPr>
      <w:rPr>
        <w:rFonts w:hint="default"/>
      </w:rPr>
    </w:lvl>
    <w:lvl w:ilvl="4" w:tplc="66A644F6">
      <w:numFmt w:val="bullet"/>
      <w:lvlText w:val="•"/>
      <w:lvlJc w:val="left"/>
      <w:pPr>
        <w:ind w:left="4018" w:hanging="188"/>
      </w:pPr>
      <w:rPr>
        <w:rFonts w:hint="default"/>
      </w:rPr>
    </w:lvl>
    <w:lvl w:ilvl="5" w:tplc="0B32D8FE">
      <w:numFmt w:val="bullet"/>
      <w:lvlText w:val="•"/>
      <w:lvlJc w:val="left"/>
      <w:pPr>
        <w:ind w:left="4993" w:hanging="188"/>
      </w:pPr>
      <w:rPr>
        <w:rFonts w:hint="default"/>
      </w:rPr>
    </w:lvl>
    <w:lvl w:ilvl="6" w:tplc="0068FF5A">
      <w:numFmt w:val="bullet"/>
      <w:lvlText w:val="•"/>
      <w:lvlJc w:val="left"/>
      <w:pPr>
        <w:ind w:left="5967" w:hanging="188"/>
      </w:pPr>
      <w:rPr>
        <w:rFonts w:hint="default"/>
      </w:rPr>
    </w:lvl>
    <w:lvl w:ilvl="7" w:tplc="E32A713A">
      <w:numFmt w:val="bullet"/>
      <w:lvlText w:val="•"/>
      <w:lvlJc w:val="left"/>
      <w:pPr>
        <w:ind w:left="6942" w:hanging="188"/>
      </w:pPr>
      <w:rPr>
        <w:rFonts w:hint="default"/>
      </w:rPr>
    </w:lvl>
    <w:lvl w:ilvl="8" w:tplc="2918CAC2">
      <w:numFmt w:val="bullet"/>
      <w:lvlText w:val="•"/>
      <w:lvlJc w:val="left"/>
      <w:pPr>
        <w:ind w:left="7917" w:hanging="188"/>
      </w:pPr>
      <w:rPr>
        <w:rFonts w:hint="default"/>
      </w:rPr>
    </w:lvl>
  </w:abstractNum>
  <w:abstractNum w:abstractNumId="34">
    <w:nsid w:val="3B7B2CBB"/>
    <w:multiLevelType w:val="multilevel"/>
    <w:tmpl w:val="4150015E"/>
    <w:lvl w:ilvl="0">
      <w:start w:val="2"/>
      <w:numFmt w:val="decimal"/>
      <w:lvlText w:val="%1"/>
      <w:lvlJc w:val="left"/>
      <w:pPr>
        <w:ind w:left="1251" w:hanging="1133"/>
      </w:pPr>
      <w:rPr>
        <w:rFonts w:hint="default"/>
      </w:rPr>
    </w:lvl>
    <w:lvl w:ilvl="1">
      <w:start w:val="1"/>
      <w:numFmt w:val="decimal"/>
      <w:lvlText w:val="%1.%2"/>
      <w:lvlJc w:val="left"/>
      <w:pPr>
        <w:ind w:left="685" w:hanging="1133"/>
      </w:pPr>
      <w:rPr>
        <w:rFonts w:ascii="Times New Roman" w:eastAsia="Times New Roman" w:hAnsi="Times New Roman" w:cs="Times New Roman" w:hint="default"/>
        <w:b/>
        <w:bCs/>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2489" w:hanging="185"/>
      </w:pPr>
      <w:rPr>
        <w:rFonts w:hint="default"/>
      </w:rPr>
    </w:lvl>
    <w:lvl w:ilvl="5">
      <w:numFmt w:val="bullet"/>
      <w:lvlText w:val="•"/>
      <w:lvlJc w:val="left"/>
      <w:pPr>
        <w:ind w:left="3718" w:hanging="185"/>
      </w:pPr>
      <w:rPr>
        <w:rFonts w:hint="default"/>
      </w:rPr>
    </w:lvl>
    <w:lvl w:ilvl="6">
      <w:numFmt w:val="bullet"/>
      <w:lvlText w:val="•"/>
      <w:lvlJc w:val="left"/>
      <w:pPr>
        <w:ind w:left="4948" w:hanging="185"/>
      </w:pPr>
      <w:rPr>
        <w:rFonts w:hint="default"/>
      </w:rPr>
    </w:lvl>
    <w:lvl w:ilvl="7">
      <w:numFmt w:val="bullet"/>
      <w:lvlText w:val="•"/>
      <w:lvlJc w:val="left"/>
      <w:pPr>
        <w:ind w:left="6177" w:hanging="185"/>
      </w:pPr>
      <w:rPr>
        <w:rFonts w:hint="default"/>
      </w:rPr>
    </w:lvl>
    <w:lvl w:ilvl="8">
      <w:numFmt w:val="bullet"/>
      <w:lvlText w:val="•"/>
      <w:lvlJc w:val="left"/>
      <w:pPr>
        <w:ind w:left="7407" w:hanging="185"/>
      </w:pPr>
      <w:rPr>
        <w:rFonts w:hint="default"/>
      </w:rPr>
    </w:lvl>
  </w:abstractNum>
  <w:abstractNum w:abstractNumId="35">
    <w:nsid w:val="3BAA2C29"/>
    <w:multiLevelType w:val="hybridMultilevel"/>
    <w:tmpl w:val="9E4403E2"/>
    <w:lvl w:ilvl="0" w:tplc="4AA4EFD8">
      <w:numFmt w:val="bullet"/>
      <w:lvlText w:val="–"/>
      <w:lvlJc w:val="left"/>
      <w:pPr>
        <w:ind w:left="826" w:hanging="188"/>
      </w:pPr>
      <w:rPr>
        <w:rFonts w:ascii="Times New Roman" w:eastAsia="Times New Roman" w:hAnsi="Times New Roman" w:cs="Times New Roman" w:hint="default"/>
        <w:w w:val="100"/>
        <w:sz w:val="24"/>
        <w:szCs w:val="24"/>
      </w:rPr>
    </w:lvl>
    <w:lvl w:ilvl="1" w:tplc="DE6A4290">
      <w:numFmt w:val="bullet"/>
      <w:lvlText w:val="•"/>
      <w:lvlJc w:val="left"/>
      <w:pPr>
        <w:ind w:left="1724" w:hanging="188"/>
      </w:pPr>
      <w:rPr>
        <w:rFonts w:hint="default"/>
      </w:rPr>
    </w:lvl>
    <w:lvl w:ilvl="2" w:tplc="1546799A">
      <w:numFmt w:val="bullet"/>
      <w:lvlText w:val="•"/>
      <w:lvlJc w:val="left"/>
      <w:pPr>
        <w:ind w:left="2629" w:hanging="188"/>
      </w:pPr>
      <w:rPr>
        <w:rFonts w:hint="default"/>
      </w:rPr>
    </w:lvl>
    <w:lvl w:ilvl="3" w:tplc="8A06876C">
      <w:numFmt w:val="bullet"/>
      <w:lvlText w:val="•"/>
      <w:lvlJc w:val="left"/>
      <w:pPr>
        <w:ind w:left="3533" w:hanging="188"/>
      </w:pPr>
      <w:rPr>
        <w:rFonts w:hint="default"/>
      </w:rPr>
    </w:lvl>
    <w:lvl w:ilvl="4" w:tplc="9DA0A886">
      <w:numFmt w:val="bullet"/>
      <w:lvlText w:val="•"/>
      <w:lvlJc w:val="left"/>
      <w:pPr>
        <w:ind w:left="4438" w:hanging="188"/>
      </w:pPr>
      <w:rPr>
        <w:rFonts w:hint="default"/>
      </w:rPr>
    </w:lvl>
    <w:lvl w:ilvl="5" w:tplc="B3C4FE40">
      <w:numFmt w:val="bullet"/>
      <w:lvlText w:val="•"/>
      <w:lvlJc w:val="left"/>
      <w:pPr>
        <w:ind w:left="5343" w:hanging="188"/>
      </w:pPr>
      <w:rPr>
        <w:rFonts w:hint="default"/>
      </w:rPr>
    </w:lvl>
    <w:lvl w:ilvl="6" w:tplc="7F08B34C">
      <w:numFmt w:val="bullet"/>
      <w:lvlText w:val="•"/>
      <w:lvlJc w:val="left"/>
      <w:pPr>
        <w:ind w:left="6247" w:hanging="188"/>
      </w:pPr>
      <w:rPr>
        <w:rFonts w:hint="default"/>
      </w:rPr>
    </w:lvl>
    <w:lvl w:ilvl="7" w:tplc="1A5EEBF0">
      <w:numFmt w:val="bullet"/>
      <w:lvlText w:val="•"/>
      <w:lvlJc w:val="left"/>
      <w:pPr>
        <w:ind w:left="7152" w:hanging="188"/>
      </w:pPr>
      <w:rPr>
        <w:rFonts w:hint="default"/>
      </w:rPr>
    </w:lvl>
    <w:lvl w:ilvl="8" w:tplc="1362EF78">
      <w:numFmt w:val="bullet"/>
      <w:lvlText w:val="•"/>
      <w:lvlJc w:val="left"/>
      <w:pPr>
        <w:ind w:left="8057" w:hanging="188"/>
      </w:pPr>
      <w:rPr>
        <w:rFonts w:hint="default"/>
      </w:rPr>
    </w:lvl>
  </w:abstractNum>
  <w:abstractNum w:abstractNumId="36">
    <w:nsid w:val="3EED41D8"/>
    <w:multiLevelType w:val="multilevel"/>
    <w:tmpl w:val="C36A54C8"/>
    <w:lvl w:ilvl="0">
      <w:start w:val="1"/>
      <w:numFmt w:val="decimal"/>
      <w:lvlText w:val="%1."/>
      <w:lvlJc w:val="left"/>
      <w:pPr>
        <w:ind w:left="720" w:hanging="360"/>
      </w:pPr>
      <w:rPr>
        <w:rFonts w:hint="default"/>
      </w:rPr>
    </w:lvl>
    <w:lvl w:ilvl="1">
      <w:start w:val="4"/>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7">
    <w:nsid w:val="40FB2564"/>
    <w:multiLevelType w:val="hybridMultilevel"/>
    <w:tmpl w:val="30D00C08"/>
    <w:lvl w:ilvl="0" w:tplc="14DE0DCA">
      <w:numFmt w:val="bullet"/>
      <w:lvlText w:val="–"/>
      <w:lvlJc w:val="left"/>
      <w:pPr>
        <w:ind w:left="178" w:hanging="185"/>
      </w:pPr>
      <w:rPr>
        <w:rFonts w:ascii="Times New Roman" w:eastAsia="Times New Roman" w:hAnsi="Times New Roman" w:cs="Times New Roman" w:hint="default"/>
        <w:w w:val="100"/>
        <w:sz w:val="24"/>
        <w:szCs w:val="24"/>
      </w:rPr>
    </w:lvl>
    <w:lvl w:ilvl="1" w:tplc="7E2E2892">
      <w:numFmt w:val="bullet"/>
      <w:lvlText w:val="•"/>
      <w:lvlJc w:val="left"/>
      <w:pPr>
        <w:ind w:left="1170" w:hanging="185"/>
      </w:pPr>
      <w:rPr>
        <w:rFonts w:hint="default"/>
      </w:rPr>
    </w:lvl>
    <w:lvl w:ilvl="2" w:tplc="D3AAE01E">
      <w:numFmt w:val="bullet"/>
      <w:lvlText w:val="•"/>
      <w:lvlJc w:val="left"/>
      <w:pPr>
        <w:ind w:left="2161" w:hanging="185"/>
      </w:pPr>
      <w:rPr>
        <w:rFonts w:hint="default"/>
      </w:rPr>
    </w:lvl>
    <w:lvl w:ilvl="3" w:tplc="8110A2BC">
      <w:numFmt w:val="bullet"/>
      <w:lvlText w:val="•"/>
      <w:lvlJc w:val="left"/>
      <w:pPr>
        <w:ind w:left="3151" w:hanging="185"/>
      </w:pPr>
      <w:rPr>
        <w:rFonts w:hint="default"/>
      </w:rPr>
    </w:lvl>
    <w:lvl w:ilvl="4" w:tplc="98D82ECA">
      <w:numFmt w:val="bullet"/>
      <w:lvlText w:val="•"/>
      <w:lvlJc w:val="left"/>
      <w:pPr>
        <w:ind w:left="4142" w:hanging="185"/>
      </w:pPr>
      <w:rPr>
        <w:rFonts w:hint="default"/>
      </w:rPr>
    </w:lvl>
    <w:lvl w:ilvl="5" w:tplc="4A7A8D7C">
      <w:numFmt w:val="bullet"/>
      <w:lvlText w:val="•"/>
      <w:lvlJc w:val="left"/>
      <w:pPr>
        <w:ind w:left="5133" w:hanging="185"/>
      </w:pPr>
      <w:rPr>
        <w:rFonts w:hint="default"/>
      </w:rPr>
    </w:lvl>
    <w:lvl w:ilvl="6" w:tplc="78607A68">
      <w:numFmt w:val="bullet"/>
      <w:lvlText w:val="•"/>
      <w:lvlJc w:val="left"/>
      <w:pPr>
        <w:ind w:left="6123" w:hanging="185"/>
      </w:pPr>
      <w:rPr>
        <w:rFonts w:hint="default"/>
      </w:rPr>
    </w:lvl>
    <w:lvl w:ilvl="7" w:tplc="8D66EFB6">
      <w:numFmt w:val="bullet"/>
      <w:lvlText w:val="•"/>
      <w:lvlJc w:val="left"/>
      <w:pPr>
        <w:ind w:left="7114" w:hanging="185"/>
      </w:pPr>
      <w:rPr>
        <w:rFonts w:hint="default"/>
      </w:rPr>
    </w:lvl>
    <w:lvl w:ilvl="8" w:tplc="B9269D90">
      <w:numFmt w:val="bullet"/>
      <w:lvlText w:val="•"/>
      <w:lvlJc w:val="left"/>
      <w:pPr>
        <w:ind w:left="8105" w:hanging="185"/>
      </w:pPr>
      <w:rPr>
        <w:rFonts w:hint="default"/>
      </w:rPr>
    </w:lvl>
  </w:abstractNum>
  <w:abstractNum w:abstractNumId="38">
    <w:nsid w:val="43BB317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9">
    <w:nsid w:val="43E02A28"/>
    <w:multiLevelType w:val="hybridMultilevel"/>
    <w:tmpl w:val="0FAA6FD6"/>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40">
    <w:nsid w:val="446F1CCF"/>
    <w:multiLevelType w:val="hybridMultilevel"/>
    <w:tmpl w:val="AF061728"/>
    <w:lvl w:ilvl="0" w:tplc="DAEE8294">
      <w:numFmt w:val="bullet"/>
      <w:lvlText w:val="–"/>
      <w:lvlJc w:val="left"/>
      <w:pPr>
        <w:ind w:left="118" w:hanging="185"/>
      </w:pPr>
      <w:rPr>
        <w:rFonts w:ascii="Times New Roman" w:eastAsia="Times New Roman" w:hAnsi="Times New Roman" w:cs="Times New Roman" w:hint="default"/>
        <w:w w:val="100"/>
        <w:sz w:val="24"/>
        <w:szCs w:val="24"/>
      </w:rPr>
    </w:lvl>
    <w:lvl w:ilvl="1" w:tplc="0D1C676E">
      <w:numFmt w:val="bullet"/>
      <w:lvlText w:val="•"/>
      <w:lvlJc w:val="left"/>
      <w:pPr>
        <w:ind w:left="1094" w:hanging="185"/>
      </w:pPr>
      <w:rPr>
        <w:rFonts w:hint="default"/>
      </w:rPr>
    </w:lvl>
    <w:lvl w:ilvl="2" w:tplc="5D4C911C">
      <w:numFmt w:val="bullet"/>
      <w:lvlText w:val="•"/>
      <w:lvlJc w:val="left"/>
      <w:pPr>
        <w:ind w:left="2069" w:hanging="185"/>
      </w:pPr>
      <w:rPr>
        <w:rFonts w:hint="default"/>
      </w:rPr>
    </w:lvl>
    <w:lvl w:ilvl="3" w:tplc="83666892">
      <w:numFmt w:val="bullet"/>
      <w:lvlText w:val="•"/>
      <w:lvlJc w:val="left"/>
      <w:pPr>
        <w:ind w:left="3043" w:hanging="185"/>
      </w:pPr>
      <w:rPr>
        <w:rFonts w:hint="default"/>
      </w:rPr>
    </w:lvl>
    <w:lvl w:ilvl="4" w:tplc="22906D06">
      <w:numFmt w:val="bullet"/>
      <w:lvlText w:val="•"/>
      <w:lvlJc w:val="left"/>
      <w:pPr>
        <w:ind w:left="4018" w:hanging="185"/>
      </w:pPr>
      <w:rPr>
        <w:rFonts w:hint="default"/>
      </w:rPr>
    </w:lvl>
    <w:lvl w:ilvl="5" w:tplc="0CBA8E12">
      <w:numFmt w:val="bullet"/>
      <w:lvlText w:val="•"/>
      <w:lvlJc w:val="left"/>
      <w:pPr>
        <w:ind w:left="4993" w:hanging="185"/>
      </w:pPr>
      <w:rPr>
        <w:rFonts w:hint="default"/>
      </w:rPr>
    </w:lvl>
    <w:lvl w:ilvl="6" w:tplc="D780F25A">
      <w:numFmt w:val="bullet"/>
      <w:lvlText w:val="•"/>
      <w:lvlJc w:val="left"/>
      <w:pPr>
        <w:ind w:left="5967" w:hanging="185"/>
      </w:pPr>
      <w:rPr>
        <w:rFonts w:hint="default"/>
      </w:rPr>
    </w:lvl>
    <w:lvl w:ilvl="7" w:tplc="1488E51A">
      <w:numFmt w:val="bullet"/>
      <w:lvlText w:val="•"/>
      <w:lvlJc w:val="left"/>
      <w:pPr>
        <w:ind w:left="6942" w:hanging="185"/>
      </w:pPr>
      <w:rPr>
        <w:rFonts w:hint="default"/>
      </w:rPr>
    </w:lvl>
    <w:lvl w:ilvl="8" w:tplc="C2EA41D2">
      <w:numFmt w:val="bullet"/>
      <w:lvlText w:val="•"/>
      <w:lvlJc w:val="left"/>
      <w:pPr>
        <w:ind w:left="7917" w:hanging="185"/>
      </w:pPr>
      <w:rPr>
        <w:rFonts w:hint="default"/>
      </w:rPr>
    </w:lvl>
  </w:abstractNum>
  <w:abstractNum w:abstractNumId="41">
    <w:nsid w:val="4585451E"/>
    <w:multiLevelType w:val="hybridMultilevel"/>
    <w:tmpl w:val="B80ACF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45B917AD"/>
    <w:multiLevelType w:val="hybridMultilevel"/>
    <w:tmpl w:val="EB026CC4"/>
    <w:lvl w:ilvl="0" w:tplc="0B1C778A">
      <w:start w:val="1"/>
      <w:numFmt w:val="decimal"/>
      <w:pStyle w:val="a0"/>
      <w:lvlText w:val="%1)"/>
      <w:lvlJc w:val="left"/>
      <w:pPr>
        <w:ind w:left="928" w:hanging="360"/>
      </w:pPr>
      <w:rPr>
        <w:rFonts w:cs="Times New Roman"/>
        <w:b w:val="0"/>
        <w:i w:val="0"/>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43">
    <w:nsid w:val="490A590A"/>
    <w:multiLevelType w:val="hybridMultilevel"/>
    <w:tmpl w:val="D5243FD6"/>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44">
    <w:nsid w:val="4BA36CE8"/>
    <w:multiLevelType w:val="hybridMultilevel"/>
    <w:tmpl w:val="F75656E2"/>
    <w:lvl w:ilvl="0" w:tplc="F26CE2EE">
      <w:start w:val="1"/>
      <w:numFmt w:val="decimal"/>
      <w:lvlText w:val="%1."/>
      <w:lvlJc w:val="left"/>
      <w:pPr>
        <w:ind w:left="562" w:hanging="450"/>
      </w:pPr>
      <w:rPr>
        <w:rFonts w:hint="default"/>
      </w:rPr>
    </w:lvl>
    <w:lvl w:ilvl="1" w:tplc="04190019" w:tentative="1">
      <w:start w:val="1"/>
      <w:numFmt w:val="lowerLetter"/>
      <w:lvlText w:val="%2."/>
      <w:lvlJc w:val="left"/>
      <w:pPr>
        <w:ind w:left="1192" w:hanging="360"/>
      </w:pPr>
    </w:lvl>
    <w:lvl w:ilvl="2" w:tplc="0419001B" w:tentative="1">
      <w:start w:val="1"/>
      <w:numFmt w:val="lowerRoman"/>
      <w:lvlText w:val="%3."/>
      <w:lvlJc w:val="right"/>
      <w:pPr>
        <w:ind w:left="1912" w:hanging="180"/>
      </w:pPr>
    </w:lvl>
    <w:lvl w:ilvl="3" w:tplc="0419000F" w:tentative="1">
      <w:start w:val="1"/>
      <w:numFmt w:val="decimal"/>
      <w:lvlText w:val="%4."/>
      <w:lvlJc w:val="left"/>
      <w:pPr>
        <w:ind w:left="2632" w:hanging="360"/>
      </w:pPr>
    </w:lvl>
    <w:lvl w:ilvl="4" w:tplc="04190019" w:tentative="1">
      <w:start w:val="1"/>
      <w:numFmt w:val="lowerLetter"/>
      <w:lvlText w:val="%5."/>
      <w:lvlJc w:val="left"/>
      <w:pPr>
        <w:ind w:left="3352" w:hanging="360"/>
      </w:pPr>
    </w:lvl>
    <w:lvl w:ilvl="5" w:tplc="0419001B" w:tentative="1">
      <w:start w:val="1"/>
      <w:numFmt w:val="lowerRoman"/>
      <w:lvlText w:val="%6."/>
      <w:lvlJc w:val="right"/>
      <w:pPr>
        <w:ind w:left="4072" w:hanging="180"/>
      </w:pPr>
    </w:lvl>
    <w:lvl w:ilvl="6" w:tplc="0419000F" w:tentative="1">
      <w:start w:val="1"/>
      <w:numFmt w:val="decimal"/>
      <w:lvlText w:val="%7."/>
      <w:lvlJc w:val="left"/>
      <w:pPr>
        <w:ind w:left="4792" w:hanging="360"/>
      </w:pPr>
    </w:lvl>
    <w:lvl w:ilvl="7" w:tplc="04190019" w:tentative="1">
      <w:start w:val="1"/>
      <w:numFmt w:val="lowerLetter"/>
      <w:lvlText w:val="%8."/>
      <w:lvlJc w:val="left"/>
      <w:pPr>
        <w:ind w:left="5512" w:hanging="360"/>
      </w:pPr>
    </w:lvl>
    <w:lvl w:ilvl="8" w:tplc="0419001B" w:tentative="1">
      <w:start w:val="1"/>
      <w:numFmt w:val="lowerRoman"/>
      <w:lvlText w:val="%9."/>
      <w:lvlJc w:val="right"/>
      <w:pPr>
        <w:ind w:left="6232" w:hanging="180"/>
      </w:pPr>
    </w:lvl>
  </w:abstractNum>
  <w:abstractNum w:abstractNumId="45">
    <w:nsid w:val="4C63473D"/>
    <w:multiLevelType w:val="hybridMultilevel"/>
    <w:tmpl w:val="D5243FD6"/>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46">
    <w:nsid w:val="4C7A2B90"/>
    <w:multiLevelType w:val="hybridMultilevel"/>
    <w:tmpl w:val="612C6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D7C515D"/>
    <w:multiLevelType w:val="hybridMultilevel"/>
    <w:tmpl w:val="5DFADB50"/>
    <w:lvl w:ilvl="0" w:tplc="2BF6ED34">
      <w:numFmt w:val="bullet"/>
      <w:lvlText w:val="–"/>
      <w:lvlJc w:val="left"/>
      <w:pPr>
        <w:ind w:left="118" w:hanging="185"/>
      </w:pPr>
      <w:rPr>
        <w:rFonts w:ascii="Times New Roman" w:eastAsia="Times New Roman" w:hAnsi="Times New Roman" w:cs="Times New Roman" w:hint="default"/>
        <w:w w:val="100"/>
        <w:sz w:val="24"/>
        <w:szCs w:val="24"/>
      </w:rPr>
    </w:lvl>
    <w:lvl w:ilvl="1" w:tplc="65C83612">
      <w:numFmt w:val="bullet"/>
      <w:lvlText w:val="•"/>
      <w:lvlJc w:val="left"/>
      <w:pPr>
        <w:ind w:left="1094" w:hanging="185"/>
      </w:pPr>
      <w:rPr>
        <w:rFonts w:hint="default"/>
      </w:rPr>
    </w:lvl>
    <w:lvl w:ilvl="2" w:tplc="B9B297BA">
      <w:numFmt w:val="bullet"/>
      <w:lvlText w:val="•"/>
      <w:lvlJc w:val="left"/>
      <w:pPr>
        <w:ind w:left="2069" w:hanging="185"/>
      </w:pPr>
      <w:rPr>
        <w:rFonts w:hint="default"/>
      </w:rPr>
    </w:lvl>
    <w:lvl w:ilvl="3" w:tplc="3BD8312E">
      <w:numFmt w:val="bullet"/>
      <w:lvlText w:val="•"/>
      <w:lvlJc w:val="left"/>
      <w:pPr>
        <w:ind w:left="3043" w:hanging="185"/>
      </w:pPr>
      <w:rPr>
        <w:rFonts w:hint="default"/>
      </w:rPr>
    </w:lvl>
    <w:lvl w:ilvl="4" w:tplc="092C5FEE">
      <w:numFmt w:val="bullet"/>
      <w:lvlText w:val="•"/>
      <w:lvlJc w:val="left"/>
      <w:pPr>
        <w:ind w:left="4018" w:hanging="185"/>
      </w:pPr>
      <w:rPr>
        <w:rFonts w:hint="default"/>
      </w:rPr>
    </w:lvl>
    <w:lvl w:ilvl="5" w:tplc="B0FAFB62">
      <w:numFmt w:val="bullet"/>
      <w:lvlText w:val="•"/>
      <w:lvlJc w:val="left"/>
      <w:pPr>
        <w:ind w:left="4993" w:hanging="185"/>
      </w:pPr>
      <w:rPr>
        <w:rFonts w:hint="default"/>
      </w:rPr>
    </w:lvl>
    <w:lvl w:ilvl="6" w:tplc="85E0699C">
      <w:numFmt w:val="bullet"/>
      <w:lvlText w:val="•"/>
      <w:lvlJc w:val="left"/>
      <w:pPr>
        <w:ind w:left="5967" w:hanging="185"/>
      </w:pPr>
      <w:rPr>
        <w:rFonts w:hint="default"/>
      </w:rPr>
    </w:lvl>
    <w:lvl w:ilvl="7" w:tplc="ED36EFFA">
      <w:numFmt w:val="bullet"/>
      <w:lvlText w:val="•"/>
      <w:lvlJc w:val="left"/>
      <w:pPr>
        <w:ind w:left="6942" w:hanging="185"/>
      </w:pPr>
      <w:rPr>
        <w:rFonts w:hint="default"/>
      </w:rPr>
    </w:lvl>
    <w:lvl w:ilvl="8" w:tplc="0A24894A">
      <w:numFmt w:val="bullet"/>
      <w:lvlText w:val="•"/>
      <w:lvlJc w:val="left"/>
      <w:pPr>
        <w:ind w:left="7917" w:hanging="185"/>
      </w:pPr>
      <w:rPr>
        <w:rFonts w:hint="default"/>
      </w:rPr>
    </w:lvl>
  </w:abstractNum>
  <w:abstractNum w:abstractNumId="48">
    <w:nsid w:val="4F65195B"/>
    <w:multiLevelType w:val="multilevel"/>
    <w:tmpl w:val="16A8B17E"/>
    <w:lvl w:ilvl="0">
      <w:start w:val="1"/>
      <w:numFmt w:val="decimal"/>
      <w:pStyle w:val="1"/>
      <w:suff w:val="space"/>
      <w:lvlText w:val="%1)"/>
      <w:lvlJc w:val="left"/>
      <w:pPr>
        <w:ind w:left="1"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49">
    <w:nsid w:val="514622FF"/>
    <w:multiLevelType w:val="multilevel"/>
    <w:tmpl w:val="FAC025F0"/>
    <w:lvl w:ilvl="0">
      <w:start w:val="1"/>
      <w:numFmt w:val="decimal"/>
      <w:lvlText w:val="%1."/>
      <w:lvlJc w:val="left"/>
      <w:pPr>
        <w:ind w:left="720" w:hanging="360"/>
      </w:pPr>
      <w:rPr>
        <w:rFonts w:hint="default"/>
        <w:b w:val="0"/>
      </w:rPr>
    </w:lvl>
    <w:lvl w:ilvl="1">
      <w:start w:val="3"/>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0">
    <w:nsid w:val="5273478B"/>
    <w:multiLevelType w:val="hybridMultilevel"/>
    <w:tmpl w:val="722A5A48"/>
    <w:lvl w:ilvl="0" w:tplc="2DEE7BA2">
      <w:start w:val="1"/>
      <w:numFmt w:val="bullet"/>
      <w:pStyle w:val="10"/>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1">
    <w:nsid w:val="537C14A5"/>
    <w:multiLevelType w:val="hybridMultilevel"/>
    <w:tmpl w:val="8A160B90"/>
    <w:lvl w:ilvl="0" w:tplc="E51CF216">
      <w:numFmt w:val="bullet"/>
      <w:lvlText w:val="–"/>
      <w:lvlJc w:val="left"/>
      <w:pPr>
        <w:ind w:left="138" w:hanging="185"/>
      </w:pPr>
      <w:rPr>
        <w:rFonts w:ascii="Times New Roman" w:eastAsia="Times New Roman" w:hAnsi="Times New Roman" w:cs="Times New Roman" w:hint="default"/>
        <w:w w:val="100"/>
        <w:sz w:val="24"/>
        <w:szCs w:val="24"/>
      </w:rPr>
    </w:lvl>
    <w:lvl w:ilvl="1" w:tplc="F8FA2AE2">
      <w:numFmt w:val="bullet"/>
      <w:lvlText w:val="–"/>
      <w:lvlJc w:val="left"/>
      <w:pPr>
        <w:ind w:left="218" w:hanging="185"/>
      </w:pPr>
      <w:rPr>
        <w:rFonts w:ascii="Times New Roman" w:eastAsia="Times New Roman" w:hAnsi="Times New Roman" w:cs="Times New Roman" w:hint="default"/>
        <w:w w:val="100"/>
        <w:sz w:val="24"/>
        <w:szCs w:val="24"/>
      </w:rPr>
    </w:lvl>
    <w:lvl w:ilvl="2" w:tplc="9EC4493E">
      <w:numFmt w:val="bullet"/>
      <w:lvlText w:val="•"/>
      <w:lvlJc w:val="left"/>
      <w:pPr>
        <w:ind w:left="1298" w:hanging="185"/>
      </w:pPr>
      <w:rPr>
        <w:rFonts w:hint="default"/>
      </w:rPr>
    </w:lvl>
    <w:lvl w:ilvl="3" w:tplc="1DCC8434">
      <w:numFmt w:val="bullet"/>
      <w:lvlText w:val="•"/>
      <w:lvlJc w:val="left"/>
      <w:pPr>
        <w:ind w:left="2376" w:hanging="185"/>
      </w:pPr>
      <w:rPr>
        <w:rFonts w:hint="default"/>
      </w:rPr>
    </w:lvl>
    <w:lvl w:ilvl="4" w:tplc="670008CC">
      <w:numFmt w:val="bullet"/>
      <w:lvlText w:val="•"/>
      <w:lvlJc w:val="left"/>
      <w:pPr>
        <w:ind w:left="3455" w:hanging="185"/>
      </w:pPr>
      <w:rPr>
        <w:rFonts w:hint="default"/>
      </w:rPr>
    </w:lvl>
    <w:lvl w:ilvl="5" w:tplc="EFEA9A24">
      <w:numFmt w:val="bullet"/>
      <w:lvlText w:val="•"/>
      <w:lvlJc w:val="left"/>
      <w:pPr>
        <w:ind w:left="4533" w:hanging="185"/>
      </w:pPr>
      <w:rPr>
        <w:rFonts w:hint="default"/>
      </w:rPr>
    </w:lvl>
    <w:lvl w:ilvl="6" w:tplc="C42C5980">
      <w:numFmt w:val="bullet"/>
      <w:lvlText w:val="•"/>
      <w:lvlJc w:val="left"/>
      <w:pPr>
        <w:ind w:left="5612" w:hanging="185"/>
      </w:pPr>
      <w:rPr>
        <w:rFonts w:hint="default"/>
      </w:rPr>
    </w:lvl>
    <w:lvl w:ilvl="7" w:tplc="FBFC7BB8">
      <w:numFmt w:val="bullet"/>
      <w:lvlText w:val="•"/>
      <w:lvlJc w:val="left"/>
      <w:pPr>
        <w:ind w:left="6690" w:hanging="185"/>
      </w:pPr>
      <w:rPr>
        <w:rFonts w:hint="default"/>
      </w:rPr>
    </w:lvl>
    <w:lvl w:ilvl="8" w:tplc="D4EA8F40">
      <w:numFmt w:val="bullet"/>
      <w:lvlText w:val="•"/>
      <w:lvlJc w:val="left"/>
      <w:pPr>
        <w:ind w:left="7769" w:hanging="185"/>
      </w:pPr>
      <w:rPr>
        <w:rFonts w:hint="default"/>
      </w:rPr>
    </w:lvl>
  </w:abstractNum>
  <w:abstractNum w:abstractNumId="52">
    <w:nsid w:val="54592EC2"/>
    <w:multiLevelType w:val="hybridMultilevel"/>
    <w:tmpl w:val="CAF6E29E"/>
    <w:lvl w:ilvl="0" w:tplc="50367A3A">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5A9C74E8">
      <w:numFmt w:val="bullet"/>
      <w:lvlText w:val="•"/>
      <w:lvlJc w:val="left"/>
      <w:pPr>
        <w:ind w:left="1898" w:hanging="360"/>
      </w:pPr>
      <w:rPr>
        <w:rFonts w:hint="default"/>
      </w:rPr>
    </w:lvl>
    <w:lvl w:ilvl="2" w:tplc="4B463BD4">
      <w:numFmt w:val="bullet"/>
      <w:lvlText w:val="•"/>
      <w:lvlJc w:val="left"/>
      <w:pPr>
        <w:ind w:left="3296" w:hanging="360"/>
      </w:pPr>
      <w:rPr>
        <w:rFonts w:hint="default"/>
      </w:rPr>
    </w:lvl>
    <w:lvl w:ilvl="3" w:tplc="92007414">
      <w:numFmt w:val="bullet"/>
      <w:lvlText w:val="•"/>
      <w:lvlJc w:val="left"/>
      <w:pPr>
        <w:ind w:left="4694" w:hanging="360"/>
      </w:pPr>
      <w:rPr>
        <w:rFonts w:hint="default"/>
      </w:rPr>
    </w:lvl>
    <w:lvl w:ilvl="4" w:tplc="AEB4E3C8">
      <w:numFmt w:val="bullet"/>
      <w:lvlText w:val="•"/>
      <w:lvlJc w:val="left"/>
      <w:pPr>
        <w:ind w:left="6092" w:hanging="360"/>
      </w:pPr>
      <w:rPr>
        <w:rFonts w:hint="default"/>
      </w:rPr>
    </w:lvl>
    <w:lvl w:ilvl="5" w:tplc="0D549E10">
      <w:numFmt w:val="bullet"/>
      <w:lvlText w:val="•"/>
      <w:lvlJc w:val="left"/>
      <w:pPr>
        <w:ind w:left="7490" w:hanging="360"/>
      </w:pPr>
      <w:rPr>
        <w:rFonts w:hint="default"/>
      </w:rPr>
    </w:lvl>
    <w:lvl w:ilvl="6" w:tplc="48568590">
      <w:numFmt w:val="bullet"/>
      <w:lvlText w:val="•"/>
      <w:lvlJc w:val="left"/>
      <w:pPr>
        <w:ind w:left="8888" w:hanging="360"/>
      </w:pPr>
      <w:rPr>
        <w:rFonts w:hint="default"/>
      </w:rPr>
    </w:lvl>
    <w:lvl w:ilvl="7" w:tplc="6E60BD6C">
      <w:numFmt w:val="bullet"/>
      <w:lvlText w:val="•"/>
      <w:lvlJc w:val="left"/>
      <w:pPr>
        <w:ind w:left="10286" w:hanging="360"/>
      </w:pPr>
      <w:rPr>
        <w:rFonts w:hint="default"/>
      </w:rPr>
    </w:lvl>
    <w:lvl w:ilvl="8" w:tplc="62A0FDF8">
      <w:numFmt w:val="bullet"/>
      <w:lvlText w:val="•"/>
      <w:lvlJc w:val="left"/>
      <w:pPr>
        <w:ind w:left="11684" w:hanging="360"/>
      </w:pPr>
      <w:rPr>
        <w:rFonts w:hint="default"/>
      </w:rPr>
    </w:lvl>
  </w:abstractNum>
  <w:abstractNum w:abstractNumId="53">
    <w:nsid w:val="568A378B"/>
    <w:multiLevelType w:val="hybridMultilevel"/>
    <w:tmpl w:val="213A1086"/>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57CC6BA0"/>
    <w:multiLevelType w:val="hybridMultilevel"/>
    <w:tmpl w:val="335253AC"/>
    <w:lvl w:ilvl="0" w:tplc="AE36FA34">
      <w:start w:val="1"/>
      <w:numFmt w:val="decimal"/>
      <w:lvlText w:val="%1."/>
      <w:lvlJc w:val="left"/>
      <w:pPr>
        <w:ind w:left="823" w:hanging="360"/>
      </w:pPr>
      <w:rPr>
        <w:rFonts w:hint="default"/>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55">
    <w:nsid w:val="59AA1426"/>
    <w:multiLevelType w:val="hybridMultilevel"/>
    <w:tmpl w:val="5C94F454"/>
    <w:lvl w:ilvl="0" w:tplc="D3CCC850">
      <w:numFmt w:val="bullet"/>
      <w:lvlText w:val="–"/>
      <w:lvlJc w:val="left"/>
      <w:pPr>
        <w:ind w:left="218" w:hanging="185"/>
      </w:pPr>
      <w:rPr>
        <w:rFonts w:ascii="Times New Roman" w:eastAsia="Times New Roman" w:hAnsi="Times New Roman" w:cs="Times New Roman" w:hint="default"/>
        <w:w w:val="100"/>
        <w:sz w:val="24"/>
        <w:szCs w:val="24"/>
      </w:rPr>
    </w:lvl>
    <w:lvl w:ilvl="1" w:tplc="5F56BC06">
      <w:numFmt w:val="bullet"/>
      <w:lvlText w:val="•"/>
      <w:lvlJc w:val="left"/>
      <w:pPr>
        <w:ind w:left="1206" w:hanging="185"/>
      </w:pPr>
      <w:rPr>
        <w:rFonts w:hint="default"/>
      </w:rPr>
    </w:lvl>
    <w:lvl w:ilvl="2" w:tplc="AC46AFD0">
      <w:numFmt w:val="bullet"/>
      <w:lvlText w:val="•"/>
      <w:lvlJc w:val="left"/>
      <w:pPr>
        <w:ind w:left="2193" w:hanging="185"/>
      </w:pPr>
      <w:rPr>
        <w:rFonts w:hint="default"/>
      </w:rPr>
    </w:lvl>
    <w:lvl w:ilvl="3" w:tplc="68DEAE94">
      <w:numFmt w:val="bullet"/>
      <w:lvlText w:val="•"/>
      <w:lvlJc w:val="left"/>
      <w:pPr>
        <w:ind w:left="3179" w:hanging="185"/>
      </w:pPr>
      <w:rPr>
        <w:rFonts w:hint="default"/>
      </w:rPr>
    </w:lvl>
    <w:lvl w:ilvl="4" w:tplc="153620A4">
      <w:numFmt w:val="bullet"/>
      <w:lvlText w:val="•"/>
      <w:lvlJc w:val="left"/>
      <w:pPr>
        <w:ind w:left="4166" w:hanging="185"/>
      </w:pPr>
      <w:rPr>
        <w:rFonts w:hint="default"/>
      </w:rPr>
    </w:lvl>
    <w:lvl w:ilvl="5" w:tplc="BE1E22D0">
      <w:numFmt w:val="bullet"/>
      <w:lvlText w:val="•"/>
      <w:lvlJc w:val="left"/>
      <w:pPr>
        <w:ind w:left="5153" w:hanging="185"/>
      </w:pPr>
      <w:rPr>
        <w:rFonts w:hint="default"/>
      </w:rPr>
    </w:lvl>
    <w:lvl w:ilvl="6" w:tplc="0FAECB6E">
      <w:numFmt w:val="bullet"/>
      <w:lvlText w:val="•"/>
      <w:lvlJc w:val="left"/>
      <w:pPr>
        <w:ind w:left="6139" w:hanging="185"/>
      </w:pPr>
      <w:rPr>
        <w:rFonts w:hint="default"/>
      </w:rPr>
    </w:lvl>
    <w:lvl w:ilvl="7" w:tplc="C128B24C">
      <w:numFmt w:val="bullet"/>
      <w:lvlText w:val="•"/>
      <w:lvlJc w:val="left"/>
      <w:pPr>
        <w:ind w:left="7126" w:hanging="185"/>
      </w:pPr>
      <w:rPr>
        <w:rFonts w:hint="default"/>
      </w:rPr>
    </w:lvl>
    <w:lvl w:ilvl="8" w:tplc="AFD2AFEA">
      <w:numFmt w:val="bullet"/>
      <w:lvlText w:val="•"/>
      <w:lvlJc w:val="left"/>
      <w:pPr>
        <w:ind w:left="8113" w:hanging="185"/>
      </w:pPr>
      <w:rPr>
        <w:rFonts w:hint="default"/>
      </w:rPr>
    </w:lvl>
  </w:abstractNum>
  <w:abstractNum w:abstractNumId="56">
    <w:nsid w:val="5B370D99"/>
    <w:multiLevelType w:val="hybridMultilevel"/>
    <w:tmpl w:val="30800402"/>
    <w:lvl w:ilvl="0" w:tplc="04190011">
      <w:start w:val="1"/>
      <w:numFmt w:val="decimal"/>
      <w:lvlText w:val="%1)"/>
      <w:lvlJc w:val="left"/>
      <w:pPr>
        <w:ind w:left="1429" w:hanging="360"/>
      </w:pPr>
    </w:lvl>
    <w:lvl w:ilvl="1" w:tplc="1F5A2E4E">
      <w:start w:val="1"/>
      <w:numFmt w:val="decimal"/>
      <w:lvlText w:val="%2."/>
      <w:lvlJc w:val="left"/>
      <w:pPr>
        <w:ind w:left="2269" w:hanging="48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nsid w:val="5D7B7B1F"/>
    <w:multiLevelType w:val="hybridMultilevel"/>
    <w:tmpl w:val="DE5AC0EC"/>
    <w:lvl w:ilvl="0" w:tplc="9E80338A">
      <w:start w:val="1"/>
      <w:numFmt w:val="decimal"/>
      <w:lvlText w:val="%1."/>
      <w:lvlJc w:val="left"/>
      <w:pPr>
        <w:ind w:left="811"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58">
    <w:nsid w:val="63312806"/>
    <w:multiLevelType w:val="multilevel"/>
    <w:tmpl w:val="F1806DD8"/>
    <w:lvl w:ilvl="0">
      <w:start w:val="1"/>
      <w:numFmt w:val="decimal"/>
      <w:pStyle w:val="a1"/>
      <w:lvlText w:val="%1."/>
      <w:lvlJc w:val="left"/>
      <w:pPr>
        <w:ind w:left="1429"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59">
    <w:nsid w:val="636D237D"/>
    <w:multiLevelType w:val="multilevel"/>
    <w:tmpl w:val="FFFA9CC8"/>
    <w:lvl w:ilvl="0">
      <w:start w:val="1"/>
      <w:numFmt w:val="bullet"/>
      <w:pStyle w:val="a2"/>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60">
    <w:nsid w:val="6ED112EA"/>
    <w:multiLevelType w:val="hybridMultilevel"/>
    <w:tmpl w:val="4928EB02"/>
    <w:lvl w:ilvl="0" w:tplc="534888B4">
      <w:start w:val="2"/>
      <w:numFmt w:val="decimal"/>
      <w:lvlText w:val="%1."/>
      <w:lvlJc w:val="left"/>
      <w:pPr>
        <w:ind w:left="823" w:hanging="349"/>
      </w:pPr>
      <w:rPr>
        <w:rFonts w:ascii="Times New Roman" w:eastAsia="Times New Roman" w:hAnsi="Times New Roman" w:cs="Times New Roman" w:hint="default"/>
        <w:b w:val="0"/>
        <w:spacing w:val="0"/>
        <w:w w:val="99"/>
        <w:sz w:val="28"/>
        <w:szCs w:val="28"/>
      </w:rPr>
    </w:lvl>
    <w:lvl w:ilvl="1" w:tplc="9746FC26">
      <w:numFmt w:val="bullet"/>
      <w:lvlText w:val="•"/>
      <w:lvlJc w:val="left"/>
      <w:pPr>
        <w:ind w:left="2192" w:hanging="349"/>
      </w:pPr>
      <w:rPr>
        <w:rFonts w:hint="default"/>
      </w:rPr>
    </w:lvl>
    <w:lvl w:ilvl="2" w:tplc="ECE0F2CE">
      <w:numFmt w:val="bullet"/>
      <w:lvlText w:val="•"/>
      <w:lvlJc w:val="left"/>
      <w:pPr>
        <w:ind w:left="3564" w:hanging="349"/>
      </w:pPr>
      <w:rPr>
        <w:rFonts w:hint="default"/>
      </w:rPr>
    </w:lvl>
    <w:lvl w:ilvl="3" w:tplc="6C067CCA">
      <w:numFmt w:val="bullet"/>
      <w:lvlText w:val="•"/>
      <w:lvlJc w:val="left"/>
      <w:pPr>
        <w:ind w:left="4937" w:hanging="349"/>
      </w:pPr>
      <w:rPr>
        <w:rFonts w:hint="default"/>
      </w:rPr>
    </w:lvl>
    <w:lvl w:ilvl="4" w:tplc="D1D68A50">
      <w:numFmt w:val="bullet"/>
      <w:lvlText w:val="•"/>
      <w:lvlJc w:val="left"/>
      <w:pPr>
        <w:ind w:left="6309" w:hanging="349"/>
      </w:pPr>
      <w:rPr>
        <w:rFonts w:hint="default"/>
      </w:rPr>
    </w:lvl>
    <w:lvl w:ilvl="5" w:tplc="900E0A88">
      <w:numFmt w:val="bullet"/>
      <w:lvlText w:val="•"/>
      <w:lvlJc w:val="left"/>
      <w:pPr>
        <w:ind w:left="7681" w:hanging="349"/>
      </w:pPr>
      <w:rPr>
        <w:rFonts w:hint="default"/>
      </w:rPr>
    </w:lvl>
    <w:lvl w:ilvl="6" w:tplc="749AD634">
      <w:numFmt w:val="bullet"/>
      <w:lvlText w:val="•"/>
      <w:lvlJc w:val="left"/>
      <w:pPr>
        <w:ind w:left="9054" w:hanging="349"/>
      </w:pPr>
      <w:rPr>
        <w:rFonts w:hint="default"/>
      </w:rPr>
    </w:lvl>
    <w:lvl w:ilvl="7" w:tplc="42A644B2">
      <w:numFmt w:val="bullet"/>
      <w:lvlText w:val="•"/>
      <w:lvlJc w:val="left"/>
      <w:pPr>
        <w:ind w:left="10426" w:hanging="349"/>
      </w:pPr>
      <w:rPr>
        <w:rFonts w:hint="default"/>
      </w:rPr>
    </w:lvl>
    <w:lvl w:ilvl="8" w:tplc="C3E83218">
      <w:numFmt w:val="bullet"/>
      <w:lvlText w:val="•"/>
      <w:lvlJc w:val="left"/>
      <w:pPr>
        <w:ind w:left="11798" w:hanging="349"/>
      </w:pPr>
      <w:rPr>
        <w:rFonts w:hint="default"/>
      </w:rPr>
    </w:lvl>
  </w:abstractNum>
  <w:abstractNum w:abstractNumId="61">
    <w:nsid w:val="6F195AF4"/>
    <w:multiLevelType w:val="hybridMultilevel"/>
    <w:tmpl w:val="38C688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701D566E"/>
    <w:multiLevelType w:val="multilevel"/>
    <w:tmpl w:val="C36A54C8"/>
    <w:lvl w:ilvl="0">
      <w:start w:val="1"/>
      <w:numFmt w:val="decimal"/>
      <w:lvlText w:val="%1."/>
      <w:lvlJc w:val="left"/>
      <w:pPr>
        <w:ind w:left="720" w:hanging="360"/>
      </w:pPr>
      <w:rPr>
        <w:rFonts w:hint="default"/>
      </w:rPr>
    </w:lvl>
    <w:lvl w:ilvl="1">
      <w:start w:val="4"/>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3">
    <w:nsid w:val="704F5C0A"/>
    <w:multiLevelType w:val="multilevel"/>
    <w:tmpl w:val="44A855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76A033DB"/>
    <w:multiLevelType w:val="hybridMultilevel"/>
    <w:tmpl w:val="1C263B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nsid w:val="77AC4E57"/>
    <w:multiLevelType w:val="multilevel"/>
    <w:tmpl w:val="6A64F80E"/>
    <w:lvl w:ilvl="0">
      <w:start w:val="1"/>
      <w:numFmt w:val="decimal"/>
      <w:lvlText w:val="%1."/>
      <w:lvlJc w:val="left"/>
      <w:pPr>
        <w:ind w:left="720" w:hanging="360"/>
      </w:pPr>
      <w:rPr>
        <w:rFonts w:hint="default"/>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6">
    <w:nsid w:val="77CC2048"/>
    <w:multiLevelType w:val="hybridMultilevel"/>
    <w:tmpl w:val="4BF8ECF4"/>
    <w:lvl w:ilvl="0" w:tplc="0BD4FFAE">
      <w:numFmt w:val="bullet"/>
      <w:lvlText w:val="–"/>
      <w:lvlJc w:val="left"/>
      <w:pPr>
        <w:ind w:left="118" w:hanging="188"/>
      </w:pPr>
      <w:rPr>
        <w:rFonts w:ascii="Times New Roman" w:eastAsia="Times New Roman" w:hAnsi="Times New Roman" w:cs="Times New Roman" w:hint="default"/>
        <w:w w:val="100"/>
        <w:sz w:val="24"/>
        <w:szCs w:val="24"/>
      </w:rPr>
    </w:lvl>
    <w:lvl w:ilvl="1" w:tplc="81C28C8C">
      <w:numFmt w:val="bullet"/>
      <w:lvlText w:val="•"/>
      <w:lvlJc w:val="left"/>
      <w:pPr>
        <w:ind w:left="1094" w:hanging="188"/>
      </w:pPr>
      <w:rPr>
        <w:rFonts w:hint="default"/>
      </w:rPr>
    </w:lvl>
    <w:lvl w:ilvl="2" w:tplc="75108886">
      <w:numFmt w:val="bullet"/>
      <w:lvlText w:val="•"/>
      <w:lvlJc w:val="left"/>
      <w:pPr>
        <w:ind w:left="2069" w:hanging="188"/>
      </w:pPr>
      <w:rPr>
        <w:rFonts w:hint="default"/>
      </w:rPr>
    </w:lvl>
    <w:lvl w:ilvl="3" w:tplc="E6E8DB4A">
      <w:numFmt w:val="bullet"/>
      <w:lvlText w:val="•"/>
      <w:lvlJc w:val="left"/>
      <w:pPr>
        <w:ind w:left="3043" w:hanging="188"/>
      </w:pPr>
      <w:rPr>
        <w:rFonts w:hint="default"/>
      </w:rPr>
    </w:lvl>
    <w:lvl w:ilvl="4" w:tplc="2B281286">
      <w:numFmt w:val="bullet"/>
      <w:lvlText w:val="•"/>
      <w:lvlJc w:val="left"/>
      <w:pPr>
        <w:ind w:left="4018" w:hanging="188"/>
      </w:pPr>
      <w:rPr>
        <w:rFonts w:hint="default"/>
      </w:rPr>
    </w:lvl>
    <w:lvl w:ilvl="5" w:tplc="0B644DF8">
      <w:numFmt w:val="bullet"/>
      <w:lvlText w:val="•"/>
      <w:lvlJc w:val="left"/>
      <w:pPr>
        <w:ind w:left="4993" w:hanging="188"/>
      </w:pPr>
      <w:rPr>
        <w:rFonts w:hint="default"/>
      </w:rPr>
    </w:lvl>
    <w:lvl w:ilvl="6" w:tplc="B0880146">
      <w:numFmt w:val="bullet"/>
      <w:lvlText w:val="•"/>
      <w:lvlJc w:val="left"/>
      <w:pPr>
        <w:ind w:left="5967" w:hanging="188"/>
      </w:pPr>
      <w:rPr>
        <w:rFonts w:hint="default"/>
      </w:rPr>
    </w:lvl>
    <w:lvl w:ilvl="7" w:tplc="3E549CFE">
      <w:numFmt w:val="bullet"/>
      <w:lvlText w:val="•"/>
      <w:lvlJc w:val="left"/>
      <w:pPr>
        <w:ind w:left="6942" w:hanging="188"/>
      </w:pPr>
      <w:rPr>
        <w:rFonts w:hint="default"/>
      </w:rPr>
    </w:lvl>
    <w:lvl w:ilvl="8" w:tplc="67C20380">
      <w:numFmt w:val="bullet"/>
      <w:lvlText w:val="•"/>
      <w:lvlJc w:val="left"/>
      <w:pPr>
        <w:ind w:left="7917" w:hanging="188"/>
      </w:pPr>
      <w:rPr>
        <w:rFonts w:hint="default"/>
      </w:rPr>
    </w:lvl>
  </w:abstractNum>
  <w:abstractNum w:abstractNumId="67">
    <w:nsid w:val="7AC77F02"/>
    <w:multiLevelType w:val="hybridMultilevel"/>
    <w:tmpl w:val="A0E030EC"/>
    <w:name w:val="WW8Num153222"/>
    <w:lvl w:ilvl="0" w:tplc="04190003">
      <w:start w:val="1"/>
      <w:numFmt w:val="bullet"/>
      <w:lvlText w:val="o"/>
      <w:lvlJc w:val="left"/>
      <w:pPr>
        <w:tabs>
          <w:tab w:val="num" w:pos="1068"/>
        </w:tabs>
        <w:ind w:left="1068" w:hanging="360"/>
      </w:pPr>
      <w:rPr>
        <w:rFonts w:ascii="Courier New" w:hAnsi="Courier New" w:cs="Courier New"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8">
    <w:nsid w:val="7C6469D9"/>
    <w:multiLevelType w:val="hybridMultilevel"/>
    <w:tmpl w:val="EFA66EEA"/>
    <w:lvl w:ilvl="0" w:tplc="A8DC71DC">
      <w:numFmt w:val="bullet"/>
      <w:lvlText w:val="–"/>
      <w:lvlJc w:val="left"/>
      <w:pPr>
        <w:ind w:left="118" w:hanging="185"/>
      </w:pPr>
      <w:rPr>
        <w:rFonts w:ascii="Times New Roman" w:eastAsia="Times New Roman" w:hAnsi="Times New Roman" w:cs="Times New Roman" w:hint="default"/>
        <w:w w:val="100"/>
        <w:sz w:val="24"/>
        <w:szCs w:val="24"/>
      </w:rPr>
    </w:lvl>
    <w:lvl w:ilvl="1" w:tplc="683C4E30">
      <w:numFmt w:val="bullet"/>
      <w:lvlText w:val="•"/>
      <w:lvlJc w:val="left"/>
      <w:pPr>
        <w:ind w:left="1094" w:hanging="185"/>
      </w:pPr>
      <w:rPr>
        <w:rFonts w:hint="default"/>
      </w:rPr>
    </w:lvl>
    <w:lvl w:ilvl="2" w:tplc="DE46D3B6">
      <w:numFmt w:val="bullet"/>
      <w:lvlText w:val="•"/>
      <w:lvlJc w:val="left"/>
      <w:pPr>
        <w:ind w:left="2069" w:hanging="185"/>
      </w:pPr>
      <w:rPr>
        <w:rFonts w:hint="default"/>
      </w:rPr>
    </w:lvl>
    <w:lvl w:ilvl="3" w:tplc="A52AD03E">
      <w:numFmt w:val="bullet"/>
      <w:lvlText w:val="•"/>
      <w:lvlJc w:val="left"/>
      <w:pPr>
        <w:ind w:left="3043" w:hanging="185"/>
      </w:pPr>
      <w:rPr>
        <w:rFonts w:hint="default"/>
      </w:rPr>
    </w:lvl>
    <w:lvl w:ilvl="4" w:tplc="854ADD7A">
      <w:numFmt w:val="bullet"/>
      <w:lvlText w:val="•"/>
      <w:lvlJc w:val="left"/>
      <w:pPr>
        <w:ind w:left="4018" w:hanging="185"/>
      </w:pPr>
      <w:rPr>
        <w:rFonts w:hint="default"/>
      </w:rPr>
    </w:lvl>
    <w:lvl w:ilvl="5" w:tplc="1F60F676">
      <w:numFmt w:val="bullet"/>
      <w:lvlText w:val="•"/>
      <w:lvlJc w:val="left"/>
      <w:pPr>
        <w:ind w:left="4993" w:hanging="185"/>
      </w:pPr>
      <w:rPr>
        <w:rFonts w:hint="default"/>
      </w:rPr>
    </w:lvl>
    <w:lvl w:ilvl="6" w:tplc="CA2445E6">
      <w:numFmt w:val="bullet"/>
      <w:lvlText w:val="•"/>
      <w:lvlJc w:val="left"/>
      <w:pPr>
        <w:ind w:left="5967" w:hanging="185"/>
      </w:pPr>
      <w:rPr>
        <w:rFonts w:hint="default"/>
      </w:rPr>
    </w:lvl>
    <w:lvl w:ilvl="7" w:tplc="0614986E">
      <w:numFmt w:val="bullet"/>
      <w:lvlText w:val="•"/>
      <w:lvlJc w:val="left"/>
      <w:pPr>
        <w:ind w:left="6942" w:hanging="185"/>
      </w:pPr>
      <w:rPr>
        <w:rFonts w:hint="default"/>
      </w:rPr>
    </w:lvl>
    <w:lvl w:ilvl="8" w:tplc="4992C2D0">
      <w:numFmt w:val="bullet"/>
      <w:lvlText w:val="•"/>
      <w:lvlJc w:val="left"/>
      <w:pPr>
        <w:ind w:left="7917" w:hanging="185"/>
      </w:pPr>
      <w:rPr>
        <w:rFonts w:hint="default"/>
      </w:rPr>
    </w:lvl>
  </w:abstractNum>
  <w:abstractNum w:abstractNumId="69">
    <w:nsid w:val="7D272813"/>
    <w:multiLevelType w:val="hybridMultilevel"/>
    <w:tmpl w:val="F9281254"/>
    <w:lvl w:ilvl="0" w:tplc="7266301C">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77F2F0E2">
      <w:numFmt w:val="bullet"/>
      <w:lvlText w:val="•"/>
      <w:lvlJc w:val="left"/>
      <w:pPr>
        <w:ind w:left="1868" w:hanging="360"/>
      </w:pPr>
      <w:rPr>
        <w:rFonts w:hint="default"/>
      </w:rPr>
    </w:lvl>
    <w:lvl w:ilvl="2" w:tplc="AEF68F36">
      <w:numFmt w:val="bullet"/>
      <w:lvlText w:val="•"/>
      <w:lvlJc w:val="left"/>
      <w:pPr>
        <w:ind w:left="3237" w:hanging="360"/>
      </w:pPr>
      <w:rPr>
        <w:rFonts w:hint="default"/>
      </w:rPr>
    </w:lvl>
    <w:lvl w:ilvl="3" w:tplc="890E4FAC">
      <w:numFmt w:val="bullet"/>
      <w:lvlText w:val="•"/>
      <w:lvlJc w:val="left"/>
      <w:pPr>
        <w:ind w:left="4606" w:hanging="360"/>
      </w:pPr>
      <w:rPr>
        <w:rFonts w:hint="default"/>
      </w:rPr>
    </w:lvl>
    <w:lvl w:ilvl="4" w:tplc="E22414DC">
      <w:numFmt w:val="bullet"/>
      <w:lvlText w:val="•"/>
      <w:lvlJc w:val="left"/>
      <w:pPr>
        <w:ind w:left="5975" w:hanging="360"/>
      </w:pPr>
      <w:rPr>
        <w:rFonts w:hint="default"/>
      </w:rPr>
    </w:lvl>
    <w:lvl w:ilvl="5" w:tplc="A566DED4">
      <w:numFmt w:val="bullet"/>
      <w:lvlText w:val="•"/>
      <w:lvlJc w:val="left"/>
      <w:pPr>
        <w:ind w:left="7344" w:hanging="360"/>
      </w:pPr>
      <w:rPr>
        <w:rFonts w:hint="default"/>
      </w:rPr>
    </w:lvl>
    <w:lvl w:ilvl="6" w:tplc="25AEE4F8">
      <w:numFmt w:val="bullet"/>
      <w:lvlText w:val="•"/>
      <w:lvlJc w:val="left"/>
      <w:pPr>
        <w:ind w:left="8713" w:hanging="360"/>
      </w:pPr>
      <w:rPr>
        <w:rFonts w:hint="default"/>
      </w:rPr>
    </w:lvl>
    <w:lvl w:ilvl="7" w:tplc="A494501C">
      <w:numFmt w:val="bullet"/>
      <w:lvlText w:val="•"/>
      <w:lvlJc w:val="left"/>
      <w:pPr>
        <w:ind w:left="10081" w:hanging="360"/>
      </w:pPr>
      <w:rPr>
        <w:rFonts w:hint="default"/>
      </w:rPr>
    </w:lvl>
    <w:lvl w:ilvl="8" w:tplc="B66CC45C">
      <w:numFmt w:val="bullet"/>
      <w:lvlText w:val="•"/>
      <w:lvlJc w:val="left"/>
      <w:pPr>
        <w:ind w:left="11450" w:hanging="360"/>
      </w:pPr>
      <w:rPr>
        <w:rFonts w:hint="default"/>
      </w:rPr>
    </w:lvl>
  </w:abstractNum>
  <w:num w:numId="1">
    <w:abstractNumId w:val="58"/>
  </w:num>
  <w:num w:numId="2">
    <w:abstractNumId w:val="32"/>
  </w:num>
  <w:num w:numId="3">
    <w:abstractNumId w:val="0"/>
  </w:num>
  <w:num w:numId="4">
    <w:abstractNumId w:val="38"/>
  </w:num>
  <w:num w:numId="5">
    <w:abstractNumId w:val="50"/>
  </w:num>
  <w:num w:numId="6">
    <w:abstractNumId w:val="59"/>
  </w:num>
  <w:num w:numId="7">
    <w:abstractNumId w:val="42"/>
  </w:num>
  <w:num w:numId="8">
    <w:abstractNumId w:val="56"/>
  </w:num>
  <w:num w:numId="9">
    <w:abstractNumId w:val="10"/>
  </w:num>
  <w:num w:numId="10">
    <w:abstractNumId w:val="65"/>
  </w:num>
  <w:num w:numId="11">
    <w:abstractNumId w:val="22"/>
  </w:num>
  <w:num w:numId="12">
    <w:abstractNumId w:val="61"/>
  </w:num>
  <w:num w:numId="13">
    <w:abstractNumId w:val="39"/>
  </w:num>
  <w:num w:numId="14">
    <w:abstractNumId w:val="41"/>
  </w:num>
  <w:num w:numId="15">
    <w:abstractNumId w:val="8"/>
  </w:num>
  <w:num w:numId="16">
    <w:abstractNumId w:val="9"/>
  </w:num>
  <w:num w:numId="17">
    <w:abstractNumId w:val="64"/>
  </w:num>
  <w:num w:numId="18">
    <w:abstractNumId w:val="53"/>
  </w:num>
  <w:num w:numId="19">
    <w:abstractNumId w:val="52"/>
  </w:num>
  <w:num w:numId="20">
    <w:abstractNumId w:val="69"/>
  </w:num>
  <w:num w:numId="21">
    <w:abstractNumId w:val="30"/>
  </w:num>
  <w:num w:numId="22">
    <w:abstractNumId w:val="18"/>
  </w:num>
  <w:num w:numId="23">
    <w:abstractNumId w:val="60"/>
  </w:num>
  <w:num w:numId="24">
    <w:abstractNumId w:val="54"/>
  </w:num>
  <w:num w:numId="25">
    <w:abstractNumId w:val="16"/>
  </w:num>
  <w:num w:numId="26">
    <w:abstractNumId w:val="34"/>
  </w:num>
  <w:num w:numId="27">
    <w:abstractNumId w:val="20"/>
  </w:num>
  <w:num w:numId="28">
    <w:abstractNumId w:val="15"/>
  </w:num>
  <w:num w:numId="29">
    <w:abstractNumId w:val="37"/>
  </w:num>
  <w:num w:numId="30">
    <w:abstractNumId w:val="68"/>
  </w:num>
  <w:num w:numId="31">
    <w:abstractNumId w:val="17"/>
  </w:num>
  <w:num w:numId="32">
    <w:abstractNumId w:val="51"/>
  </w:num>
  <w:num w:numId="33">
    <w:abstractNumId w:val="29"/>
  </w:num>
  <w:num w:numId="34">
    <w:abstractNumId w:val="14"/>
  </w:num>
  <w:num w:numId="35">
    <w:abstractNumId w:val="66"/>
  </w:num>
  <w:num w:numId="36">
    <w:abstractNumId w:val="40"/>
  </w:num>
  <w:num w:numId="37">
    <w:abstractNumId w:val="47"/>
  </w:num>
  <w:num w:numId="38">
    <w:abstractNumId w:val="13"/>
  </w:num>
  <w:num w:numId="39">
    <w:abstractNumId w:val="33"/>
  </w:num>
  <w:num w:numId="40">
    <w:abstractNumId w:val="12"/>
  </w:num>
  <w:num w:numId="41">
    <w:abstractNumId w:val="28"/>
  </w:num>
  <w:num w:numId="42">
    <w:abstractNumId w:val="26"/>
  </w:num>
  <w:num w:numId="43">
    <w:abstractNumId w:val="7"/>
  </w:num>
  <w:num w:numId="44">
    <w:abstractNumId w:val="55"/>
  </w:num>
  <w:num w:numId="45">
    <w:abstractNumId w:val="19"/>
  </w:num>
  <w:num w:numId="46">
    <w:abstractNumId w:val="35"/>
  </w:num>
  <w:num w:numId="47">
    <w:abstractNumId w:val="24"/>
  </w:num>
  <w:num w:numId="48">
    <w:abstractNumId w:val="44"/>
  </w:num>
  <w:num w:numId="49">
    <w:abstractNumId w:val="49"/>
  </w:num>
  <w:num w:numId="50">
    <w:abstractNumId w:val="25"/>
  </w:num>
  <w:num w:numId="51">
    <w:abstractNumId w:val="23"/>
  </w:num>
  <w:num w:numId="52">
    <w:abstractNumId w:val="27"/>
  </w:num>
  <w:num w:numId="53">
    <w:abstractNumId w:val="46"/>
  </w:num>
  <w:num w:numId="54">
    <w:abstractNumId w:val="57"/>
  </w:num>
  <w:num w:numId="55">
    <w:abstractNumId w:val="48"/>
  </w:num>
  <w:num w:numId="56">
    <w:abstractNumId w:val="45"/>
  </w:num>
  <w:num w:numId="57">
    <w:abstractNumId w:val="31"/>
  </w:num>
  <w:num w:numId="58">
    <w:abstractNumId w:val="62"/>
  </w:num>
  <w:num w:numId="59">
    <w:abstractNumId w:val="63"/>
  </w:num>
  <w:num w:numId="60">
    <w:abstractNumId w:val="21"/>
  </w:num>
  <w:num w:numId="61">
    <w:abstractNumId w:val="43"/>
  </w:num>
  <w:num w:numId="62">
    <w:abstractNumId w:val="36"/>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482306"/>
  </w:hdrShapeDefaults>
  <w:footnotePr>
    <w:footnote w:id="-1"/>
    <w:footnote w:id="0"/>
  </w:footnotePr>
  <w:endnotePr>
    <w:endnote w:id="-1"/>
    <w:endnote w:id="0"/>
  </w:endnotePr>
  <w:compat/>
  <w:rsids>
    <w:rsidRoot w:val="00C70157"/>
    <w:rsid w:val="00000C10"/>
    <w:rsid w:val="00000F11"/>
    <w:rsid w:val="00001FEB"/>
    <w:rsid w:val="00002D30"/>
    <w:rsid w:val="000031C0"/>
    <w:rsid w:val="0000478C"/>
    <w:rsid w:val="00004A56"/>
    <w:rsid w:val="0000571F"/>
    <w:rsid w:val="00006DCF"/>
    <w:rsid w:val="00006EFE"/>
    <w:rsid w:val="0001007C"/>
    <w:rsid w:val="00010869"/>
    <w:rsid w:val="00010CA9"/>
    <w:rsid w:val="0001190F"/>
    <w:rsid w:val="00012826"/>
    <w:rsid w:val="000138CC"/>
    <w:rsid w:val="0001409A"/>
    <w:rsid w:val="00014206"/>
    <w:rsid w:val="00014B64"/>
    <w:rsid w:val="000151F4"/>
    <w:rsid w:val="0001524E"/>
    <w:rsid w:val="00016D91"/>
    <w:rsid w:val="00017604"/>
    <w:rsid w:val="00020620"/>
    <w:rsid w:val="000218EE"/>
    <w:rsid w:val="00021DAB"/>
    <w:rsid w:val="00023D8C"/>
    <w:rsid w:val="0002500D"/>
    <w:rsid w:val="000267FE"/>
    <w:rsid w:val="0002717C"/>
    <w:rsid w:val="000273FC"/>
    <w:rsid w:val="00027BF2"/>
    <w:rsid w:val="000331C2"/>
    <w:rsid w:val="000335B7"/>
    <w:rsid w:val="000336EC"/>
    <w:rsid w:val="000341B2"/>
    <w:rsid w:val="000341E8"/>
    <w:rsid w:val="00034420"/>
    <w:rsid w:val="00034626"/>
    <w:rsid w:val="0003481C"/>
    <w:rsid w:val="00034FB1"/>
    <w:rsid w:val="00041420"/>
    <w:rsid w:val="00041D70"/>
    <w:rsid w:val="00042FF9"/>
    <w:rsid w:val="00043793"/>
    <w:rsid w:val="00043EA6"/>
    <w:rsid w:val="00044B78"/>
    <w:rsid w:val="000454D3"/>
    <w:rsid w:val="00045805"/>
    <w:rsid w:val="00047C59"/>
    <w:rsid w:val="00050150"/>
    <w:rsid w:val="00050DDB"/>
    <w:rsid w:val="000513A1"/>
    <w:rsid w:val="00051532"/>
    <w:rsid w:val="00051AF1"/>
    <w:rsid w:val="000520F5"/>
    <w:rsid w:val="00054D7D"/>
    <w:rsid w:val="0005558F"/>
    <w:rsid w:val="00055C8E"/>
    <w:rsid w:val="00055DC1"/>
    <w:rsid w:val="0005643D"/>
    <w:rsid w:val="00057F0E"/>
    <w:rsid w:val="000604A7"/>
    <w:rsid w:val="000611EA"/>
    <w:rsid w:val="000612BC"/>
    <w:rsid w:val="00062554"/>
    <w:rsid w:val="00062BA2"/>
    <w:rsid w:val="00063123"/>
    <w:rsid w:val="00064470"/>
    <w:rsid w:val="000645E9"/>
    <w:rsid w:val="00065F4F"/>
    <w:rsid w:val="0006661A"/>
    <w:rsid w:val="000712FA"/>
    <w:rsid w:val="00071897"/>
    <w:rsid w:val="00071A96"/>
    <w:rsid w:val="000721D4"/>
    <w:rsid w:val="00072289"/>
    <w:rsid w:val="00073930"/>
    <w:rsid w:val="00073A6D"/>
    <w:rsid w:val="00074A20"/>
    <w:rsid w:val="00076193"/>
    <w:rsid w:val="00076767"/>
    <w:rsid w:val="00080345"/>
    <w:rsid w:val="00080750"/>
    <w:rsid w:val="00080BF8"/>
    <w:rsid w:val="00080FA6"/>
    <w:rsid w:val="000818BB"/>
    <w:rsid w:val="00081BFC"/>
    <w:rsid w:val="0008274A"/>
    <w:rsid w:val="00083AF0"/>
    <w:rsid w:val="00083F8D"/>
    <w:rsid w:val="000842DA"/>
    <w:rsid w:val="000842DD"/>
    <w:rsid w:val="00085AB4"/>
    <w:rsid w:val="00085CD1"/>
    <w:rsid w:val="00085F7C"/>
    <w:rsid w:val="000865CC"/>
    <w:rsid w:val="0008665C"/>
    <w:rsid w:val="000911A9"/>
    <w:rsid w:val="0009460B"/>
    <w:rsid w:val="00095AC6"/>
    <w:rsid w:val="00096453"/>
    <w:rsid w:val="000969E9"/>
    <w:rsid w:val="00096E5D"/>
    <w:rsid w:val="00097279"/>
    <w:rsid w:val="000A0640"/>
    <w:rsid w:val="000A1892"/>
    <w:rsid w:val="000A1E24"/>
    <w:rsid w:val="000A2A79"/>
    <w:rsid w:val="000A3FEF"/>
    <w:rsid w:val="000A42EE"/>
    <w:rsid w:val="000A4A8C"/>
    <w:rsid w:val="000A690B"/>
    <w:rsid w:val="000A703A"/>
    <w:rsid w:val="000B0504"/>
    <w:rsid w:val="000B1049"/>
    <w:rsid w:val="000B6A40"/>
    <w:rsid w:val="000C0984"/>
    <w:rsid w:val="000C1555"/>
    <w:rsid w:val="000C203C"/>
    <w:rsid w:val="000C221D"/>
    <w:rsid w:val="000C2BBC"/>
    <w:rsid w:val="000C2EA4"/>
    <w:rsid w:val="000C3589"/>
    <w:rsid w:val="000C3D15"/>
    <w:rsid w:val="000C6F87"/>
    <w:rsid w:val="000C7255"/>
    <w:rsid w:val="000C743B"/>
    <w:rsid w:val="000C7F2F"/>
    <w:rsid w:val="000D07A8"/>
    <w:rsid w:val="000D1C2F"/>
    <w:rsid w:val="000D22D5"/>
    <w:rsid w:val="000D3C46"/>
    <w:rsid w:val="000D5000"/>
    <w:rsid w:val="000D5632"/>
    <w:rsid w:val="000D5CD3"/>
    <w:rsid w:val="000D7C9D"/>
    <w:rsid w:val="000D7DCD"/>
    <w:rsid w:val="000D7EC6"/>
    <w:rsid w:val="000E03B0"/>
    <w:rsid w:val="000E1BB6"/>
    <w:rsid w:val="000E223C"/>
    <w:rsid w:val="000E2474"/>
    <w:rsid w:val="000E2762"/>
    <w:rsid w:val="000E2AEA"/>
    <w:rsid w:val="000E5181"/>
    <w:rsid w:val="000E7B2E"/>
    <w:rsid w:val="000E7BE5"/>
    <w:rsid w:val="000F0314"/>
    <w:rsid w:val="000F1260"/>
    <w:rsid w:val="000F16B3"/>
    <w:rsid w:val="000F1F10"/>
    <w:rsid w:val="000F217E"/>
    <w:rsid w:val="000F2A79"/>
    <w:rsid w:val="000F317A"/>
    <w:rsid w:val="000F3686"/>
    <w:rsid w:val="000F4573"/>
    <w:rsid w:val="000F5760"/>
    <w:rsid w:val="000F59A0"/>
    <w:rsid w:val="000F5E29"/>
    <w:rsid w:val="00100873"/>
    <w:rsid w:val="00100F60"/>
    <w:rsid w:val="001021C4"/>
    <w:rsid w:val="00102B4D"/>
    <w:rsid w:val="00103FF5"/>
    <w:rsid w:val="001048C6"/>
    <w:rsid w:val="00104934"/>
    <w:rsid w:val="00105DC1"/>
    <w:rsid w:val="00105E62"/>
    <w:rsid w:val="00106DF1"/>
    <w:rsid w:val="0010725B"/>
    <w:rsid w:val="001102C5"/>
    <w:rsid w:val="00110EAF"/>
    <w:rsid w:val="0011129E"/>
    <w:rsid w:val="00111DCD"/>
    <w:rsid w:val="0011319F"/>
    <w:rsid w:val="0011346F"/>
    <w:rsid w:val="00113829"/>
    <w:rsid w:val="001141FA"/>
    <w:rsid w:val="001145C2"/>
    <w:rsid w:val="00114600"/>
    <w:rsid w:val="00114748"/>
    <w:rsid w:val="00114E60"/>
    <w:rsid w:val="00115726"/>
    <w:rsid w:val="00115CB8"/>
    <w:rsid w:val="00115D8A"/>
    <w:rsid w:val="00117C44"/>
    <w:rsid w:val="001207D0"/>
    <w:rsid w:val="0012098B"/>
    <w:rsid w:val="00120D4B"/>
    <w:rsid w:val="00121D8B"/>
    <w:rsid w:val="00122C15"/>
    <w:rsid w:val="00122FCF"/>
    <w:rsid w:val="001232CE"/>
    <w:rsid w:val="00123701"/>
    <w:rsid w:val="001254A3"/>
    <w:rsid w:val="001277D9"/>
    <w:rsid w:val="00131E16"/>
    <w:rsid w:val="00133579"/>
    <w:rsid w:val="001338D8"/>
    <w:rsid w:val="001344CE"/>
    <w:rsid w:val="00134787"/>
    <w:rsid w:val="0014088E"/>
    <w:rsid w:val="00141268"/>
    <w:rsid w:val="0014179D"/>
    <w:rsid w:val="00142D59"/>
    <w:rsid w:val="00143752"/>
    <w:rsid w:val="00144100"/>
    <w:rsid w:val="00145440"/>
    <w:rsid w:val="00145C59"/>
    <w:rsid w:val="00145C9E"/>
    <w:rsid w:val="00146BEB"/>
    <w:rsid w:val="00146E41"/>
    <w:rsid w:val="001474F8"/>
    <w:rsid w:val="00150622"/>
    <w:rsid w:val="00150675"/>
    <w:rsid w:val="00151338"/>
    <w:rsid w:val="0015161C"/>
    <w:rsid w:val="001520E9"/>
    <w:rsid w:val="00152316"/>
    <w:rsid w:val="0015265D"/>
    <w:rsid w:val="001529EB"/>
    <w:rsid w:val="00152B1E"/>
    <w:rsid w:val="001543E6"/>
    <w:rsid w:val="001549EF"/>
    <w:rsid w:val="00154E6D"/>
    <w:rsid w:val="00156506"/>
    <w:rsid w:val="00156878"/>
    <w:rsid w:val="00156AA8"/>
    <w:rsid w:val="001575E4"/>
    <w:rsid w:val="00160660"/>
    <w:rsid w:val="00160E46"/>
    <w:rsid w:val="00161257"/>
    <w:rsid w:val="00161747"/>
    <w:rsid w:val="00162C08"/>
    <w:rsid w:val="00163822"/>
    <w:rsid w:val="00163E76"/>
    <w:rsid w:val="00164569"/>
    <w:rsid w:val="001648D4"/>
    <w:rsid w:val="001664A1"/>
    <w:rsid w:val="001706D7"/>
    <w:rsid w:val="00173929"/>
    <w:rsid w:val="00174BE6"/>
    <w:rsid w:val="00174D67"/>
    <w:rsid w:val="00175503"/>
    <w:rsid w:val="001760A0"/>
    <w:rsid w:val="00177405"/>
    <w:rsid w:val="00177D00"/>
    <w:rsid w:val="00180CCC"/>
    <w:rsid w:val="0018274C"/>
    <w:rsid w:val="001833FF"/>
    <w:rsid w:val="00183DDD"/>
    <w:rsid w:val="00184018"/>
    <w:rsid w:val="0018436E"/>
    <w:rsid w:val="001856EF"/>
    <w:rsid w:val="0018618B"/>
    <w:rsid w:val="0018766D"/>
    <w:rsid w:val="0018789F"/>
    <w:rsid w:val="001901FF"/>
    <w:rsid w:val="001906FF"/>
    <w:rsid w:val="001913B0"/>
    <w:rsid w:val="00191502"/>
    <w:rsid w:val="00191CB8"/>
    <w:rsid w:val="00192FEC"/>
    <w:rsid w:val="00193420"/>
    <w:rsid w:val="001934DF"/>
    <w:rsid w:val="00194647"/>
    <w:rsid w:val="001949BB"/>
    <w:rsid w:val="00195214"/>
    <w:rsid w:val="00197C7F"/>
    <w:rsid w:val="001A015C"/>
    <w:rsid w:val="001A0C35"/>
    <w:rsid w:val="001A13B8"/>
    <w:rsid w:val="001A15CB"/>
    <w:rsid w:val="001A1A60"/>
    <w:rsid w:val="001A2178"/>
    <w:rsid w:val="001A3B7F"/>
    <w:rsid w:val="001A3F53"/>
    <w:rsid w:val="001A52B8"/>
    <w:rsid w:val="001A68C7"/>
    <w:rsid w:val="001A713E"/>
    <w:rsid w:val="001A74CE"/>
    <w:rsid w:val="001B06B4"/>
    <w:rsid w:val="001B0BB1"/>
    <w:rsid w:val="001B141E"/>
    <w:rsid w:val="001B17A5"/>
    <w:rsid w:val="001B1945"/>
    <w:rsid w:val="001B27E9"/>
    <w:rsid w:val="001B3550"/>
    <w:rsid w:val="001B3A5B"/>
    <w:rsid w:val="001B4787"/>
    <w:rsid w:val="001B4A68"/>
    <w:rsid w:val="001B4CE3"/>
    <w:rsid w:val="001B4F70"/>
    <w:rsid w:val="001B564B"/>
    <w:rsid w:val="001B5672"/>
    <w:rsid w:val="001C0698"/>
    <w:rsid w:val="001C1E08"/>
    <w:rsid w:val="001C2A0A"/>
    <w:rsid w:val="001C2A11"/>
    <w:rsid w:val="001C2A12"/>
    <w:rsid w:val="001C2A64"/>
    <w:rsid w:val="001C4363"/>
    <w:rsid w:val="001C465C"/>
    <w:rsid w:val="001C4A65"/>
    <w:rsid w:val="001C4DFB"/>
    <w:rsid w:val="001C6531"/>
    <w:rsid w:val="001C6E01"/>
    <w:rsid w:val="001C7198"/>
    <w:rsid w:val="001C7711"/>
    <w:rsid w:val="001C7A17"/>
    <w:rsid w:val="001D0FD5"/>
    <w:rsid w:val="001D10EC"/>
    <w:rsid w:val="001D1E63"/>
    <w:rsid w:val="001D3F90"/>
    <w:rsid w:val="001D4C66"/>
    <w:rsid w:val="001D4CAC"/>
    <w:rsid w:val="001D58CB"/>
    <w:rsid w:val="001D5FAA"/>
    <w:rsid w:val="001D64EA"/>
    <w:rsid w:val="001D6992"/>
    <w:rsid w:val="001D6CE2"/>
    <w:rsid w:val="001D726F"/>
    <w:rsid w:val="001D7488"/>
    <w:rsid w:val="001D7EF0"/>
    <w:rsid w:val="001E0102"/>
    <w:rsid w:val="001E28A9"/>
    <w:rsid w:val="001E39A6"/>
    <w:rsid w:val="001E3DF5"/>
    <w:rsid w:val="001E69D1"/>
    <w:rsid w:val="001E7684"/>
    <w:rsid w:val="001E7BA3"/>
    <w:rsid w:val="001F0FBF"/>
    <w:rsid w:val="001F12FB"/>
    <w:rsid w:val="001F1407"/>
    <w:rsid w:val="001F1DBD"/>
    <w:rsid w:val="001F1E51"/>
    <w:rsid w:val="001F241C"/>
    <w:rsid w:val="001F3B27"/>
    <w:rsid w:val="001F3E83"/>
    <w:rsid w:val="001F4825"/>
    <w:rsid w:val="001F4936"/>
    <w:rsid w:val="001F626D"/>
    <w:rsid w:val="001F62BA"/>
    <w:rsid w:val="001F7467"/>
    <w:rsid w:val="001F755D"/>
    <w:rsid w:val="00200057"/>
    <w:rsid w:val="00200DFB"/>
    <w:rsid w:val="00201FD4"/>
    <w:rsid w:val="002023DE"/>
    <w:rsid w:val="00203086"/>
    <w:rsid w:val="0020491E"/>
    <w:rsid w:val="00204B85"/>
    <w:rsid w:val="00206238"/>
    <w:rsid w:val="0020664C"/>
    <w:rsid w:val="00206BC9"/>
    <w:rsid w:val="00207309"/>
    <w:rsid w:val="002126D3"/>
    <w:rsid w:val="0021274D"/>
    <w:rsid w:val="00213E55"/>
    <w:rsid w:val="00214739"/>
    <w:rsid w:val="002159D1"/>
    <w:rsid w:val="00215E2B"/>
    <w:rsid w:val="00217A57"/>
    <w:rsid w:val="00220D5E"/>
    <w:rsid w:val="00221697"/>
    <w:rsid w:val="002221C6"/>
    <w:rsid w:val="00224A18"/>
    <w:rsid w:val="00224DA1"/>
    <w:rsid w:val="002251F6"/>
    <w:rsid w:val="00226022"/>
    <w:rsid w:val="00226D5E"/>
    <w:rsid w:val="0023060D"/>
    <w:rsid w:val="002312D6"/>
    <w:rsid w:val="002320D2"/>
    <w:rsid w:val="002326AB"/>
    <w:rsid w:val="002346FD"/>
    <w:rsid w:val="0023481C"/>
    <w:rsid w:val="00235121"/>
    <w:rsid w:val="002361F3"/>
    <w:rsid w:val="0023694A"/>
    <w:rsid w:val="00236AB9"/>
    <w:rsid w:val="00236CDD"/>
    <w:rsid w:val="0023754E"/>
    <w:rsid w:val="00240489"/>
    <w:rsid w:val="0024210E"/>
    <w:rsid w:val="00242667"/>
    <w:rsid w:val="00242D41"/>
    <w:rsid w:val="0024493F"/>
    <w:rsid w:val="00246607"/>
    <w:rsid w:val="002471B9"/>
    <w:rsid w:val="00247612"/>
    <w:rsid w:val="002509EA"/>
    <w:rsid w:val="002517A3"/>
    <w:rsid w:val="00251882"/>
    <w:rsid w:val="00251B9F"/>
    <w:rsid w:val="00251C0A"/>
    <w:rsid w:val="00252068"/>
    <w:rsid w:val="00252F44"/>
    <w:rsid w:val="002546F8"/>
    <w:rsid w:val="00254EF2"/>
    <w:rsid w:val="00256132"/>
    <w:rsid w:val="00256F79"/>
    <w:rsid w:val="0025702F"/>
    <w:rsid w:val="002571CF"/>
    <w:rsid w:val="002571E5"/>
    <w:rsid w:val="00257873"/>
    <w:rsid w:val="00257E79"/>
    <w:rsid w:val="00260E3F"/>
    <w:rsid w:val="00262E0A"/>
    <w:rsid w:val="002645C7"/>
    <w:rsid w:val="00264CAC"/>
    <w:rsid w:val="00264EB8"/>
    <w:rsid w:val="002653C1"/>
    <w:rsid w:val="002655C9"/>
    <w:rsid w:val="002704AF"/>
    <w:rsid w:val="00270ABE"/>
    <w:rsid w:val="00271AA0"/>
    <w:rsid w:val="0027251F"/>
    <w:rsid w:val="002727A8"/>
    <w:rsid w:val="00273682"/>
    <w:rsid w:val="0027371D"/>
    <w:rsid w:val="00273C49"/>
    <w:rsid w:val="002747E8"/>
    <w:rsid w:val="00275134"/>
    <w:rsid w:val="00275A0D"/>
    <w:rsid w:val="0027659D"/>
    <w:rsid w:val="002769D6"/>
    <w:rsid w:val="00276A90"/>
    <w:rsid w:val="00276FFC"/>
    <w:rsid w:val="002773A1"/>
    <w:rsid w:val="00277EB2"/>
    <w:rsid w:val="002804F1"/>
    <w:rsid w:val="00280E79"/>
    <w:rsid w:val="002816FE"/>
    <w:rsid w:val="002826CD"/>
    <w:rsid w:val="0028398E"/>
    <w:rsid w:val="002854EF"/>
    <w:rsid w:val="0028613B"/>
    <w:rsid w:val="00286241"/>
    <w:rsid w:val="00286785"/>
    <w:rsid w:val="00287548"/>
    <w:rsid w:val="00287B8A"/>
    <w:rsid w:val="00290E1A"/>
    <w:rsid w:val="00290F62"/>
    <w:rsid w:val="00291004"/>
    <w:rsid w:val="00292387"/>
    <w:rsid w:val="00292931"/>
    <w:rsid w:val="00292D5A"/>
    <w:rsid w:val="002938FB"/>
    <w:rsid w:val="00294C7B"/>
    <w:rsid w:val="002963BB"/>
    <w:rsid w:val="00296F18"/>
    <w:rsid w:val="002971A1"/>
    <w:rsid w:val="00297414"/>
    <w:rsid w:val="002A131F"/>
    <w:rsid w:val="002A135E"/>
    <w:rsid w:val="002A36D9"/>
    <w:rsid w:val="002A5454"/>
    <w:rsid w:val="002A5D81"/>
    <w:rsid w:val="002A5D91"/>
    <w:rsid w:val="002A7874"/>
    <w:rsid w:val="002A7BF0"/>
    <w:rsid w:val="002B029E"/>
    <w:rsid w:val="002B0701"/>
    <w:rsid w:val="002B0763"/>
    <w:rsid w:val="002B0E6D"/>
    <w:rsid w:val="002B18A7"/>
    <w:rsid w:val="002B19FA"/>
    <w:rsid w:val="002B201C"/>
    <w:rsid w:val="002B299E"/>
    <w:rsid w:val="002B3FA5"/>
    <w:rsid w:val="002B5716"/>
    <w:rsid w:val="002B7F88"/>
    <w:rsid w:val="002C084D"/>
    <w:rsid w:val="002C1712"/>
    <w:rsid w:val="002C19DA"/>
    <w:rsid w:val="002C3C17"/>
    <w:rsid w:val="002C3D68"/>
    <w:rsid w:val="002C406B"/>
    <w:rsid w:val="002C6ECF"/>
    <w:rsid w:val="002C74D8"/>
    <w:rsid w:val="002C7581"/>
    <w:rsid w:val="002D0901"/>
    <w:rsid w:val="002D17AC"/>
    <w:rsid w:val="002D1D84"/>
    <w:rsid w:val="002D29D0"/>
    <w:rsid w:val="002D2AF4"/>
    <w:rsid w:val="002D3A1E"/>
    <w:rsid w:val="002D4053"/>
    <w:rsid w:val="002D50B2"/>
    <w:rsid w:val="002D523E"/>
    <w:rsid w:val="002D5E89"/>
    <w:rsid w:val="002D64CF"/>
    <w:rsid w:val="002D6742"/>
    <w:rsid w:val="002D67B9"/>
    <w:rsid w:val="002D6AAB"/>
    <w:rsid w:val="002D7190"/>
    <w:rsid w:val="002E03FE"/>
    <w:rsid w:val="002E1C1E"/>
    <w:rsid w:val="002E1CE4"/>
    <w:rsid w:val="002E1E41"/>
    <w:rsid w:val="002E21EC"/>
    <w:rsid w:val="002E2B88"/>
    <w:rsid w:val="002E3B3D"/>
    <w:rsid w:val="002E4143"/>
    <w:rsid w:val="002E52E2"/>
    <w:rsid w:val="002E6F87"/>
    <w:rsid w:val="002E7E35"/>
    <w:rsid w:val="002F14E9"/>
    <w:rsid w:val="002F2EC1"/>
    <w:rsid w:val="002F3930"/>
    <w:rsid w:val="002F4212"/>
    <w:rsid w:val="002F5112"/>
    <w:rsid w:val="002F5BF4"/>
    <w:rsid w:val="002F6068"/>
    <w:rsid w:val="002F7AA3"/>
    <w:rsid w:val="002F7B2E"/>
    <w:rsid w:val="00300196"/>
    <w:rsid w:val="00300849"/>
    <w:rsid w:val="00300943"/>
    <w:rsid w:val="003013AE"/>
    <w:rsid w:val="00301654"/>
    <w:rsid w:val="0030421D"/>
    <w:rsid w:val="00304663"/>
    <w:rsid w:val="003054F3"/>
    <w:rsid w:val="00305D4A"/>
    <w:rsid w:val="00307619"/>
    <w:rsid w:val="0031001B"/>
    <w:rsid w:val="00310CDD"/>
    <w:rsid w:val="00311292"/>
    <w:rsid w:val="003112BF"/>
    <w:rsid w:val="00311682"/>
    <w:rsid w:val="00311B54"/>
    <w:rsid w:val="00311F33"/>
    <w:rsid w:val="00316D8E"/>
    <w:rsid w:val="0031785F"/>
    <w:rsid w:val="00317CD3"/>
    <w:rsid w:val="003209E3"/>
    <w:rsid w:val="00321B76"/>
    <w:rsid w:val="00321BB0"/>
    <w:rsid w:val="003225FB"/>
    <w:rsid w:val="0032298F"/>
    <w:rsid w:val="003235C8"/>
    <w:rsid w:val="00323803"/>
    <w:rsid w:val="00325F58"/>
    <w:rsid w:val="003262F8"/>
    <w:rsid w:val="0032768A"/>
    <w:rsid w:val="00330E81"/>
    <w:rsid w:val="003329F7"/>
    <w:rsid w:val="00332E8C"/>
    <w:rsid w:val="003336BE"/>
    <w:rsid w:val="00333CEC"/>
    <w:rsid w:val="003340CF"/>
    <w:rsid w:val="00334162"/>
    <w:rsid w:val="00334C0C"/>
    <w:rsid w:val="003361FB"/>
    <w:rsid w:val="0033721E"/>
    <w:rsid w:val="003402A7"/>
    <w:rsid w:val="00341081"/>
    <w:rsid w:val="00341D8E"/>
    <w:rsid w:val="00342581"/>
    <w:rsid w:val="00342633"/>
    <w:rsid w:val="00342F11"/>
    <w:rsid w:val="00344395"/>
    <w:rsid w:val="00344AA1"/>
    <w:rsid w:val="00344C92"/>
    <w:rsid w:val="00347304"/>
    <w:rsid w:val="00347AE4"/>
    <w:rsid w:val="003505B7"/>
    <w:rsid w:val="003518CD"/>
    <w:rsid w:val="00352252"/>
    <w:rsid w:val="00352420"/>
    <w:rsid w:val="00352857"/>
    <w:rsid w:val="00352A05"/>
    <w:rsid w:val="00353680"/>
    <w:rsid w:val="0035487D"/>
    <w:rsid w:val="003568C8"/>
    <w:rsid w:val="003569C0"/>
    <w:rsid w:val="00356C9A"/>
    <w:rsid w:val="00357DE1"/>
    <w:rsid w:val="00357F68"/>
    <w:rsid w:val="00361866"/>
    <w:rsid w:val="0036254B"/>
    <w:rsid w:val="00362573"/>
    <w:rsid w:val="00362EED"/>
    <w:rsid w:val="00364DC0"/>
    <w:rsid w:val="003650ED"/>
    <w:rsid w:val="00367330"/>
    <w:rsid w:val="00367821"/>
    <w:rsid w:val="00367927"/>
    <w:rsid w:val="00367BC4"/>
    <w:rsid w:val="00371B2B"/>
    <w:rsid w:val="00371FE2"/>
    <w:rsid w:val="003725EB"/>
    <w:rsid w:val="00372D7B"/>
    <w:rsid w:val="00373444"/>
    <w:rsid w:val="00373BDB"/>
    <w:rsid w:val="003745F1"/>
    <w:rsid w:val="0037599F"/>
    <w:rsid w:val="0037698C"/>
    <w:rsid w:val="003778DC"/>
    <w:rsid w:val="0038112A"/>
    <w:rsid w:val="00381215"/>
    <w:rsid w:val="0038227A"/>
    <w:rsid w:val="00382956"/>
    <w:rsid w:val="003838B2"/>
    <w:rsid w:val="0038443B"/>
    <w:rsid w:val="00385032"/>
    <w:rsid w:val="003855C7"/>
    <w:rsid w:val="003856C0"/>
    <w:rsid w:val="00386380"/>
    <w:rsid w:val="0038689F"/>
    <w:rsid w:val="0038720F"/>
    <w:rsid w:val="00387383"/>
    <w:rsid w:val="0038766F"/>
    <w:rsid w:val="00387CAB"/>
    <w:rsid w:val="00390899"/>
    <w:rsid w:val="00390CC6"/>
    <w:rsid w:val="003919E1"/>
    <w:rsid w:val="00392479"/>
    <w:rsid w:val="00392949"/>
    <w:rsid w:val="00394001"/>
    <w:rsid w:val="003948F9"/>
    <w:rsid w:val="00394F1F"/>
    <w:rsid w:val="00395135"/>
    <w:rsid w:val="00395893"/>
    <w:rsid w:val="0039630B"/>
    <w:rsid w:val="00396CF8"/>
    <w:rsid w:val="00396DAE"/>
    <w:rsid w:val="00396DEF"/>
    <w:rsid w:val="00396DF2"/>
    <w:rsid w:val="0039791F"/>
    <w:rsid w:val="00397B5C"/>
    <w:rsid w:val="00397E24"/>
    <w:rsid w:val="003A0A52"/>
    <w:rsid w:val="003A1DA9"/>
    <w:rsid w:val="003A1FE4"/>
    <w:rsid w:val="003A216A"/>
    <w:rsid w:val="003A228D"/>
    <w:rsid w:val="003A2544"/>
    <w:rsid w:val="003A2CF3"/>
    <w:rsid w:val="003A2E62"/>
    <w:rsid w:val="003A3D93"/>
    <w:rsid w:val="003A6152"/>
    <w:rsid w:val="003A6FB7"/>
    <w:rsid w:val="003A7379"/>
    <w:rsid w:val="003A7DED"/>
    <w:rsid w:val="003B0731"/>
    <w:rsid w:val="003B153F"/>
    <w:rsid w:val="003B258D"/>
    <w:rsid w:val="003B27FB"/>
    <w:rsid w:val="003B3EA8"/>
    <w:rsid w:val="003B5562"/>
    <w:rsid w:val="003B5EEA"/>
    <w:rsid w:val="003B5F7F"/>
    <w:rsid w:val="003B6070"/>
    <w:rsid w:val="003B670B"/>
    <w:rsid w:val="003B69E8"/>
    <w:rsid w:val="003B6B45"/>
    <w:rsid w:val="003B71F1"/>
    <w:rsid w:val="003B724B"/>
    <w:rsid w:val="003B7AB6"/>
    <w:rsid w:val="003C0341"/>
    <w:rsid w:val="003C0A83"/>
    <w:rsid w:val="003C1466"/>
    <w:rsid w:val="003C2D66"/>
    <w:rsid w:val="003C3A71"/>
    <w:rsid w:val="003C421D"/>
    <w:rsid w:val="003C4E6E"/>
    <w:rsid w:val="003C5B66"/>
    <w:rsid w:val="003C7804"/>
    <w:rsid w:val="003D0177"/>
    <w:rsid w:val="003D043C"/>
    <w:rsid w:val="003D159F"/>
    <w:rsid w:val="003D17F2"/>
    <w:rsid w:val="003D225D"/>
    <w:rsid w:val="003D26AF"/>
    <w:rsid w:val="003D2C3D"/>
    <w:rsid w:val="003D2E50"/>
    <w:rsid w:val="003D388F"/>
    <w:rsid w:val="003D38FF"/>
    <w:rsid w:val="003D4418"/>
    <w:rsid w:val="003D5BCA"/>
    <w:rsid w:val="003D6845"/>
    <w:rsid w:val="003D6EB7"/>
    <w:rsid w:val="003D6FED"/>
    <w:rsid w:val="003D7068"/>
    <w:rsid w:val="003D7607"/>
    <w:rsid w:val="003E133D"/>
    <w:rsid w:val="003E2203"/>
    <w:rsid w:val="003E221B"/>
    <w:rsid w:val="003E22CB"/>
    <w:rsid w:val="003E32F6"/>
    <w:rsid w:val="003E32FF"/>
    <w:rsid w:val="003E4DEE"/>
    <w:rsid w:val="003E5485"/>
    <w:rsid w:val="003E5E64"/>
    <w:rsid w:val="003E72ED"/>
    <w:rsid w:val="003F1B7B"/>
    <w:rsid w:val="003F443D"/>
    <w:rsid w:val="003F47F1"/>
    <w:rsid w:val="003F49CB"/>
    <w:rsid w:val="003F5D11"/>
    <w:rsid w:val="003F620F"/>
    <w:rsid w:val="003F698A"/>
    <w:rsid w:val="003F70B3"/>
    <w:rsid w:val="00402EC1"/>
    <w:rsid w:val="00405741"/>
    <w:rsid w:val="00405CBB"/>
    <w:rsid w:val="00406C97"/>
    <w:rsid w:val="0040728D"/>
    <w:rsid w:val="004079ED"/>
    <w:rsid w:val="00407BF4"/>
    <w:rsid w:val="004102CF"/>
    <w:rsid w:val="00410666"/>
    <w:rsid w:val="00410E32"/>
    <w:rsid w:val="004138DA"/>
    <w:rsid w:val="004138FC"/>
    <w:rsid w:val="00414906"/>
    <w:rsid w:val="0042037E"/>
    <w:rsid w:val="0042041B"/>
    <w:rsid w:val="00420A5D"/>
    <w:rsid w:val="004215D4"/>
    <w:rsid w:val="004220AF"/>
    <w:rsid w:val="004229DF"/>
    <w:rsid w:val="0042319A"/>
    <w:rsid w:val="00423483"/>
    <w:rsid w:val="00424168"/>
    <w:rsid w:val="004244B3"/>
    <w:rsid w:val="004262DE"/>
    <w:rsid w:val="004279A7"/>
    <w:rsid w:val="00427ABE"/>
    <w:rsid w:val="00430203"/>
    <w:rsid w:val="0043056E"/>
    <w:rsid w:val="00430975"/>
    <w:rsid w:val="004311A8"/>
    <w:rsid w:val="00431376"/>
    <w:rsid w:val="0043196B"/>
    <w:rsid w:val="00433C95"/>
    <w:rsid w:val="0043463A"/>
    <w:rsid w:val="004354AD"/>
    <w:rsid w:val="00435977"/>
    <w:rsid w:val="00435ADD"/>
    <w:rsid w:val="00435DCB"/>
    <w:rsid w:val="0044245A"/>
    <w:rsid w:val="00444EA6"/>
    <w:rsid w:val="0044578C"/>
    <w:rsid w:val="004457E8"/>
    <w:rsid w:val="00446439"/>
    <w:rsid w:val="00446CC1"/>
    <w:rsid w:val="00447D26"/>
    <w:rsid w:val="00450245"/>
    <w:rsid w:val="00450FB4"/>
    <w:rsid w:val="00454883"/>
    <w:rsid w:val="00455DE5"/>
    <w:rsid w:val="00456044"/>
    <w:rsid w:val="00456691"/>
    <w:rsid w:val="00456AE3"/>
    <w:rsid w:val="004578C2"/>
    <w:rsid w:val="00460761"/>
    <w:rsid w:val="0046107E"/>
    <w:rsid w:val="00461777"/>
    <w:rsid w:val="004627F6"/>
    <w:rsid w:val="0046297D"/>
    <w:rsid w:val="004636F4"/>
    <w:rsid w:val="0046449E"/>
    <w:rsid w:val="004656CF"/>
    <w:rsid w:val="00465975"/>
    <w:rsid w:val="00466CE0"/>
    <w:rsid w:val="004677FB"/>
    <w:rsid w:val="00470DCF"/>
    <w:rsid w:val="00470DE3"/>
    <w:rsid w:val="00471DE7"/>
    <w:rsid w:val="00472BF5"/>
    <w:rsid w:val="0047550D"/>
    <w:rsid w:val="0047654F"/>
    <w:rsid w:val="004772A0"/>
    <w:rsid w:val="004804A8"/>
    <w:rsid w:val="00480B67"/>
    <w:rsid w:val="0048119F"/>
    <w:rsid w:val="004817BE"/>
    <w:rsid w:val="0048348A"/>
    <w:rsid w:val="00484081"/>
    <w:rsid w:val="00484510"/>
    <w:rsid w:val="00484DAA"/>
    <w:rsid w:val="004861DB"/>
    <w:rsid w:val="00487114"/>
    <w:rsid w:val="00490634"/>
    <w:rsid w:val="00490D22"/>
    <w:rsid w:val="004931BC"/>
    <w:rsid w:val="00494795"/>
    <w:rsid w:val="00494C55"/>
    <w:rsid w:val="004950B5"/>
    <w:rsid w:val="00495199"/>
    <w:rsid w:val="00495EE8"/>
    <w:rsid w:val="004976E6"/>
    <w:rsid w:val="004A2680"/>
    <w:rsid w:val="004A3482"/>
    <w:rsid w:val="004A379C"/>
    <w:rsid w:val="004A3999"/>
    <w:rsid w:val="004A3C25"/>
    <w:rsid w:val="004A3E2C"/>
    <w:rsid w:val="004A4544"/>
    <w:rsid w:val="004A48EE"/>
    <w:rsid w:val="004A4926"/>
    <w:rsid w:val="004A5466"/>
    <w:rsid w:val="004A7917"/>
    <w:rsid w:val="004A7DC9"/>
    <w:rsid w:val="004B00E4"/>
    <w:rsid w:val="004B035C"/>
    <w:rsid w:val="004B097D"/>
    <w:rsid w:val="004B09CE"/>
    <w:rsid w:val="004B13D2"/>
    <w:rsid w:val="004B17BD"/>
    <w:rsid w:val="004B1F04"/>
    <w:rsid w:val="004B3463"/>
    <w:rsid w:val="004B413A"/>
    <w:rsid w:val="004B4964"/>
    <w:rsid w:val="004B4B12"/>
    <w:rsid w:val="004B5897"/>
    <w:rsid w:val="004B6324"/>
    <w:rsid w:val="004B715E"/>
    <w:rsid w:val="004C0E09"/>
    <w:rsid w:val="004C15EF"/>
    <w:rsid w:val="004C36C2"/>
    <w:rsid w:val="004C5AD6"/>
    <w:rsid w:val="004C5FDB"/>
    <w:rsid w:val="004C62F1"/>
    <w:rsid w:val="004C76F7"/>
    <w:rsid w:val="004D0104"/>
    <w:rsid w:val="004D163A"/>
    <w:rsid w:val="004D6247"/>
    <w:rsid w:val="004D6B6D"/>
    <w:rsid w:val="004D6EAB"/>
    <w:rsid w:val="004D6EC9"/>
    <w:rsid w:val="004D73BA"/>
    <w:rsid w:val="004E0098"/>
    <w:rsid w:val="004E0799"/>
    <w:rsid w:val="004E1499"/>
    <w:rsid w:val="004E1537"/>
    <w:rsid w:val="004E1924"/>
    <w:rsid w:val="004E25D8"/>
    <w:rsid w:val="004E3076"/>
    <w:rsid w:val="004E44EC"/>
    <w:rsid w:val="004E6A63"/>
    <w:rsid w:val="004E7380"/>
    <w:rsid w:val="004E7E0F"/>
    <w:rsid w:val="004E7EB4"/>
    <w:rsid w:val="004F0C36"/>
    <w:rsid w:val="004F0CE3"/>
    <w:rsid w:val="004F25FF"/>
    <w:rsid w:val="004F2E82"/>
    <w:rsid w:val="004F37C2"/>
    <w:rsid w:val="004F39D2"/>
    <w:rsid w:val="004F3DBF"/>
    <w:rsid w:val="004F4255"/>
    <w:rsid w:val="004F4719"/>
    <w:rsid w:val="004F4860"/>
    <w:rsid w:val="004F4AD0"/>
    <w:rsid w:val="004F5101"/>
    <w:rsid w:val="004F54D1"/>
    <w:rsid w:val="004F58BB"/>
    <w:rsid w:val="004F5EE5"/>
    <w:rsid w:val="004F5F90"/>
    <w:rsid w:val="004F6BEF"/>
    <w:rsid w:val="004F73C2"/>
    <w:rsid w:val="004F7AFD"/>
    <w:rsid w:val="005028E0"/>
    <w:rsid w:val="00502FFA"/>
    <w:rsid w:val="00504A96"/>
    <w:rsid w:val="00504BBA"/>
    <w:rsid w:val="00505631"/>
    <w:rsid w:val="00505A62"/>
    <w:rsid w:val="00505E74"/>
    <w:rsid w:val="0050666B"/>
    <w:rsid w:val="00510B85"/>
    <w:rsid w:val="0051147E"/>
    <w:rsid w:val="0051167B"/>
    <w:rsid w:val="00511894"/>
    <w:rsid w:val="005131C9"/>
    <w:rsid w:val="00513848"/>
    <w:rsid w:val="0051445B"/>
    <w:rsid w:val="005148D8"/>
    <w:rsid w:val="00514C43"/>
    <w:rsid w:val="00515BB2"/>
    <w:rsid w:val="00515EAE"/>
    <w:rsid w:val="0051715F"/>
    <w:rsid w:val="00517B26"/>
    <w:rsid w:val="00520DD7"/>
    <w:rsid w:val="00521773"/>
    <w:rsid w:val="00522474"/>
    <w:rsid w:val="005228D3"/>
    <w:rsid w:val="00522E43"/>
    <w:rsid w:val="00523E86"/>
    <w:rsid w:val="005249D8"/>
    <w:rsid w:val="00524A3D"/>
    <w:rsid w:val="00524EDE"/>
    <w:rsid w:val="00525583"/>
    <w:rsid w:val="00526212"/>
    <w:rsid w:val="00526D21"/>
    <w:rsid w:val="00527543"/>
    <w:rsid w:val="005301ED"/>
    <w:rsid w:val="00530782"/>
    <w:rsid w:val="00530867"/>
    <w:rsid w:val="00530E9E"/>
    <w:rsid w:val="00531872"/>
    <w:rsid w:val="00531DC3"/>
    <w:rsid w:val="00531F2A"/>
    <w:rsid w:val="00532EA8"/>
    <w:rsid w:val="00534845"/>
    <w:rsid w:val="00534FF0"/>
    <w:rsid w:val="005371AA"/>
    <w:rsid w:val="00537CB2"/>
    <w:rsid w:val="005422A9"/>
    <w:rsid w:val="00542323"/>
    <w:rsid w:val="00542A9F"/>
    <w:rsid w:val="00543305"/>
    <w:rsid w:val="005438F1"/>
    <w:rsid w:val="005439EB"/>
    <w:rsid w:val="00544306"/>
    <w:rsid w:val="00545114"/>
    <w:rsid w:val="005459D2"/>
    <w:rsid w:val="00547547"/>
    <w:rsid w:val="00551A6D"/>
    <w:rsid w:val="00553E9D"/>
    <w:rsid w:val="005540FE"/>
    <w:rsid w:val="00554628"/>
    <w:rsid w:val="0055494D"/>
    <w:rsid w:val="00555959"/>
    <w:rsid w:val="005559E9"/>
    <w:rsid w:val="00556512"/>
    <w:rsid w:val="00557195"/>
    <w:rsid w:val="00557561"/>
    <w:rsid w:val="005601B0"/>
    <w:rsid w:val="00560D67"/>
    <w:rsid w:val="005611C5"/>
    <w:rsid w:val="0056138D"/>
    <w:rsid w:val="00562DBC"/>
    <w:rsid w:val="0056307F"/>
    <w:rsid w:val="0056321B"/>
    <w:rsid w:val="005632AC"/>
    <w:rsid w:val="005634EA"/>
    <w:rsid w:val="0056402C"/>
    <w:rsid w:val="00564E9F"/>
    <w:rsid w:val="0056501B"/>
    <w:rsid w:val="00565BD6"/>
    <w:rsid w:val="005669CE"/>
    <w:rsid w:val="00566B2C"/>
    <w:rsid w:val="0056734B"/>
    <w:rsid w:val="0057004C"/>
    <w:rsid w:val="00570870"/>
    <w:rsid w:val="005716E8"/>
    <w:rsid w:val="0057309E"/>
    <w:rsid w:val="005735AD"/>
    <w:rsid w:val="00573807"/>
    <w:rsid w:val="00575143"/>
    <w:rsid w:val="00575E49"/>
    <w:rsid w:val="00576B8F"/>
    <w:rsid w:val="0057705B"/>
    <w:rsid w:val="00577A55"/>
    <w:rsid w:val="005817FF"/>
    <w:rsid w:val="005834C1"/>
    <w:rsid w:val="00583AC5"/>
    <w:rsid w:val="00584032"/>
    <w:rsid w:val="00585A53"/>
    <w:rsid w:val="00585B6D"/>
    <w:rsid w:val="00586A03"/>
    <w:rsid w:val="0058719D"/>
    <w:rsid w:val="005871F4"/>
    <w:rsid w:val="0059043A"/>
    <w:rsid w:val="005905C7"/>
    <w:rsid w:val="00590787"/>
    <w:rsid w:val="00590EBB"/>
    <w:rsid w:val="00591311"/>
    <w:rsid w:val="005916C1"/>
    <w:rsid w:val="00591BA8"/>
    <w:rsid w:val="00592149"/>
    <w:rsid w:val="00592319"/>
    <w:rsid w:val="00592DA2"/>
    <w:rsid w:val="00593C57"/>
    <w:rsid w:val="00593E1C"/>
    <w:rsid w:val="00594025"/>
    <w:rsid w:val="00594B5F"/>
    <w:rsid w:val="00595210"/>
    <w:rsid w:val="005958C8"/>
    <w:rsid w:val="00596267"/>
    <w:rsid w:val="0059695B"/>
    <w:rsid w:val="00596C84"/>
    <w:rsid w:val="00597544"/>
    <w:rsid w:val="0059785C"/>
    <w:rsid w:val="00597DE8"/>
    <w:rsid w:val="005A0088"/>
    <w:rsid w:val="005A08BA"/>
    <w:rsid w:val="005A09E4"/>
    <w:rsid w:val="005A2E94"/>
    <w:rsid w:val="005A3718"/>
    <w:rsid w:val="005A4003"/>
    <w:rsid w:val="005A4E3B"/>
    <w:rsid w:val="005A673A"/>
    <w:rsid w:val="005A6EA8"/>
    <w:rsid w:val="005A7D26"/>
    <w:rsid w:val="005B1317"/>
    <w:rsid w:val="005B3BF6"/>
    <w:rsid w:val="005B4CFF"/>
    <w:rsid w:val="005B638A"/>
    <w:rsid w:val="005B6950"/>
    <w:rsid w:val="005B7808"/>
    <w:rsid w:val="005C0988"/>
    <w:rsid w:val="005C09C2"/>
    <w:rsid w:val="005C1B2F"/>
    <w:rsid w:val="005C4EF1"/>
    <w:rsid w:val="005C5C64"/>
    <w:rsid w:val="005C646B"/>
    <w:rsid w:val="005D0032"/>
    <w:rsid w:val="005D1672"/>
    <w:rsid w:val="005D24E2"/>
    <w:rsid w:val="005D278B"/>
    <w:rsid w:val="005D3846"/>
    <w:rsid w:val="005D392E"/>
    <w:rsid w:val="005D4213"/>
    <w:rsid w:val="005D4B18"/>
    <w:rsid w:val="005D5173"/>
    <w:rsid w:val="005D5716"/>
    <w:rsid w:val="005D5780"/>
    <w:rsid w:val="005D58D6"/>
    <w:rsid w:val="005D6306"/>
    <w:rsid w:val="005D6455"/>
    <w:rsid w:val="005E053D"/>
    <w:rsid w:val="005E07AB"/>
    <w:rsid w:val="005E197B"/>
    <w:rsid w:val="005E280E"/>
    <w:rsid w:val="005E30F8"/>
    <w:rsid w:val="005E36A8"/>
    <w:rsid w:val="005E592D"/>
    <w:rsid w:val="005E639E"/>
    <w:rsid w:val="005E63D6"/>
    <w:rsid w:val="005E64DB"/>
    <w:rsid w:val="005F3671"/>
    <w:rsid w:val="005F42AA"/>
    <w:rsid w:val="005F6506"/>
    <w:rsid w:val="005F6976"/>
    <w:rsid w:val="005F7050"/>
    <w:rsid w:val="005F70F8"/>
    <w:rsid w:val="005F7B54"/>
    <w:rsid w:val="0060142C"/>
    <w:rsid w:val="0060373B"/>
    <w:rsid w:val="00603918"/>
    <w:rsid w:val="00604E3B"/>
    <w:rsid w:val="006050E4"/>
    <w:rsid w:val="00606F76"/>
    <w:rsid w:val="006102D1"/>
    <w:rsid w:val="006109C8"/>
    <w:rsid w:val="006112AE"/>
    <w:rsid w:val="00611456"/>
    <w:rsid w:val="00612EFB"/>
    <w:rsid w:val="00613195"/>
    <w:rsid w:val="00613843"/>
    <w:rsid w:val="00614745"/>
    <w:rsid w:val="00614C46"/>
    <w:rsid w:val="00615793"/>
    <w:rsid w:val="0061728F"/>
    <w:rsid w:val="00617347"/>
    <w:rsid w:val="00620D97"/>
    <w:rsid w:val="006216CC"/>
    <w:rsid w:val="00621929"/>
    <w:rsid w:val="00621AE5"/>
    <w:rsid w:val="00622F86"/>
    <w:rsid w:val="00623A64"/>
    <w:rsid w:val="006242B2"/>
    <w:rsid w:val="00624CDE"/>
    <w:rsid w:val="00624E73"/>
    <w:rsid w:val="00625320"/>
    <w:rsid w:val="00625390"/>
    <w:rsid w:val="006272F0"/>
    <w:rsid w:val="00627BAD"/>
    <w:rsid w:val="00630CE4"/>
    <w:rsid w:val="0063124C"/>
    <w:rsid w:val="00632306"/>
    <w:rsid w:val="006339F9"/>
    <w:rsid w:val="006342E0"/>
    <w:rsid w:val="006344B9"/>
    <w:rsid w:val="0063643B"/>
    <w:rsid w:val="00636738"/>
    <w:rsid w:val="0063691A"/>
    <w:rsid w:val="00637101"/>
    <w:rsid w:val="006375A1"/>
    <w:rsid w:val="0063766B"/>
    <w:rsid w:val="00640EAA"/>
    <w:rsid w:val="00641CD6"/>
    <w:rsid w:val="00642FDE"/>
    <w:rsid w:val="00643102"/>
    <w:rsid w:val="00643282"/>
    <w:rsid w:val="00644701"/>
    <w:rsid w:val="00645303"/>
    <w:rsid w:val="00645A86"/>
    <w:rsid w:val="00645ACE"/>
    <w:rsid w:val="00645B7A"/>
    <w:rsid w:val="00645E0B"/>
    <w:rsid w:val="00650998"/>
    <w:rsid w:val="00651E30"/>
    <w:rsid w:val="006526EC"/>
    <w:rsid w:val="0065373C"/>
    <w:rsid w:val="00653BED"/>
    <w:rsid w:val="00655805"/>
    <w:rsid w:val="006558C7"/>
    <w:rsid w:val="00656AF7"/>
    <w:rsid w:val="006576C7"/>
    <w:rsid w:val="00657FA1"/>
    <w:rsid w:val="00661B0F"/>
    <w:rsid w:val="0066264D"/>
    <w:rsid w:val="0066266F"/>
    <w:rsid w:val="006637C8"/>
    <w:rsid w:val="00663BCF"/>
    <w:rsid w:val="00664016"/>
    <w:rsid w:val="0066406C"/>
    <w:rsid w:val="00666922"/>
    <w:rsid w:val="0066735E"/>
    <w:rsid w:val="006677D6"/>
    <w:rsid w:val="00667D96"/>
    <w:rsid w:val="00670ADF"/>
    <w:rsid w:val="0067101B"/>
    <w:rsid w:val="006711CC"/>
    <w:rsid w:val="00672DF0"/>
    <w:rsid w:val="006739BF"/>
    <w:rsid w:val="006757F7"/>
    <w:rsid w:val="00675AEF"/>
    <w:rsid w:val="00676889"/>
    <w:rsid w:val="00676F46"/>
    <w:rsid w:val="00677B4C"/>
    <w:rsid w:val="00680382"/>
    <w:rsid w:val="006803CF"/>
    <w:rsid w:val="006805B6"/>
    <w:rsid w:val="006805C4"/>
    <w:rsid w:val="00680711"/>
    <w:rsid w:val="00680B92"/>
    <w:rsid w:val="00681690"/>
    <w:rsid w:val="00682430"/>
    <w:rsid w:val="0068298D"/>
    <w:rsid w:val="00683154"/>
    <w:rsid w:val="00683306"/>
    <w:rsid w:val="00683A57"/>
    <w:rsid w:val="00683A65"/>
    <w:rsid w:val="006860E7"/>
    <w:rsid w:val="00686E43"/>
    <w:rsid w:val="00686F50"/>
    <w:rsid w:val="00686FDB"/>
    <w:rsid w:val="006871A3"/>
    <w:rsid w:val="00687DDC"/>
    <w:rsid w:val="00691CB0"/>
    <w:rsid w:val="00692865"/>
    <w:rsid w:val="00692B0B"/>
    <w:rsid w:val="00692F43"/>
    <w:rsid w:val="00693592"/>
    <w:rsid w:val="006939A6"/>
    <w:rsid w:val="006954AC"/>
    <w:rsid w:val="00696384"/>
    <w:rsid w:val="00696883"/>
    <w:rsid w:val="0069730C"/>
    <w:rsid w:val="006A101F"/>
    <w:rsid w:val="006A1383"/>
    <w:rsid w:val="006A1CEE"/>
    <w:rsid w:val="006A2600"/>
    <w:rsid w:val="006A27F8"/>
    <w:rsid w:val="006A32F7"/>
    <w:rsid w:val="006A6E77"/>
    <w:rsid w:val="006A70A9"/>
    <w:rsid w:val="006A7CD6"/>
    <w:rsid w:val="006B0EB6"/>
    <w:rsid w:val="006B2D3B"/>
    <w:rsid w:val="006B4302"/>
    <w:rsid w:val="006B44BE"/>
    <w:rsid w:val="006B5D24"/>
    <w:rsid w:val="006B5DE3"/>
    <w:rsid w:val="006B5E14"/>
    <w:rsid w:val="006B7ABD"/>
    <w:rsid w:val="006B7B68"/>
    <w:rsid w:val="006B7CF0"/>
    <w:rsid w:val="006B7D90"/>
    <w:rsid w:val="006C007A"/>
    <w:rsid w:val="006C0BCE"/>
    <w:rsid w:val="006C0D6E"/>
    <w:rsid w:val="006C1C51"/>
    <w:rsid w:val="006C1CFA"/>
    <w:rsid w:val="006C46E6"/>
    <w:rsid w:val="006C4945"/>
    <w:rsid w:val="006C4AC6"/>
    <w:rsid w:val="006C556E"/>
    <w:rsid w:val="006C5674"/>
    <w:rsid w:val="006C5706"/>
    <w:rsid w:val="006C5892"/>
    <w:rsid w:val="006C5AB5"/>
    <w:rsid w:val="006C6A9F"/>
    <w:rsid w:val="006C7125"/>
    <w:rsid w:val="006C7A5B"/>
    <w:rsid w:val="006C7F1F"/>
    <w:rsid w:val="006D04C5"/>
    <w:rsid w:val="006D0954"/>
    <w:rsid w:val="006D12BF"/>
    <w:rsid w:val="006D1898"/>
    <w:rsid w:val="006D1E8A"/>
    <w:rsid w:val="006D27EA"/>
    <w:rsid w:val="006D5A37"/>
    <w:rsid w:val="006D5B98"/>
    <w:rsid w:val="006D6977"/>
    <w:rsid w:val="006D78A1"/>
    <w:rsid w:val="006E00AF"/>
    <w:rsid w:val="006E28D7"/>
    <w:rsid w:val="006E560F"/>
    <w:rsid w:val="006E5BFD"/>
    <w:rsid w:val="006E6911"/>
    <w:rsid w:val="006E79BC"/>
    <w:rsid w:val="006F00C2"/>
    <w:rsid w:val="006F0D54"/>
    <w:rsid w:val="006F0D5B"/>
    <w:rsid w:val="006F1B2E"/>
    <w:rsid w:val="006F2E38"/>
    <w:rsid w:val="006F3273"/>
    <w:rsid w:val="006F36E6"/>
    <w:rsid w:val="006F3F8D"/>
    <w:rsid w:val="006F4F71"/>
    <w:rsid w:val="006F6761"/>
    <w:rsid w:val="006F798A"/>
    <w:rsid w:val="007004BE"/>
    <w:rsid w:val="00700AA8"/>
    <w:rsid w:val="00700FDD"/>
    <w:rsid w:val="007024C7"/>
    <w:rsid w:val="0070281B"/>
    <w:rsid w:val="00702CFE"/>
    <w:rsid w:val="00703431"/>
    <w:rsid w:val="007034C0"/>
    <w:rsid w:val="00704288"/>
    <w:rsid w:val="007044B7"/>
    <w:rsid w:val="007048F1"/>
    <w:rsid w:val="00706819"/>
    <w:rsid w:val="00707A49"/>
    <w:rsid w:val="00712430"/>
    <w:rsid w:val="00713BDC"/>
    <w:rsid w:val="007147D2"/>
    <w:rsid w:val="007149DF"/>
    <w:rsid w:val="00714C94"/>
    <w:rsid w:val="007158FC"/>
    <w:rsid w:val="00717B61"/>
    <w:rsid w:val="00717CA9"/>
    <w:rsid w:val="0072058C"/>
    <w:rsid w:val="00720BB6"/>
    <w:rsid w:val="00722417"/>
    <w:rsid w:val="00723B23"/>
    <w:rsid w:val="00723D85"/>
    <w:rsid w:val="007253AB"/>
    <w:rsid w:val="00726B2B"/>
    <w:rsid w:val="007305BA"/>
    <w:rsid w:val="00730C77"/>
    <w:rsid w:val="0073208A"/>
    <w:rsid w:val="00732B8D"/>
    <w:rsid w:val="00733729"/>
    <w:rsid w:val="00734210"/>
    <w:rsid w:val="007357A4"/>
    <w:rsid w:val="0073666B"/>
    <w:rsid w:val="007374C6"/>
    <w:rsid w:val="007409D5"/>
    <w:rsid w:val="007423E1"/>
    <w:rsid w:val="007431A4"/>
    <w:rsid w:val="00743CB8"/>
    <w:rsid w:val="00744416"/>
    <w:rsid w:val="00744B99"/>
    <w:rsid w:val="00744F9D"/>
    <w:rsid w:val="00745376"/>
    <w:rsid w:val="00745688"/>
    <w:rsid w:val="00745FBC"/>
    <w:rsid w:val="00746C1E"/>
    <w:rsid w:val="00746DD4"/>
    <w:rsid w:val="007503A0"/>
    <w:rsid w:val="00752228"/>
    <w:rsid w:val="0075256F"/>
    <w:rsid w:val="007527B8"/>
    <w:rsid w:val="00752970"/>
    <w:rsid w:val="00752A27"/>
    <w:rsid w:val="00752C27"/>
    <w:rsid w:val="00752D6A"/>
    <w:rsid w:val="00753E8D"/>
    <w:rsid w:val="007547F5"/>
    <w:rsid w:val="0075529E"/>
    <w:rsid w:val="007579DA"/>
    <w:rsid w:val="00760E25"/>
    <w:rsid w:val="0076190A"/>
    <w:rsid w:val="00761DC3"/>
    <w:rsid w:val="00762996"/>
    <w:rsid w:val="00762E96"/>
    <w:rsid w:val="00763039"/>
    <w:rsid w:val="00763610"/>
    <w:rsid w:val="007646DA"/>
    <w:rsid w:val="00764FAD"/>
    <w:rsid w:val="007653B1"/>
    <w:rsid w:val="007667E0"/>
    <w:rsid w:val="00766E4D"/>
    <w:rsid w:val="007673F2"/>
    <w:rsid w:val="007677BE"/>
    <w:rsid w:val="00767E28"/>
    <w:rsid w:val="00767FE3"/>
    <w:rsid w:val="00770613"/>
    <w:rsid w:val="00770E0C"/>
    <w:rsid w:val="00771604"/>
    <w:rsid w:val="00771A5B"/>
    <w:rsid w:val="00772165"/>
    <w:rsid w:val="0077352D"/>
    <w:rsid w:val="00775AB5"/>
    <w:rsid w:val="007772DC"/>
    <w:rsid w:val="00777CA5"/>
    <w:rsid w:val="00777F3C"/>
    <w:rsid w:val="007803B8"/>
    <w:rsid w:val="00780586"/>
    <w:rsid w:val="00780742"/>
    <w:rsid w:val="007813C3"/>
    <w:rsid w:val="0078211D"/>
    <w:rsid w:val="007827D7"/>
    <w:rsid w:val="00782F1B"/>
    <w:rsid w:val="00786C5A"/>
    <w:rsid w:val="00787903"/>
    <w:rsid w:val="00787E88"/>
    <w:rsid w:val="007905AD"/>
    <w:rsid w:val="0079063B"/>
    <w:rsid w:val="00790BA7"/>
    <w:rsid w:val="007915A8"/>
    <w:rsid w:val="00792AFF"/>
    <w:rsid w:val="00793C6A"/>
    <w:rsid w:val="00793D73"/>
    <w:rsid w:val="00794411"/>
    <w:rsid w:val="0079561E"/>
    <w:rsid w:val="00796E74"/>
    <w:rsid w:val="0079704B"/>
    <w:rsid w:val="007A0AAF"/>
    <w:rsid w:val="007A22DA"/>
    <w:rsid w:val="007A27D4"/>
    <w:rsid w:val="007A2C6D"/>
    <w:rsid w:val="007A38BF"/>
    <w:rsid w:val="007A3D6F"/>
    <w:rsid w:val="007A46FB"/>
    <w:rsid w:val="007A5396"/>
    <w:rsid w:val="007A6657"/>
    <w:rsid w:val="007A677A"/>
    <w:rsid w:val="007A72D3"/>
    <w:rsid w:val="007A7477"/>
    <w:rsid w:val="007B15E5"/>
    <w:rsid w:val="007B16F6"/>
    <w:rsid w:val="007B1C79"/>
    <w:rsid w:val="007B206D"/>
    <w:rsid w:val="007B414E"/>
    <w:rsid w:val="007B4641"/>
    <w:rsid w:val="007B54DB"/>
    <w:rsid w:val="007B5901"/>
    <w:rsid w:val="007B5AD4"/>
    <w:rsid w:val="007B5DEB"/>
    <w:rsid w:val="007B6108"/>
    <w:rsid w:val="007B638C"/>
    <w:rsid w:val="007B6F2A"/>
    <w:rsid w:val="007C0219"/>
    <w:rsid w:val="007C0295"/>
    <w:rsid w:val="007C062C"/>
    <w:rsid w:val="007C19CC"/>
    <w:rsid w:val="007C3284"/>
    <w:rsid w:val="007C5092"/>
    <w:rsid w:val="007C5C82"/>
    <w:rsid w:val="007C60B3"/>
    <w:rsid w:val="007C7901"/>
    <w:rsid w:val="007C7B78"/>
    <w:rsid w:val="007D0391"/>
    <w:rsid w:val="007D254A"/>
    <w:rsid w:val="007D270B"/>
    <w:rsid w:val="007D55ED"/>
    <w:rsid w:val="007D59C8"/>
    <w:rsid w:val="007D5A0B"/>
    <w:rsid w:val="007D6055"/>
    <w:rsid w:val="007D6630"/>
    <w:rsid w:val="007D68BF"/>
    <w:rsid w:val="007D7429"/>
    <w:rsid w:val="007D74A9"/>
    <w:rsid w:val="007E137C"/>
    <w:rsid w:val="007E16BF"/>
    <w:rsid w:val="007E1BF8"/>
    <w:rsid w:val="007E2005"/>
    <w:rsid w:val="007E2A45"/>
    <w:rsid w:val="007E37CF"/>
    <w:rsid w:val="007E3BDB"/>
    <w:rsid w:val="007E4F62"/>
    <w:rsid w:val="007E5420"/>
    <w:rsid w:val="007E5B8F"/>
    <w:rsid w:val="007E5C32"/>
    <w:rsid w:val="007E6305"/>
    <w:rsid w:val="007E65FC"/>
    <w:rsid w:val="007E70F3"/>
    <w:rsid w:val="007E759E"/>
    <w:rsid w:val="007F06FE"/>
    <w:rsid w:val="007F0989"/>
    <w:rsid w:val="007F157F"/>
    <w:rsid w:val="007F1703"/>
    <w:rsid w:val="007F18E5"/>
    <w:rsid w:val="007F2148"/>
    <w:rsid w:val="007F29AB"/>
    <w:rsid w:val="007F3FFA"/>
    <w:rsid w:val="007F44B2"/>
    <w:rsid w:val="007F4834"/>
    <w:rsid w:val="007F5D14"/>
    <w:rsid w:val="007F662D"/>
    <w:rsid w:val="007F6966"/>
    <w:rsid w:val="007F7CB0"/>
    <w:rsid w:val="008002AC"/>
    <w:rsid w:val="008007AB"/>
    <w:rsid w:val="008011E2"/>
    <w:rsid w:val="008020B0"/>
    <w:rsid w:val="00803DFB"/>
    <w:rsid w:val="00804118"/>
    <w:rsid w:val="008050C1"/>
    <w:rsid w:val="00806E55"/>
    <w:rsid w:val="0080766C"/>
    <w:rsid w:val="008101A3"/>
    <w:rsid w:val="0081057A"/>
    <w:rsid w:val="00811617"/>
    <w:rsid w:val="0081162B"/>
    <w:rsid w:val="00812ABD"/>
    <w:rsid w:val="008132AB"/>
    <w:rsid w:val="0081367C"/>
    <w:rsid w:val="008141E3"/>
    <w:rsid w:val="008151AC"/>
    <w:rsid w:val="00816859"/>
    <w:rsid w:val="00816EC5"/>
    <w:rsid w:val="00817927"/>
    <w:rsid w:val="0082153A"/>
    <w:rsid w:val="008237F9"/>
    <w:rsid w:val="008238B3"/>
    <w:rsid w:val="00824B38"/>
    <w:rsid w:val="00824D00"/>
    <w:rsid w:val="008259BE"/>
    <w:rsid w:val="00826DB9"/>
    <w:rsid w:val="0082793C"/>
    <w:rsid w:val="0083044C"/>
    <w:rsid w:val="008305F0"/>
    <w:rsid w:val="00830973"/>
    <w:rsid w:val="0083139F"/>
    <w:rsid w:val="00832566"/>
    <w:rsid w:val="00832A36"/>
    <w:rsid w:val="008338B6"/>
    <w:rsid w:val="008338ED"/>
    <w:rsid w:val="00834FE5"/>
    <w:rsid w:val="00836B75"/>
    <w:rsid w:val="008376F4"/>
    <w:rsid w:val="00837DA3"/>
    <w:rsid w:val="00837FB7"/>
    <w:rsid w:val="00840AF9"/>
    <w:rsid w:val="00841C09"/>
    <w:rsid w:val="00842C49"/>
    <w:rsid w:val="00842E4C"/>
    <w:rsid w:val="0084309E"/>
    <w:rsid w:val="0084321B"/>
    <w:rsid w:val="008434B4"/>
    <w:rsid w:val="00843B35"/>
    <w:rsid w:val="00844901"/>
    <w:rsid w:val="00845128"/>
    <w:rsid w:val="00845324"/>
    <w:rsid w:val="0084554C"/>
    <w:rsid w:val="00845885"/>
    <w:rsid w:val="00846893"/>
    <w:rsid w:val="00847347"/>
    <w:rsid w:val="0084741B"/>
    <w:rsid w:val="00847628"/>
    <w:rsid w:val="0085115C"/>
    <w:rsid w:val="008512B1"/>
    <w:rsid w:val="008515FE"/>
    <w:rsid w:val="00852907"/>
    <w:rsid w:val="00853DF9"/>
    <w:rsid w:val="0085402B"/>
    <w:rsid w:val="00855C79"/>
    <w:rsid w:val="0085610B"/>
    <w:rsid w:val="00856491"/>
    <w:rsid w:val="00856D5D"/>
    <w:rsid w:val="00857398"/>
    <w:rsid w:val="0086029A"/>
    <w:rsid w:val="00862369"/>
    <w:rsid w:val="00862FB6"/>
    <w:rsid w:val="008638ED"/>
    <w:rsid w:val="00864047"/>
    <w:rsid w:val="00864574"/>
    <w:rsid w:val="00864803"/>
    <w:rsid w:val="008652D1"/>
    <w:rsid w:val="00866149"/>
    <w:rsid w:val="00866F71"/>
    <w:rsid w:val="0087004F"/>
    <w:rsid w:val="008716A5"/>
    <w:rsid w:val="00871ABD"/>
    <w:rsid w:val="00872AB1"/>
    <w:rsid w:val="00873954"/>
    <w:rsid w:val="008739C2"/>
    <w:rsid w:val="008745A5"/>
    <w:rsid w:val="00875562"/>
    <w:rsid w:val="00875904"/>
    <w:rsid w:val="0087636B"/>
    <w:rsid w:val="00876588"/>
    <w:rsid w:val="008778CC"/>
    <w:rsid w:val="00877AD2"/>
    <w:rsid w:val="00877DD5"/>
    <w:rsid w:val="00880448"/>
    <w:rsid w:val="00880F57"/>
    <w:rsid w:val="00883D69"/>
    <w:rsid w:val="00884875"/>
    <w:rsid w:val="00885764"/>
    <w:rsid w:val="00890710"/>
    <w:rsid w:val="00890ED3"/>
    <w:rsid w:val="00892A47"/>
    <w:rsid w:val="0089384D"/>
    <w:rsid w:val="00894A7D"/>
    <w:rsid w:val="008950B5"/>
    <w:rsid w:val="00895816"/>
    <w:rsid w:val="008958B1"/>
    <w:rsid w:val="008A067F"/>
    <w:rsid w:val="008A0BA2"/>
    <w:rsid w:val="008A0F9E"/>
    <w:rsid w:val="008A135A"/>
    <w:rsid w:val="008A243D"/>
    <w:rsid w:val="008A2EB6"/>
    <w:rsid w:val="008A38B2"/>
    <w:rsid w:val="008A38E0"/>
    <w:rsid w:val="008A5040"/>
    <w:rsid w:val="008B2153"/>
    <w:rsid w:val="008B241B"/>
    <w:rsid w:val="008B3C07"/>
    <w:rsid w:val="008B47A3"/>
    <w:rsid w:val="008B5CEE"/>
    <w:rsid w:val="008B5D33"/>
    <w:rsid w:val="008B6834"/>
    <w:rsid w:val="008B6FEE"/>
    <w:rsid w:val="008B726C"/>
    <w:rsid w:val="008B7630"/>
    <w:rsid w:val="008C2E41"/>
    <w:rsid w:val="008C3696"/>
    <w:rsid w:val="008C3F5D"/>
    <w:rsid w:val="008C3F70"/>
    <w:rsid w:val="008C4362"/>
    <w:rsid w:val="008C5238"/>
    <w:rsid w:val="008C545D"/>
    <w:rsid w:val="008C7023"/>
    <w:rsid w:val="008C77EA"/>
    <w:rsid w:val="008D0275"/>
    <w:rsid w:val="008D2C98"/>
    <w:rsid w:val="008D3DB3"/>
    <w:rsid w:val="008D591B"/>
    <w:rsid w:val="008D5C89"/>
    <w:rsid w:val="008D6408"/>
    <w:rsid w:val="008D6607"/>
    <w:rsid w:val="008D7154"/>
    <w:rsid w:val="008E04EC"/>
    <w:rsid w:val="008E2032"/>
    <w:rsid w:val="008E2C6A"/>
    <w:rsid w:val="008E2D89"/>
    <w:rsid w:val="008E3043"/>
    <w:rsid w:val="008E367F"/>
    <w:rsid w:val="008E42C9"/>
    <w:rsid w:val="008E61F7"/>
    <w:rsid w:val="008E7697"/>
    <w:rsid w:val="008E77E0"/>
    <w:rsid w:val="008F0E3D"/>
    <w:rsid w:val="008F1EDD"/>
    <w:rsid w:val="008F33F7"/>
    <w:rsid w:val="008F3AFD"/>
    <w:rsid w:val="008F4D77"/>
    <w:rsid w:val="008F59B1"/>
    <w:rsid w:val="008F6D41"/>
    <w:rsid w:val="008F71E4"/>
    <w:rsid w:val="008F7D7B"/>
    <w:rsid w:val="009014E1"/>
    <w:rsid w:val="0090239F"/>
    <w:rsid w:val="00902DFA"/>
    <w:rsid w:val="00906BEE"/>
    <w:rsid w:val="009075CD"/>
    <w:rsid w:val="00910392"/>
    <w:rsid w:val="00911954"/>
    <w:rsid w:val="009127D3"/>
    <w:rsid w:val="00912B8B"/>
    <w:rsid w:val="00912CD6"/>
    <w:rsid w:val="00912DD6"/>
    <w:rsid w:val="009203BF"/>
    <w:rsid w:val="00923441"/>
    <w:rsid w:val="00923B9B"/>
    <w:rsid w:val="00924AC9"/>
    <w:rsid w:val="0092572D"/>
    <w:rsid w:val="00926202"/>
    <w:rsid w:val="00930B46"/>
    <w:rsid w:val="00931669"/>
    <w:rsid w:val="00932DD6"/>
    <w:rsid w:val="009342FF"/>
    <w:rsid w:val="00934A91"/>
    <w:rsid w:val="0093513B"/>
    <w:rsid w:val="00935B37"/>
    <w:rsid w:val="00935BCD"/>
    <w:rsid w:val="00935F39"/>
    <w:rsid w:val="00937AE1"/>
    <w:rsid w:val="00941E6C"/>
    <w:rsid w:val="00943020"/>
    <w:rsid w:val="00944A6D"/>
    <w:rsid w:val="00944AA2"/>
    <w:rsid w:val="00944D7F"/>
    <w:rsid w:val="009463F4"/>
    <w:rsid w:val="00946421"/>
    <w:rsid w:val="00946E19"/>
    <w:rsid w:val="0094709D"/>
    <w:rsid w:val="00947AD3"/>
    <w:rsid w:val="00947D36"/>
    <w:rsid w:val="00951A5A"/>
    <w:rsid w:val="00952451"/>
    <w:rsid w:val="009537F2"/>
    <w:rsid w:val="00953A58"/>
    <w:rsid w:val="0095424A"/>
    <w:rsid w:val="00954F3A"/>
    <w:rsid w:val="00955706"/>
    <w:rsid w:val="00957E65"/>
    <w:rsid w:val="00957EE2"/>
    <w:rsid w:val="0096038B"/>
    <w:rsid w:val="009606C1"/>
    <w:rsid w:val="009621C0"/>
    <w:rsid w:val="00962826"/>
    <w:rsid w:val="00963A19"/>
    <w:rsid w:val="00963F77"/>
    <w:rsid w:val="0096404F"/>
    <w:rsid w:val="00964543"/>
    <w:rsid w:val="009653A3"/>
    <w:rsid w:val="00965D49"/>
    <w:rsid w:val="00966ECE"/>
    <w:rsid w:val="0096707C"/>
    <w:rsid w:val="00970596"/>
    <w:rsid w:val="00971067"/>
    <w:rsid w:val="0097265B"/>
    <w:rsid w:val="00972EEC"/>
    <w:rsid w:val="0097307F"/>
    <w:rsid w:val="00973919"/>
    <w:rsid w:val="0097458B"/>
    <w:rsid w:val="00975860"/>
    <w:rsid w:val="00976B3F"/>
    <w:rsid w:val="0097732D"/>
    <w:rsid w:val="00981E17"/>
    <w:rsid w:val="009824CE"/>
    <w:rsid w:val="009827AB"/>
    <w:rsid w:val="00985B06"/>
    <w:rsid w:val="00985BC8"/>
    <w:rsid w:val="00986A68"/>
    <w:rsid w:val="00987A9B"/>
    <w:rsid w:val="00987B2A"/>
    <w:rsid w:val="009907AC"/>
    <w:rsid w:val="009909B8"/>
    <w:rsid w:val="00990A70"/>
    <w:rsid w:val="00990C7A"/>
    <w:rsid w:val="00991DEF"/>
    <w:rsid w:val="0099228D"/>
    <w:rsid w:val="009923D0"/>
    <w:rsid w:val="00992921"/>
    <w:rsid w:val="00994E8D"/>
    <w:rsid w:val="00996BEA"/>
    <w:rsid w:val="009978D6"/>
    <w:rsid w:val="00997C3A"/>
    <w:rsid w:val="009A0703"/>
    <w:rsid w:val="009A0900"/>
    <w:rsid w:val="009A0ADD"/>
    <w:rsid w:val="009A1847"/>
    <w:rsid w:val="009A42EF"/>
    <w:rsid w:val="009A44E1"/>
    <w:rsid w:val="009A55BE"/>
    <w:rsid w:val="009A76BF"/>
    <w:rsid w:val="009A78A1"/>
    <w:rsid w:val="009B0400"/>
    <w:rsid w:val="009B0C97"/>
    <w:rsid w:val="009B17A9"/>
    <w:rsid w:val="009B1A8C"/>
    <w:rsid w:val="009B1B4D"/>
    <w:rsid w:val="009B316C"/>
    <w:rsid w:val="009B358A"/>
    <w:rsid w:val="009B3CDF"/>
    <w:rsid w:val="009B44F5"/>
    <w:rsid w:val="009B4672"/>
    <w:rsid w:val="009B4D99"/>
    <w:rsid w:val="009B52AE"/>
    <w:rsid w:val="009B5F94"/>
    <w:rsid w:val="009B7320"/>
    <w:rsid w:val="009B7605"/>
    <w:rsid w:val="009C0080"/>
    <w:rsid w:val="009C113D"/>
    <w:rsid w:val="009C1919"/>
    <w:rsid w:val="009C222B"/>
    <w:rsid w:val="009C2410"/>
    <w:rsid w:val="009C4D68"/>
    <w:rsid w:val="009C5805"/>
    <w:rsid w:val="009C6E38"/>
    <w:rsid w:val="009D093E"/>
    <w:rsid w:val="009D22FC"/>
    <w:rsid w:val="009D4033"/>
    <w:rsid w:val="009D4D03"/>
    <w:rsid w:val="009D5957"/>
    <w:rsid w:val="009D642C"/>
    <w:rsid w:val="009D6735"/>
    <w:rsid w:val="009D73B7"/>
    <w:rsid w:val="009E00DF"/>
    <w:rsid w:val="009E0A09"/>
    <w:rsid w:val="009E0ACE"/>
    <w:rsid w:val="009E0E4D"/>
    <w:rsid w:val="009E1047"/>
    <w:rsid w:val="009E15F5"/>
    <w:rsid w:val="009E1C3D"/>
    <w:rsid w:val="009E216C"/>
    <w:rsid w:val="009E25DA"/>
    <w:rsid w:val="009E307D"/>
    <w:rsid w:val="009E3086"/>
    <w:rsid w:val="009E319C"/>
    <w:rsid w:val="009E4D32"/>
    <w:rsid w:val="009E543F"/>
    <w:rsid w:val="009E5650"/>
    <w:rsid w:val="009E74A1"/>
    <w:rsid w:val="009E75E4"/>
    <w:rsid w:val="009F229C"/>
    <w:rsid w:val="009F26EE"/>
    <w:rsid w:val="009F3113"/>
    <w:rsid w:val="009F37A5"/>
    <w:rsid w:val="009F5551"/>
    <w:rsid w:val="009F5557"/>
    <w:rsid w:val="009F5E24"/>
    <w:rsid w:val="009F6241"/>
    <w:rsid w:val="009F6B69"/>
    <w:rsid w:val="009F7025"/>
    <w:rsid w:val="009F706E"/>
    <w:rsid w:val="009F7CA1"/>
    <w:rsid w:val="00A007BF"/>
    <w:rsid w:val="00A01952"/>
    <w:rsid w:val="00A02E23"/>
    <w:rsid w:val="00A032D7"/>
    <w:rsid w:val="00A03497"/>
    <w:rsid w:val="00A042FF"/>
    <w:rsid w:val="00A05455"/>
    <w:rsid w:val="00A06532"/>
    <w:rsid w:val="00A06769"/>
    <w:rsid w:val="00A10173"/>
    <w:rsid w:val="00A104C3"/>
    <w:rsid w:val="00A11CBC"/>
    <w:rsid w:val="00A11D23"/>
    <w:rsid w:val="00A12687"/>
    <w:rsid w:val="00A12886"/>
    <w:rsid w:val="00A13C54"/>
    <w:rsid w:val="00A140EE"/>
    <w:rsid w:val="00A144DA"/>
    <w:rsid w:val="00A151E2"/>
    <w:rsid w:val="00A16677"/>
    <w:rsid w:val="00A16B24"/>
    <w:rsid w:val="00A1753E"/>
    <w:rsid w:val="00A17D69"/>
    <w:rsid w:val="00A20144"/>
    <w:rsid w:val="00A2016E"/>
    <w:rsid w:val="00A203A9"/>
    <w:rsid w:val="00A20702"/>
    <w:rsid w:val="00A22573"/>
    <w:rsid w:val="00A235F6"/>
    <w:rsid w:val="00A250B6"/>
    <w:rsid w:val="00A254DA"/>
    <w:rsid w:val="00A270DB"/>
    <w:rsid w:val="00A272EE"/>
    <w:rsid w:val="00A2795A"/>
    <w:rsid w:val="00A27EA7"/>
    <w:rsid w:val="00A27F9A"/>
    <w:rsid w:val="00A3085E"/>
    <w:rsid w:val="00A3153E"/>
    <w:rsid w:val="00A3194F"/>
    <w:rsid w:val="00A31E0C"/>
    <w:rsid w:val="00A31E18"/>
    <w:rsid w:val="00A3206E"/>
    <w:rsid w:val="00A322C8"/>
    <w:rsid w:val="00A324B4"/>
    <w:rsid w:val="00A328A3"/>
    <w:rsid w:val="00A32DBF"/>
    <w:rsid w:val="00A33458"/>
    <w:rsid w:val="00A35138"/>
    <w:rsid w:val="00A35B7A"/>
    <w:rsid w:val="00A36395"/>
    <w:rsid w:val="00A3643D"/>
    <w:rsid w:val="00A36AAA"/>
    <w:rsid w:val="00A36CF5"/>
    <w:rsid w:val="00A405AB"/>
    <w:rsid w:val="00A41E42"/>
    <w:rsid w:val="00A421FD"/>
    <w:rsid w:val="00A42569"/>
    <w:rsid w:val="00A42F82"/>
    <w:rsid w:val="00A43B70"/>
    <w:rsid w:val="00A44348"/>
    <w:rsid w:val="00A443EE"/>
    <w:rsid w:val="00A445B1"/>
    <w:rsid w:val="00A449AD"/>
    <w:rsid w:val="00A455BF"/>
    <w:rsid w:val="00A4610D"/>
    <w:rsid w:val="00A46653"/>
    <w:rsid w:val="00A500FB"/>
    <w:rsid w:val="00A527AF"/>
    <w:rsid w:val="00A53F31"/>
    <w:rsid w:val="00A562E2"/>
    <w:rsid w:val="00A565BB"/>
    <w:rsid w:val="00A57A4F"/>
    <w:rsid w:val="00A57C63"/>
    <w:rsid w:val="00A602A3"/>
    <w:rsid w:val="00A61701"/>
    <w:rsid w:val="00A61C75"/>
    <w:rsid w:val="00A62E5A"/>
    <w:rsid w:val="00A639DA"/>
    <w:rsid w:val="00A63EAF"/>
    <w:rsid w:val="00A652DD"/>
    <w:rsid w:val="00A652DE"/>
    <w:rsid w:val="00A656DC"/>
    <w:rsid w:val="00A6619E"/>
    <w:rsid w:val="00A665B6"/>
    <w:rsid w:val="00A6663D"/>
    <w:rsid w:val="00A672F9"/>
    <w:rsid w:val="00A704D9"/>
    <w:rsid w:val="00A70BB0"/>
    <w:rsid w:val="00A70D26"/>
    <w:rsid w:val="00A710AF"/>
    <w:rsid w:val="00A72039"/>
    <w:rsid w:val="00A72900"/>
    <w:rsid w:val="00A730E9"/>
    <w:rsid w:val="00A74D01"/>
    <w:rsid w:val="00A75928"/>
    <w:rsid w:val="00A766EF"/>
    <w:rsid w:val="00A77D27"/>
    <w:rsid w:val="00A826A5"/>
    <w:rsid w:val="00A82786"/>
    <w:rsid w:val="00A83423"/>
    <w:rsid w:val="00A838E9"/>
    <w:rsid w:val="00A83F02"/>
    <w:rsid w:val="00A8417E"/>
    <w:rsid w:val="00A84D3D"/>
    <w:rsid w:val="00A85066"/>
    <w:rsid w:val="00A85768"/>
    <w:rsid w:val="00A85DAE"/>
    <w:rsid w:val="00A8624E"/>
    <w:rsid w:val="00A87924"/>
    <w:rsid w:val="00A90041"/>
    <w:rsid w:val="00A90ED9"/>
    <w:rsid w:val="00A91323"/>
    <w:rsid w:val="00A91867"/>
    <w:rsid w:val="00A91CF3"/>
    <w:rsid w:val="00A93514"/>
    <w:rsid w:val="00A942E5"/>
    <w:rsid w:val="00A9519E"/>
    <w:rsid w:val="00A95F60"/>
    <w:rsid w:val="00A97234"/>
    <w:rsid w:val="00A9779E"/>
    <w:rsid w:val="00A97C4F"/>
    <w:rsid w:val="00A97D18"/>
    <w:rsid w:val="00AA0D42"/>
    <w:rsid w:val="00AA1D51"/>
    <w:rsid w:val="00AA3DCF"/>
    <w:rsid w:val="00AA4229"/>
    <w:rsid w:val="00AA4B66"/>
    <w:rsid w:val="00AA4CED"/>
    <w:rsid w:val="00AA4DAC"/>
    <w:rsid w:val="00AA606A"/>
    <w:rsid w:val="00AA6473"/>
    <w:rsid w:val="00AB236D"/>
    <w:rsid w:val="00AB4059"/>
    <w:rsid w:val="00AB5971"/>
    <w:rsid w:val="00AB618E"/>
    <w:rsid w:val="00AB62B8"/>
    <w:rsid w:val="00AB733C"/>
    <w:rsid w:val="00AB759B"/>
    <w:rsid w:val="00AB76BB"/>
    <w:rsid w:val="00AB7B07"/>
    <w:rsid w:val="00AB7F54"/>
    <w:rsid w:val="00AC1B42"/>
    <w:rsid w:val="00AC222A"/>
    <w:rsid w:val="00AC28A4"/>
    <w:rsid w:val="00AC3D07"/>
    <w:rsid w:val="00AC49D4"/>
    <w:rsid w:val="00AC4C99"/>
    <w:rsid w:val="00AC54BC"/>
    <w:rsid w:val="00AC5EDD"/>
    <w:rsid w:val="00AC75B9"/>
    <w:rsid w:val="00AD0593"/>
    <w:rsid w:val="00AD0901"/>
    <w:rsid w:val="00AD0CF8"/>
    <w:rsid w:val="00AD1899"/>
    <w:rsid w:val="00AD1DC1"/>
    <w:rsid w:val="00AD3990"/>
    <w:rsid w:val="00AD3EC0"/>
    <w:rsid w:val="00AD442C"/>
    <w:rsid w:val="00AD5689"/>
    <w:rsid w:val="00AD7012"/>
    <w:rsid w:val="00AE14D9"/>
    <w:rsid w:val="00AE1640"/>
    <w:rsid w:val="00AE2404"/>
    <w:rsid w:val="00AE4A59"/>
    <w:rsid w:val="00AE54C6"/>
    <w:rsid w:val="00AE5868"/>
    <w:rsid w:val="00AE586D"/>
    <w:rsid w:val="00AE6701"/>
    <w:rsid w:val="00AE692C"/>
    <w:rsid w:val="00AE760A"/>
    <w:rsid w:val="00AE79B6"/>
    <w:rsid w:val="00AE7B78"/>
    <w:rsid w:val="00AF19D5"/>
    <w:rsid w:val="00AF1C8F"/>
    <w:rsid w:val="00AF2C0D"/>
    <w:rsid w:val="00AF2C7D"/>
    <w:rsid w:val="00AF360F"/>
    <w:rsid w:val="00AF47B3"/>
    <w:rsid w:val="00AF5D74"/>
    <w:rsid w:val="00AF7281"/>
    <w:rsid w:val="00AF7CCF"/>
    <w:rsid w:val="00AF7D65"/>
    <w:rsid w:val="00AF7D67"/>
    <w:rsid w:val="00AF7D6C"/>
    <w:rsid w:val="00B01C94"/>
    <w:rsid w:val="00B02044"/>
    <w:rsid w:val="00B03366"/>
    <w:rsid w:val="00B033DC"/>
    <w:rsid w:val="00B04125"/>
    <w:rsid w:val="00B04670"/>
    <w:rsid w:val="00B04A47"/>
    <w:rsid w:val="00B05F91"/>
    <w:rsid w:val="00B0791B"/>
    <w:rsid w:val="00B115A8"/>
    <w:rsid w:val="00B12832"/>
    <w:rsid w:val="00B13094"/>
    <w:rsid w:val="00B14DD2"/>
    <w:rsid w:val="00B16037"/>
    <w:rsid w:val="00B1619E"/>
    <w:rsid w:val="00B16321"/>
    <w:rsid w:val="00B1635E"/>
    <w:rsid w:val="00B1643B"/>
    <w:rsid w:val="00B1792E"/>
    <w:rsid w:val="00B179C3"/>
    <w:rsid w:val="00B17BDF"/>
    <w:rsid w:val="00B17C48"/>
    <w:rsid w:val="00B2062E"/>
    <w:rsid w:val="00B20B7B"/>
    <w:rsid w:val="00B20CE0"/>
    <w:rsid w:val="00B21420"/>
    <w:rsid w:val="00B22065"/>
    <w:rsid w:val="00B23476"/>
    <w:rsid w:val="00B235DA"/>
    <w:rsid w:val="00B23C9A"/>
    <w:rsid w:val="00B243B6"/>
    <w:rsid w:val="00B245BE"/>
    <w:rsid w:val="00B24686"/>
    <w:rsid w:val="00B249AC"/>
    <w:rsid w:val="00B25670"/>
    <w:rsid w:val="00B25E36"/>
    <w:rsid w:val="00B26AFF"/>
    <w:rsid w:val="00B26E88"/>
    <w:rsid w:val="00B31C42"/>
    <w:rsid w:val="00B338F3"/>
    <w:rsid w:val="00B34596"/>
    <w:rsid w:val="00B352CB"/>
    <w:rsid w:val="00B36230"/>
    <w:rsid w:val="00B3694C"/>
    <w:rsid w:val="00B410E2"/>
    <w:rsid w:val="00B414AC"/>
    <w:rsid w:val="00B438C7"/>
    <w:rsid w:val="00B438CA"/>
    <w:rsid w:val="00B450C2"/>
    <w:rsid w:val="00B4564E"/>
    <w:rsid w:val="00B500A0"/>
    <w:rsid w:val="00B50360"/>
    <w:rsid w:val="00B51123"/>
    <w:rsid w:val="00B512AB"/>
    <w:rsid w:val="00B516F7"/>
    <w:rsid w:val="00B519A3"/>
    <w:rsid w:val="00B531A9"/>
    <w:rsid w:val="00B536C7"/>
    <w:rsid w:val="00B548AD"/>
    <w:rsid w:val="00B5524A"/>
    <w:rsid w:val="00B56AA8"/>
    <w:rsid w:val="00B56FBB"/>
    <w:rsid w:val="00B572BA"/>
    <w:rsid w:val="00B57632"/>
    <w:rsid w:val="00B57931"/>
    <w:rsid w:val="00B57E4F"/>
    <w:rsid w:val="00B60115"/>
    <w:rsid w:val="00B6070C"/>
    <w:rsid w:val="00B60C1E"/>
    <w:rsid w:val="00B6145F"/>
    <w:rsid w:val="00B614CB"/>
    <w:rsid w:val="00B61E62"/>
    <w:rsid w:val="00B64F18"/>
    <w:rsid w:val="00B65204"/>
    <w:rsid w:val="00B6582E"/>
    <w:rsid w:val="00B66853"/>
    <w:rsid w:val="00B70ECE"/>
    <w:rsid w:val="00B713BA"/>
    <w:rsid w:val="00B7181E"/>
    <w:rsid w:val="00B72070"/>
    <w:rsid w:val="00B722D9"/>
    <w:rsid w:val="00B72347"/>
    <w:rsid w:val="00B73B0F"/>
    <w:rsid w:val="00B745A3"/>
    <w:rsid w:val="00B75FB0"/>
    <w:rsid w:val="00B75FDD"/>
    <w:rsid w:val="00B775B6"/>
    <w:rsid w:val="00B818F3"/>
    <w:rsid w:val="00B81DA0"/>
    <w:rsid w:val="00B82C1F"/>
    <w:rsid w:val="00B8404A"/>
    <w:rsid w:val="00B84ADF"/>
    <w:rsid w:val="00B84C3E"/>
    <w:rsid w:val="00B85F01"/>
    <w:rsid w:val="00B86CBB"/>
    <w:rsid w:val="00B871E6"/>
    <w:rsid w:val="00B91405"/>
    <w:rsid w:val="00B9316F"/>
    <w:rsid w:val="00B960B2"/>
    <w:rsid w:val="00B970E0"/>
    <w:rsid w:val="00BA10F2"/>
    <w:rsid w:val="00BA1419"/>
    <w:rsid w:val="00BA258B"/>
    <w:rsid w:val="00BA283D"/>
    <w:rsid w:val="00BA2EDA"/>
    <w:rsid w:val="00BA3FE9"/>
    <w:rsid w:val="00BA47B4"/>
    <w:rsid w:val="00BA5717"/>
    <w:rsid w:val="00BA5A61"/>
    <w:rsid w:val="00BB02B8"/>
    <w:rsid w:val="00BB0D4C"/>
    <w:rsid w:val="00BB14FA"/>
    <w:rsid w:val="00BB160E"/>
    <w:rsid w:val="00BB53EA"/>
    <w:rsid w:val="00BB5DD4"/>
    <w:rsid w:val="00BB6844"/>
    <w:rsid w:val="00BB74AE"/>
    <w:rsid w:val="00BB7AFA"/>
    <w:rsid w:val="00BB7F94"/>
    <w:rsid w:val="00BC04C1"/>
    <w:rsid w:val="00BC232E"/>
    <w:rsid w:val="00BC2E9A"/>
    <w:rsid w:val="00BC307E"/>
    <w:rsid w:val="00BC309A"/>
    <w:rsid w:val="00BC36B7"/>
    <w:rsid w:val="00BC6004"/>
    <w:rsid w:val="00BC62A0"/>
    <w:rsid w:val="00BC65D5"/>
    <w:rsid w:val="00BC68BD"/>
    <w:rsid w:val="00BC79DC"/>
    <w:rsid w:val="00BC7B7D"/>
    <w:rsid w:val="00BD00D9"/>
    <w:rsid w:val="00BD1879"/>
    <w:rsid w:val="00BD1A24"/>
    <w:rsid w:val="00BD1D71"/>
    <w:rsid w:val="00BD1DBD"/>
    <w:rsid w:val="00BD5F1B"/>
    <w:rsid w:val="00BD62FA"/>
    <w:rsid w:val="00BD7553"/>
    <w:rsid w:val="00BE0036"/>
    <w:rsid w:val="00BE0373"/>
    <w:rsid w:val="00BE095D"/>
    <w:rsid w:val="00BE0A20"/>
    <w:rsid w:val="00BE1891"/>
    <w:rsid w:val="00BE18DD"/>
    <w:rsid w:val="00BE1C58"/>
    <w:rsid w:val="00BE1CEA"/>
    <w:rsid w:val="00BE2465"/>
    <w:rsid w:val="00BE3AAD"/>
    <w:rsid w:val="00BE75CB"/>
    <w:rsid w:val="00BF1BF1"/>
    <w:rsid w:val="00BF3AAD"/>
    <w:rsid w:val="00BF533F"/>
    <w:rsid w:val="00BF5B3C"/>
    <w:rsid w:val="00C00934"/>
    <w:rsid w:val="00C009FC"/>
    <w:rsid w:val="00C01F8E"/>
    <w:rsid w:val="00C020AA"/>
    <w:rsid w:val="00C020AE"/>
    <w:rsid w:val="00C02C43"/>
    <w:rsid w:val="00C03DF8"/>
    <w:rsid w:val="00C03E45"/>
    <w:rsid w:val="00C0458D"/>
    <w:rsid w:val="00C0523C"/>
    <w:rsid w:val="00C0566F"/>
    <w:rsid w:val="00C05874"/>
    <w:rsid w:val="00C06454"/>
    <w:rsid w:val="00C07143"/>
    <w:rsid w:val="00C10063"/>
    <w:rsid w:val="00C1007A"/>
    <w:rsid w:val="00C11325"/>
    <w:rsid w:val="00C12192"/>
    <w:rsid w:val="00C13B36"/>
    <w:rsid w:val="00C143E4"/>
    <w:rsid w:val="00C14D9D"/>
    <w:rsid w:val="00C15AEC"/>
    <w:rsid w:val="00C15B7E"/>
    <w:rsid w:val="00C15E60"/>
    <w:rsid w:val="00C17871"/>
    <w:rsid w:val="00C17C55"/>
    <w:rsid w:val="00C21E4D"/>
    <w:rsid w:val="00C21E65"/>
    <w:rsid w:val="00C21EFC"/>
    <w:rsid w:val="00C22682"/>
    <w:rsid w:val="00C23980"/>
    <w:rsid w:val="00C23B88"/>
    <w:rsid w:val="00C23D40"/>
    <w:rsid w:val="00C23E71"/>
    <w:rsid w:val="00C2417D"/>
    <w:rsid w:val="00C2564A"/>
    <w:rsid w:val="00C25823"/>
    <w:rsid w:val="00C25D2C"/>
    <w:rsid w:val="00C26D2D"/>
    <w:rsid w:val="00C27182"/>
    <w:rsid w:val="00C30D8D"/>
    <w:rsid w:val="00C319BE"/>
    <w:rsid w:val="00C347A8"/>
    <w:rsid w:val="00C35255"/>
    <w:rsid w:val="00C35F82"/>
    <w:rsid w:val="00C3606B"/>
    <w:rsid w:val="00C36659"/>
    <w:rsid w:val="00C36DD3"/>
    <w:rsid w:val="00C401DD"/>
    <w:rsid w:val="00C4054F"/>
    <w:rsid w:val="00C40FFC"/>
    <w:rsid w:val="00C41E5D"/>
    <w:rsid w:val="00C41FEC"/>
    <w:rsid w:val="00C4325F"/>
    <w:rsid w:val="00C4562E"/>
    <w:rsid w:val="00C465C8"/>
    <w:rsid w:val="00C472B1"/>
    <w:rsid w:val="00C478B2"/>
    <w:rsid w:val="00C5181A"/>
    <w:rsid w:val="00C51C2E"/>
    <w:rsid w:val="00C5259A"/>
    <w:rsid w:val="00C52750"/>
    <w:rsid w:val="00C5288B"/>
    <w:rsid w:val="00C53020"/>
    <w:rsid w:val="00C556AE"/>
    <w:rsid w:val="00C565A3"/>
    <w:rsid w:val="00C56698"/>
    <w:rsid w:val="00C5722C"/>
    <w:rsid w:val="00C57234"/>
    <w:rsid w:val="00C57D5D"/>
    <w:rsid w:val="00C603FA"/>
    <w:rsid w:val="00C6191E"/>
    <w:rsid w:val="00C62387"/>
    <w:rsid w:val="00C62896"/>
    <w:rsid w:val="00C62E98"/>
    <w:rsid w:val="00C6331A"/>
    <w:rsid w:val="00C6362B"/>
    <w:rsid w:val="00C63675"/>
    <w:rsid w:val="00C637AA"/>
    <w:rsid w:val="00C67D16"/>
    <w:rsid w:val="00C70157"/>
    <w:rsid w:val="00C7052F"/>
    <w:rsid w:val="00C7222A"/>
    <w:rsid w:val="00C72882"/>
    <w:rsid w:val="00C75488"/>
    <w:rsid w:val="00C75740"/>
    <w:rsid w:val="00C7673E"/>
    <w:rsid w:val="00C76997"/>
    <w:rsid w:val="00C778A7"/>
    <w:rsid w:val="00C77CB6"/>
    <w:rsid w:val="00C804B1"/>
    <w:rsid w:val="00C814E4"/>
    <w:rsid w:val="00C821A1"/>
    <w:rsid w:val="00C82438"/>
    <w:rsid w:val="00C82CC5"/>
    <w:rsid w:val="00C84F01"/>
    <w:rsid w:val="00C85342"/>
    <w:rsid w:val="00C85C5A"/>
    <w:rsid w:val="00C86A1F"/>
    <w:rsid w:val="00C875C1"/>
    <w:rsid w:val="00C9060D"/>
    <w:rsid w:val="00C918C1"/>
    <w:rsid w:val="00C9220E"/>
    <w:rsid w:val="00C923D0"/>
    <w:rsid w:val="00C935D5"/>
    <w:rsid w:val="00C9371B"/>
    <w:rsid w:val="00C94F7A"/>
    <w:rsid w:val="00C95ECD"/>
    <w:rsid w:val="00CA2AE1"/>
    <w:rsid w:val="00CA2C4E"/>
    <w:rsid w:val="00CA3951"/>
    <w:rsid w:val="00CA4109"/>
    <w:rsid w:val="00CA4266"/>
    <w:rsid w:val="00CA4A7E"/>
    <w:rsid w:val="00CA4EE6"/>
    <w:rsid w:val="00CA683C"/>
    <w:rsid w:val="00CA7453"/>
    <w:rsid w:val="00CA7E91"/>
    <w:rsid w:val="00CB1480"/>
    <w:rsid w:val="00CB2241"/>
    <w:rsid w:val="00CB2786"/>
    <w:rsid w:val="00CB42A7"/>
    <w:rsid w:val="00CB6450"/>
    <w:rsid w:val="00CB67E8"/>
    <w:rsid w:val="00CB68BF"/>
    <w:rsid w:val="00CB6D18"/>
    <w:rsid w:val="00CC0ADF"/>
    <w:rsid w:val="00CC13D9"/>
    <w:rsid w:val="00CC16C9"/>
    <w:rsid w:val="00CC27E8"/>
    <w:rsid w:val="00CC2D9C"/>
    <w:rsid w:val="00CC2F24"/>
    <w:rsid w:val="00CC3324"/>
    <w:rsid w:val="00CC5A4E"/>
    <w:rsid w:val="00CC6C03"/>
    <w:rsid w:val="00CD066A"/>
    <w:rsid w:val="00CD0EC7"/>
    <w:rsid w:val="00CD119B"/>
    <w:rsid w:val="00CD135D"/>
    <w:rsid w:val="00CD2FC3"/>
    <w:rsid w:val="00CD3633"/>
    <w:rsid w:val="00CD59A4"/>
    <w:rsid w:val="00CD65F8"/>
    <w:rsid w:val="00CD6CE4"/>
    <w:rsid w:val="00CD75B8"/>
    <w:rsid w:val="00CD7EA4"/>
    <w:rsid w:val="00CE0B50"/>
    <w:rsid w:val="00CE178F"/>
    <w:rsid w:val="00CE21EC"/>
    <w:rsid w:val="00CE2306"/>
    <w:rsid w:val="00CE420F"/>
    <w:rsid w:val="00CE47D5"/>
    <w:rsid w:val="00CE533B"/>
    <w:rsid w:val="00CE5460"/>
    <w:rsid w:val="00CE5DD0"/>
    <w:rsid w:val="00CE6E25"/>
    <w:rsid w:val="00CE7144"/>
    <w:rsid w:val="00CF0DA1"/>
    <w:rsid w:val="00CF1D04"/>
    <w:rsid w:val="00CF211B"/>
    <w:rsid w:val="00CF2364"/>
    <w:rsid w:val="00CF26BB"/>
    <w:rsid w:val="00CF28C1"/>
    <w:rsid w:val="00CF2BA9"/>
    <w:rsid w:val="00CF3055"/>
    <w:rsid w:val="00CF50A9"/>
    <w:rsid w:val="00CF5430"/>
    <w:rsid w:val="00CF5EE1"/>
    <w:rsid w:val="00D005C3"/>
    <w:rsid w:val="00D0063F"/>
    <w:rsid w:val="00D00CFB"/>
    <w:rsid w:val="00D0151E"/>
    <w:rsid w:val="00D01CC4"/>
    <w:rsid w:val="00D01F2A"/>
    <w:rsid w:val="00D02C5B"/>
    <w:rsid w:val="00D035C3"/>
    <w:rsid w:val="00D03D95"/>
    <w:rsid w:val="00D04E26"/>
    <w:rsid w:val="00D052DA"/>
    <w:rsid w:val="00D060E1"/>
    <w:rsid w:val="00D06897"/>
    <w:rsid w:val="00D075FB"/>
    <w:rsid w:val="00D11337"/>
    <w:rsid w:val="00D12108"/>
    <w:rsid w:val="00D13549"/>
    <w:rsid w:val="00D158D0"/>
    <w:rsid w:val="00D15963"/>
    <w:rsid w:val="00D16201"/>
    <w:rsid w:val="00D212C7"/>
    <w:rsid w:val="00D21F31"/>
    <w:rsid w:val="00D221CF"/>
    <w:rsid w:val="00D222DB"/>
    <w:rsid w:val="00D234C1"/>
    <w:rsid w:val="00D23554"/>
    <w:rsid w:val="00D235EB"/>
    <w:rsid w:val="00D23F96"/>
    <w:rsid w:val="00D24B84"/>
    <w:rsid w:val="00D256A1"/>
    <w:rsid w:val="00D25BAE"/>
    <w:rsid w:val="00D26D80"/>
    <w:rsid w:val="00D27D2A"/>
    <w:rsid w:val="00D27EFB"/>
    <w:rsid w:val="00D319EF"/>
    <w:rsid w:val="00D31C5C"/>
    <w:rsid w:val="00D32A11"/>
    <w:rsid w:val="00D334F6"/>
    <w:rsid w:val="00D33DF2"/>
    <w:rsid w:val="00D3475B"/>
    <w:rsid w:val="00D350F3"/>
    <w:rsid w:val="00D351EB"/>
    <w:rsid w:val="00D3616C"/>
    <w:rsid w:val="00D37431"/>
    <w:rsid w:val="00D423D2"/>
    <w:rsid w:val="00D42A1D"/>
    <w:rsid w:val="00D42B5A"/>
    <w:rsid w:val="00D437C8"/>
    <w:rsid w:val="00D449EB"/>
    <w:rsid w:val="00D45443"/>
    <w:rsid w:val="00D46222"/>
    <w:rsid w:val="00D46EA4"/>
    <w:rsid w:val="00D50486"/>
    <w:rsid w:val="00D5139C"/>
    <w:rsid w:val="00D51BBF"/>
    <w:rsid w:val="00D51C06"/>
    <w:rsid w:val="00D54760"/>
    <w:rsid w:val="00D54D69"/>
    <w:rsid w:val="00D554B8"/>
    <w:rsid w:val="00D560F2"/>
    <w:rsid w:val="00D56A0D"/>
    <w:rsid w:val="00D57227"/>
    <w:rsid w:val="00D57895"/>
    <w:rsid w:val="00D60F55"/>
    <w:rsid w:val="00D61CC1"/>
    <w:rsid w:val="00D61DC3"/>
    <w:rsid w:val="00D6239F"/>
    <w:rsid w:val="00D62581"/>
    <w:rsid w:val="00D63179"/>
    <w:rsid w:val="00D6349D"/>
    <w:rsid w:val="00D636B0"/>
    <w:rsid w:val="00D63738"/>
    <w:rsid w:val="00D64931"/>
    <w:rsid w:val="00D65987"/>
    <w:rsid w:val="00D67320"/>
    <w:rsid w:val="00D67838"/>
    <w:rsid w:val="00D7031F"/>
    <w:rsid w:val="00D7052B"/>
    <w:rsid w:val="00D70F6C"/>
    <w:rsid w:val="00D71939"/>
    <w:rsid w:val="00D727BE"/>
    <w:rsid w:val="00D73B21"/>
    <w:rsid w:val="00D7437B"/>
    <w:rsid w:val="00D7444F"/>
    <w:rsid w:val="00D74C5C"/>
    <w:rsid w:val="00D75D02"/>
    <w:rsid w:val="00D76F5F"/>
    <w:rsid w:val="00D81A49"/>
    <w:rsid w:val="00D82120"/>
    <w:rsid w:val="00D84972"/>
    <w:rsid w:val="00D859E1"/>
    <w:rsid w:val="00D85D30"/>
    <w:rsid w:val="00D86390"/>
    <w:rsid w:val="00D86FF4"/>
    <w:rsid w:val="00D9038F"/>
    <w:rsid w:val="00D91648"/>
    <w:rsid w:val="00D9279B"/>
    <w:rsid w:val="00D9342D"/>
    <w:rsid w:val="00D94789"/>
    <w:rsid w:val="00D96FD5"/>
    <w:rsid w:val="00D97128"/>
    <w:rsid w:val="00DA00FE"/>
    <w:rsid w:val="00DA0809"/>
    <w:rsid w:val="00DA29C7"/>
    <w:rsid w:val="00DA3226"/>
    <w:rsid w:val="00DA394F"/>
    <w:rsid w:val="00DA4C13"/>
    <w:rsid w:val="00DA57CD"/>
    <w:rsid w:val="00DA68C0"/>
    <w:rsid w:val="00DA6B38"/>
    <w:rsid w:val="00DA6BC3"/>
    <w:rsid w:val="00DB20B7"/>
    <w:rsid w:val="00DB2B16"/>
    <w:rsid w:val="00DB2C15"/>
    <w:rsid w:val="00DB2DF2"/>
    <w:rsid w:val="00DB66C7"/>
    <w:rsid w:val="00DB696E"/>
    <w:rsid w:val="00DB6A09"/>
    <w:rsid w:val="00DB6AC9"/>
    <w:rsid w:val="00DB6B6A"/>
    <w:rsid w:val="00DC0521"/>
    <w:rsid w:val="00DC0BBA"/>
    <w:rsid w:val="00DC0FC6"/>
    <w:rsid w:val="00DC1DF5"/>
    <w:rsid w:val="00DC2411"/>
    <w:rsid w:val="00DC29F3"/>
    <w:rsid w:val="00DC2BC4"/>
    <w:rsid w:val="00DC39CA"/>
    <w:rsid w:val="00DC4E78"/>
    <w:rsid w:val="00DC515E"/>
    <w:rsid w:val="00DC51C3"/>
    <w:rsid w:val="00DC586F"/>
    <w:rsid w:val="00DC72CB"/>
    <w:rsid w:val="00DD006E"/>
    <w:rsid w:val="00DD04C0"/>
    <w:rsid w:val="00DD0600"/>
    <w:rsid w:val="00DD09DF"/>
    <w:rsid w:val="00DD0D26"/>
    <w:rsid w:val="00DD0EAF"/>
    <w:rsid w:val="00DD1240"/>
    <w:rsid w:val="00DD1B85"/>
    <w:rsid w:val="00DD222C"/>
    <w:rsid w:val="00DD3A5C"/>
    <w:rsid w:val="00DD506D"/>
    <w:rsid w:val="00DD526B"/>
    <w:rsid w:val="00DD6151"/>
    <w:rsid w:val="00DD63F9"/>
    <w:rsid w:val="00DD68D2"/>
    <w:rsid w:val="00DD69F6"/>
    <w:rsid w:val="00DD6D91"/>
    <w:rsid w:val="00DD6ED9"/>
    <w:rsid w:val="00DD7406"/>
    <w:rsid w:val="00DD796E"/>
    <w:rsid w:val="00DE0ABD"/>
    <w:rsid w:val="00DE2569"/>
    <w:rsid w:val="00DE37D7"/>
    <w:rsid w:val="00DE5B43"/>
    <w:rsid w:val="00DE651C"/>
    <w:rsid w:val="00DE6566"/>
    <w:rsid w:val="00DE7E91"/>
    <w:rsid w:val="00DF1786"/>
    <w:rsid w:val="00DF3008"/>
    <w:rsid w:val="00DF57C7"/>
    <w:rsid w:val="00DF60D1"/>
    <w:rsid w:val="00E00C64"/>
    <w:rsid w:val="00E00E82"/>
    <w:rsid w:val="00E02CF3"/>
    <w:rsid w:val="00E02D8B"/>
    <w:rsid w:val="00E033F1"/>
    <w:rsid w:val="00E03AAB"/>
    <w:rsid w:val="00E0776C"/>
    <w:rsid w:val="00E11548"/>
    <w:rsid w:val="00E13C92"/>
    <w:rsid w:val="00E14BEF"/>
    <w:rsid w:val="00E157B3"/>
    <w:rsid w:val="00E173CC"/>
    <w:rsid w:val="00E17E1E"/>
    <w:rsid w:val="00E17FA5"/>
    <w:rsid w:val="00E20B77"/>
    <w:rsid w:val="00E22462"/>
    <w:rsid w:val="00E2246D"/>
    <w:rsid w:val="00E23B90"/>
    <w:rsid w:val="00E23DF5"/>
    <w:rsid w:val="00E23F68"/>
    <w:rsid w:val="00E24C27"/>
    <w:rsid w:val="00E24EA8"/>
    <w:rsid w:val="00E251D2"/>
    <w:rsid w:val="00E2783B"/>
    <w:rsid w:val="00E308E7"/>
    <w:rsid w:val="00E328FF"/>
    <w:rsid w:val="00E32F0C"/>
    <w:rsid w:val="00E3374B"/>
    <w:rsid w:val="00E33F18"/>
    <w:rsid w:val="00E34A0D"/>
    <w:rsid w:val="00E34E63"/>
    <w:rsid w:val="00E3538A"/>
    <w:rsid w:val="00E36B64"/>
    <w:rsid w:val="00E3755B"/>
    <w:rsid w:val="00E379CC"/>
    <w:rsid w:val="00E37A7E"/>
    <w:rsid w:val="00E4026D"/>
    <w:rsid w:val="00E42567"/>
    <w:rsid w:val="00E42804"/>
    <w:rsid w:val="00E42A05"/>
    <w:rsid w:val="00E42D0C"/>
    <w:rsid w:val="00E43955"/>
    <w:rsid w:val="00E44787"/>
    <w:rsid w:val="00E454C3"/>
    <w:rsid w:val="00E45C0E"/>
    <w:rsid w:val="00E45C31"/>
    <w:rsid w:val="00E460E2"/>
    <w:rsid w:val="00E47387"/>
    <w:rsid w:val="00E477CF"/>
    <w:rsid w:val="00E47966"/>
    <w:rsid w:val="00E5087D"/>
    <w:rsid w:val="00E510F3"/>
    <w:rsid w:val="00E55248"/>
    <w:rsid w:val="00E568BC"/>
    <w:rsid w:val="00E56A66"/>
    <w:rsid w:val="00E5761F"/>
    <w:rsid w:val="00E57B2E"/>
    <w:rsid w:val="00E57CC0"/>
    <w:rsid w:val="00E57D7A"/>
    <w:rsid w:val="00E57FB5"/>
    <w:rsid w:val="00E57FC5"/>
    <w:rsid w:val="00E60C2B"/>
    <w:rsid w:val="00E610F4"/>
    <w:rsid w:val="00E6265B"/>
    <w:rsid w:val="00E62BB5"/>
    <w:rsid w:val="00E631D4"/>
    <w:rsid w:val="00E633BD"/>
    <w:rsid w:val="00E65021"/>
    <w:rsid w:val="00E66EDC"/>
    <w:rsid w:val="00E674A7"/>
    <w:rsid w:val="00E679F1"/>
    <w:rsid w:val="00E705CC"/>
    <w:rsid w:val="00E70FB7"/>
    <w:rsid w:val="00E72667"/>
    <w:rsid w:val="00E730C8"/>
    <w:rsid w:val="00E74147"/>
    <w:rsid w:val="00E7526A"/>
    <w:rsid w:val="00E77A1C"/>
    <w:rsid w:val="00E81E1F"/>
    <w:rsid w:val="00E829E8"/>
    <w:rsid w:val="00E83D0D"/>
    <w:rsid w:val="00E843BA"/>
    <w:rsid w:val="00E85880"/>
    <w:rsid w:val="00E865E9"/>
    <w:rsid w:val="00E87A32"/>
    <w:rsid w:val="00E90780"/>
    <w:rsid w:val="00E90A1E"/>
    <w:rsid w:val="00E912AE"/>
    <w:rsid w:val="00E9193E"/>
    <w:rsid w:val="00E92DC4"/>
    <w:rsid w:val="00E930BB"/>
    <w:rsid w:val="00E94846"/>
    <w:rsid w:val="00E95A6E"/>
    <w:rsid w:val="00E964DC"/>
    <w:rsid w:val="00E96617"/>
    <w:rsid w:val="00E96BD2"/>
    <w:rsid w:val="00E9734D"/>
    <w:rsid w:val="00E97FB3"/>
    <w:rsid w:val="00EA06C9"/>
    <w:rsid w:val="00EA085F"/>
    <w:rsid w:val="00EA111A"/>
    <w:rsid w:val="00EA2891"/>
    <w:rsid w:val="00EA3243"/>
    <w:rsid w:val="00EA355C"/>
    <w:rsid w:val="00EA36A9"/>
    <w:rsid w:val="00EA5498"/>
    <w:rsid w:val="00EA60D5"/>
    <w:rsid w:val="00EA64B8"/>
    <w:rsid w:val="00EA6B71"/>
    <w:rsid w:val="00EB02A8"/>
    <w:rsid w:val="00EB05B3"/>
    <w:rsid w:val="00EB1207"/>
    <w:rsid w:val="00EB2567"/>
    <w:rsid w:val="00EB34FF"/>
    <w:rsid w:val="00EB3F8C"/>
    <w:rsid w:val="00EB5C05"/>
    <w:rsid w:val="00EB6833"/>
    <w:rsid w:val="00EB69F7"/>
    <w:rsid w:val="00EB6F24"/>
    <w:rsid w:val="00EB7C36"/>
    <w:rsid w:val="00EC0EEB"/>
    <w:rsid w:val="00EC1F6A"/>
    <w:rsid w:val="00EC27D0"/>
    <w:rsid w:val="00EC2EA4"/>
    <w:rsid w:val="00EC307E"/>
    <w:rsid w:val="00EC3758"/>
    <w:rsid w:val="00EC4381"/>
    <w:rsid w:val="00EC4713"/>
    <w:rsid w:val="00EC4B74"/>
    <w:rsid w:val="00EC5128"/>
    <w:rsid w:val="00EC6736"/>
    <w:rsid w:val="00EC7AA4"/>
    <w:rsid w:val="00EC7DE6"/>
    <w:rsid w:val="00ED0F50"/>
    <w:rsid w:val="00ED1113"/>
    <w:rsid w:val="00ED3466"/>
    <w:rsid w:val="00ED422D"/>
    <w:rsid w:val="00ED451A"/>
    <w:rsid w:val="00ED47CF"/>
    <w:rsid w:val="00ED61DA"/>
    <w:rsid w:val="00ED632B"/>
    <w:rsid w:val="00ED67E7"/>
    <w:rsid w:val="00ED7A32"/>
    <w:rsid w:val="00ED7E24"/>
    <w:rsid w:val="00EE0CD5"/>
    <w:rsid w:val="00EE0E4B"/>
    <w:rsid w:val="00EE10A5"/>
    <w:rsid w:val="00EE10CD"/>
    <w:rsid w:val="00EE188F"/>
    <w:rsid w:val="00EE1C71"/>
    <w:rsid w:val="00EE2DF0"/>
    <w:rsid w:val="00EE36C8"/>
    <w:rsid w:val="00EE3A4C"/>
    <w:rsid w:val="00EE3B21"/>
    <w:rsid w:val="00EE3E4A"/>
    <w:rsid w:val="00EE48CF"/>
    <w:rsid w:val="00EE4A32"/>
    <w:rsid w:val="00EE6791"/>
    <w:rsid w:val="00EE6C67"/>
    <w:rsid w:val="00EF0501"/>
    <w:rsid w:val="00EF1EE4"/>
    <w:rsid w:val="00EF284D"/>
    <w:rsid w:val="00EF2E69"/>
    <w:rsid w:val="00EF44B5"/>
    <w:rsid w:val="00EF4715"/>
    <w:rsid w:val="00EF55C7"/>
    <w:rsid w:val="00EF5C28"/>
    <w:rsid w:val="00EF6732"/>
    <w:rsid w:val="00F004E7"/>
    <w:rsid w:val="00F01294"/>
    <w:rsid w:val="00F01B44"/>
    <w:rsid w:val="00F02418"/>
    <w:rsid w:val="00F024EB"/>
    <w:rsid w:val="00F027E5"/>
    <w:rsid w:val="00F03780"/>
    <w:rsid w:val="00F0386C"/>
    <w:rsid w:val="00F04691"/>
    <w:rsid w:val="00F04E67"/>
    <w:rsid w:val="00F058D3"/>
    <w:rsid w:val="00F073C4"/>
    <w:rsid w:val="00F07D7C"/>
    <w:rsid w:val="00F1178C"/>
    <w:rsid w:val="00F119D4"/>
    <w:rsid w:val="00F1274C"/>
    <w:rsid w:val="00F13A33"/>
    <w:rsid w:val="00F1539D"/>
    <w:rsid w:val="00F15B0A"/>
    <w:rsid w:val="00F17AFD"/>
    <w:rsid w:val="00F2047D"/>
    <w:rsid w:val="00F209F5"/>
    <w:rsid w:val="00F2340B"/>
    <w:rsid w:val="00F24369"/>
    <w:rsid w:val="00F24CF2"/>
    <w:rsid w:val="00F259C0"/>
    <w:rsid w:val="00F25AFA"/>
    <w:rsid w:val="00F260A6"/>
    <w:rsid w:val="00F26DE0"/>
    <w:rsid w:val="00F273D5"/>
    <w:rsid w:val="00F32951"/>
    <w:rsid w:val="00F33933"/>
    <w:rsid w:val="00F344E7"/>
    <w:rsid w:val="00F34EFD"/>
    <w:rsid w:val="00F35440"/>
    <w:rsid w:val="00F35BC2"/>
    <w:rsid w:val="00F35F26"/>
    <w:rsid w:val="00F36A86"/>
    <w:rsid w:val="00F371DD"/>
    <w:rsid w:val="00F376C0"/>
    <w:rsid w:val="00F378DB"/>
    <w:rsid w:val="00F37BC6"/>
    <w:rsid w:val="00F41B74"/>
    <w:rsid w:val="00F44569"/>
    <w:rsid w:val="00F45045"/>
    <w:rsid w:val="00F45EFE"/>
    <w:rsid w:val="00F476C0"/>
    <w:rsid w:val="00F47803"/>
    <w:rsid w:val="00F507D6"/>
    <w:rsid w:val="00F50900"/>
    <w:rsid w:val="00F50FD3"/>
    <w:rsid w:val="00F513D5"/>
    <w:rsid w:val="00F52B16"/>
    <w:rsid w:val="00F53581"/>
    <w:rsid w:val="00F53B91"/>
    <w:rsid w:val="00F541B3"/>
    <w:rsid w:val="00F54D82"/>
    <w:rsid w:val="00F54FE2"/>
    <w:rsid w:val="00F56109"/>
    <w:rsid w:val="00F57C9D"/>
    <w:rsid w:val="00F6003F"/>
    <w:rsid w:val="00F6071C"/>
    <w:rsid w:val="00F61690"/>
    <w:rsid w:val="00F63085"/>
    <w:rsid w:val="00F63961"/>
    <w:rsid w:val="00F6420A"/>
    <w:rsid w:val="00F643F8"/>
    <w:rsid w:val="00F64759"/>
    <w:rsid w:val="00F64ADD"/>
    <w:rsid w:val="00F654C2"/>
    <w:rsid w:val="00F65696"/>
    <w:rsid w:val="00F65C8A"/>
    <w:rsid w:val="00F667E4"/>
    <w:rsid w:val="00F67588"/>
    <w:rsid w:val="00F675AC"/>
    <w:rsid w:val="00F7169A"/>
    <w:rsid w:val="00F716AD"/>
    <w:rsid w:val="00F71A3F"/>
    <w:rsid w:val="00F73B30"/>
    <w:rsid w:val="00F7477C"/>
    <w:rsid w:val="00F7545E"/>
    <w:rsid w:val="00F75C80"/>
    <w:rsid w:val="00F75F7B"/>
    <w:rsid w:val="00F77D59"/>
    <w:rsid w:val="00F81504"/>
    <w:rsid w:val="00F818BD"/>
    <w:rsid w:val="00F81C88"/>
    <w:rsid w:val="00F83102"/>
    <w:rsid w:val="00F84587"/>
    <w:rsid w:val="00F85110"/>
    <w:rsid w:val="00F85375"/>
    <w:rsid w:val="00F85C83"/>
    <w:rsid w:val="00F94284"/>
    <w:rsid w:val="00F9499C"/>
    <w:rsid w:val="00F952D6"/>
    <w:rsid w:val="00F9542D"/>
    <w:rsid w:val="00F97D79"/>
    <w:rsid w:val="00FA0685"/>
    <w:rsid w:val="00FA0CF9"/>
    <w:rsid w:val="00FA0D0D"/>
    <w:rsid w:val="00FA10D5"/>
    <w:rsid w:val="00FA3E07"/>
    <w:rsid w:val="00FA5A4A"/>
    <w:rsid w:val="00FA5C2C"/>
    <w:rsid w:val="00FA655D"/>
    <w:rsid w:val="00FA69A8"/>
    <w:rsid w:val="00FA7216"/>
    <w:rsid w:val="00FA732E"/>
    <w:rsid w:val="00FA76A0"/>
    <w:rsid w:val="00FA77B7"/>
    <w:rsid w:val="00FB0220"/>
    <w:rsid w:val="00FB0F45"/>
    <w:rsid w:val="00FB16F3"/>
    <w:rsid w:val="00FB387A"/>
    <w:rsid w:val="00FB3977"/>
    <w:rsid w:val="00FB3DE2"/>
    <w:rsid w:val="00FB41D1"/>
    <w:rsid w:val="00FB5559"/>
    <w:rsid w:val="00FB6786"/>
    <w:rsid w:val="00FB7518"/>
    <w:rsid w:val="00FC1083"/>
    <w:rsid w:val="00FC22CC"/>
    <w:rsid w:val="00FC3421"/>
    <w:rsid w:val="00FC483D"/>
    <w:rsid w:val="00FC5DDD"/>
    <w:rsid w:val="00FC61BB"/>
    <w:rsid w:val="00FC69E3"/>
    <w:rsid w:val="00FC6A9D"/>
    <w:rsid w:val="00FC6B61"/>
    <w:rsid w:val="00FC77E8"/>
    <w:rsid w:val="00FC786B"/>
    <w:rsid w:val="00FD0082"/>
    <w:rsid w:val="00FD081F"/>
    <w:rsid w:val="00FD22D6"/>
    <w:rsid w:val="00FD2960"/>
    <w:rsid w:val="00FD2C1A"/>
    <w:rsid w:val="00FD312E"/>
    <w:rsid w:val="00FD45F5"/>
    <w:rsid w:val="00FD4768"/>
    <w:rsid w:val="00FD5873"/>
    <w:rsid w:val="00FD6ABA"/>
    <w:rsid w:val="00FD6C6A"/>
    <w:rsid w:val="00FE136F"/>
    <w:rsid w:val="00FE17FA"/>
    <w:rsid w:val="00FE1EF3"/>
    <w:rsid w:val="00FE4A47"/>
    <w:rsid w:val="00FE5234"/>
    <w:rsid w:val="00FE5E59"/>
    <w:rsid w:val="00FE6337"/>
    <w:rsid w:val="00FE679A"/>
    <w:rsid w:val="00FE6C0C"/>
    <w:rsid w:val="00FE7488"/>
    <w:rsid w:val="00FF0A51"/>
    <w:rsid w:val="00FF1327"/>
    <w:rsid w:val="00FF1347"/>
    <w:rsid w:val="00FF1852"/>
    <w:rsid w:val="00FF2439"/>
    <w:rsid w:val="00FF272A"/>
    <w:rsid w:val="00FF369E"/>
    <w:rsid w:val="00FF4D80"/>
    <w:rsid w:val="00FF5213"/>
    <w:rsid w:val="00FF7199"/>
    <w:rsid w:val="00FF746D"/>
    <w:rsid w:val="00FF7660"/>
    <w:rsid w:val="00FF79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82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nhideWhenUsed="0" w:qFormat="1"/>
    <w:lsdException w:name="Document Map" w:uiPriority="0"/>
    <w:lsdException w:name="Plain Text" w:uiPriority="0"/>
    <w:lsdException w:name="HTML Preformatted"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70157"/>
  </w:style>
  <w:style w:type="paragraph" w:styleId="11">
    <w:name w:val="heading 1"/>
    <w:basedOn w:val="a3"/>
    <w:next w:val="a3"/>
    <w:link w:val="12"/>
    <w:uiPriority w:val="9"/>
    <w:qFormat/>
    <w:rsid w:val="002765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1"/>
    <w:uiPriority w:val="9"/>
    <w:unhideWhenUsed/>
    <w:qFormat/>
    <w:rsid w:val="00085C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iPriority w:val="9"/>
    <w:unhideWhenUsed/>
    <w:qFormat/>
    <w:rsid w:val="0052177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
    <w:unhideWhenUsed/>
    <w:qFormat/>
    <w:rsid w:val="0094642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3"/>
    <w:next w:val="a3"/>
    <w:link w:val="50"/>
    <w:uiPriority w:val="9"/>
    <w:unhideWhenUsed/>
    <w:qFormat/>
    <w:rsid w:val="0011319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3"/>
    <w:next w:val="a3"/>
    <w:link w:val="60"/>
    <w:uiPriority w:val="9"/>
    <w:unhideWhenUsed/>
    <w:qFormat/>
    <w:rsid w:val="0077160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3"/>
    <w:next w:val="a3"/>
    <w:link w:val="70"/>
    <w:uiPriority w:val="9"/>
    <w:unhideWhenUsed/>
    <w:qFormat/>
    <w:rsid w:val="006805B6"/>
    <w:pPr>
      <w:keepNext/>
      <w:keepLines/>
      <w:widowControl w:val="0"/>
      <w:spacing w:before="200" w:after="0" w:line="260" w:lineRule="auto"/>
      <w:ind w:firstLine="220"/>
      <w:jc w:val="both"/>
      <w:outlineLvl w:val="6"/>
    </w:pPr>
    <w:rPr>
      <w:rFonts w:asciiTheme="majorHAnsi" w:eastAsiaTheme="majorEastAsia" w:hAnsiTheme="majorHAnsi" w:cstheme="majorBidi"/>
      <w:b/>
      <w:bCs/>
      <w:i/>
      <w:iCs/>
      <w:color w:val="404040" w:themeColor="text1" w:themeTint="BF"/>
      <w:sz w:val="18"/>
      <w:szCs w:val="18"/>
      <w:lang w:eastAsia="ru-RU"/>
    </w:rPr>
  </w:style>
  <w:style w:type="paragraph" w:styleId="8">
    <w:name w:val="heading 8"/>
    <w:basedOn w:val="a3"/>
    <w:next w:val="a3"/>
    <w:link w:val="80"/>
    <w:uiPriority w:val="9"/>
    <w:semiHidden/>
    <w:unhideWhenUsed/>
    <w:qFormat/>
    <w:rsid w:val="00397E2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iPriority w:val="99"/>
    <w:semiHidden/>
    <w:unhideWhenUsed/>
    <w:rsid w:val="00C70157"/>
    <w:pPr>
      <w:spacing w:after="0" w:line="240" w:lineRule="auto"/>
    </w:pPr>
    <w:rPr>
      <w:rFonts w:ascii="Tahoma" w:hAnsi="Tahoma" w:cs="Tahoma"/>
      <w:sz w:val="16"/>
      <w:szCs w:val="16"/>
    </w:rPr>
  </w:style>
  <w:style w:type="character" w:customStyle="1" w:styleId="a8">
    <w:name w:val="Текст выноски Знак"/>
    <w:basedOn w:val="a4"/>
    <w:link w:val="a7"/>
    <w:uiPriority w:val="99"/>
    <w:semiHidden/>
    <w:rsid w:val="00C70157"/>
    <w:rPr>
      <w:rFonts w:ascii="Tahoma" w:hAnsi="Tahoma" w:cs="Tahoma"/>
      <w:sz w:val="16"/>
      <w:szCs w:val="16"/>
    </w:rPr>
  </w:style>
  <w:style w:type="paragraph" w:styleId="a9">
    <w:name w:val="footer"/>
    <w:aliases w:val=" Знак12,Знак12"/>
    <w:basedOn w:val="a3"/>
    <w:link w:val="aa"/>
    <w:uiPriority w:val="99"/>
    <w:unhideWhenUsed/>
    <w:rsid w:val="0027659D"/>
    <w:pPr>
      <w:tabs>
        <w:tab w:val="center" w:pos="4677"/>
        <w:tab w:val="right" w:pos="9355"/>
      </w:tabs>
      <w:spacing w:after="0" w:line="240" w:lineRule="auto"/>
    </w:pPr>
  </w:style>
  <w:style w:type="character" w:customStyle="1" w:styleId="aa">
    <w:name w:val="Нижний колонтитул Знак"/>
    <w:aliases w:val=" Знак12 Знак,Знак12 Знак"/>
    <w:basedOn w:val="a4"/>
    <w:link w:val="a9"/>
    <w:uiPriority w:val="99"/>
    <w:rsid w:val="0027659D"/>
  </w:style>
  <w:style w:type="paragraph" w:customStyle="1" w:styleId="ab">
    <w:name w:val="Таблица"/>
    <w:basedOn w:val="a3"/>
    <w:uiPriority w:val="99"/>
    <w:rsid w:val="0027659D"/>
    <w:pPr>
      <w:tabs>
        <w:tab w:val="left" w:pos="851"/>
      </w:tabs>
      <w:spacing w:before="120" w:after="0" w:line="240" w:lineRule="auto"/>
      <w:jc w:val="both"/>
    </w:pPr>
    <w:rPr>
      <w:rFonts w:ascii="Arial" w:eastAsia="Times New Roman" w:hAnsi="Arial" w:cs="Times New Roman"/>
      <w:kern w:val="28"/>
      <w:sz w:val="20"/>
      <w:szCs w:val="20"/>
      <w:lang w:eastAsia="ru-RU"/>
    </w:rPr>
  </w:style>
  <w:style w:type="paragraph" w:styleId="ac">
    <w:name w:val="List Paragraph"/>
    <w:basedOn w:val="a3"/>
    <w:link w:val="ad"/>
    <w:uiPriority w:val="34"/>
    <w:qFormat/>
    <w:rsid w:val="0027659D"/>
    <w:pPr>
      <w:ind w:left="720"/>
      <w:contextualSpacing/>
    </w:pPr>
  </w:style>
  <w:style w:type="character" w:customStyle="1" w:styleId="ad">
    <w:name w:val="Абзац списка Знак"/>
    <w:link w:val="ac"/>
    <w:uiPriority w:val="34"/>
    <w:locked/>
    <w:rsid w:val="0027659D"/>
  </w:style>
  <w:style w:type="table" w:styleId="ae">
    <w:name w:val="Table Grid"/>
    <w:aliases w:val="Table Grid Report"/>
    <w:basedOn w:val="a5"/>
    <w:uiPriority w:val="59"/>
    <w:rsid w:val="00276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Заголовок 1 Знак"/>
    <w:basedOn w:val="a4"/>
    <w:link w:val="11"/>
    <w:uiPriority w:val="9"/>
    <w:rsid w:val="0027659D"/>
    <w:rPr>
      <w:rFonts w:asciiTheme="majorHAnsi" w:eastAsiaTheme="majorEastAsia" w:hAnsiTheme="majorHAnsi" w:cstheme="majorBidi"/>
      <w:b/>
      <w:bCs/>
      <w:color w:val="365F91" w:themeColor="accent1" w:themeShade="BF"/>
      <w:sz w:val="28"/>
      <w:szCs w:val="28"/>
    </w:rPr>
  </w:style>
  <w:style w:type="paragraph" w:styleId="af">
    <w:name w:val="TOC Heading"/>
    <w:basedOn w:val="11"/>
    <w:next w:val="a3"/>
    <w:uiPriority w:val="39"/>
    <w:unhideWhenUsed/>
    <w:qFormat/>
    <w:rsid w:val="0027659D"/>
    <w:pPr>
      <w:outlineLvl w:val="9"/>
    </w:pPr>
  </w:style>
  <w:style w:type="paragraph" w:styleId="af0">
    <w:name w:val="header"/>
    <w:aliases w:val=" Знак10,ВерхКолонтитул,Знак10"/>
    <w:basedOn w:val="a3"/>
    <w:link w:val="af1"/>
    <w:unhideWhenUsed/>
    <w:rsid w:val="0027659D"/>
    <w:pPr>
      <w:tabs>
        <w:tab w:val="center" w:pos="4677"/>
        <w:tab w:val="right" w:pos="9355"/>
      </w:tabs>
      <w:spacing w:after="0" w:line="240" w:lineRule="auto"/>
    </w:pPr>
  </w:style>
  <w:style w:type="character" w:customStyle="1" w:styleId="af1">
    <w:name w:val="Верхний колонтитул Знак"/>
    <w:aliases w:val=" Знак10 Знак,ВерхКолонтитул Знак,Знак10 Знак"/>
    <w:basedOn w:val="a4"/>
    <w:link w:val="af0"/>
    <w:uiPriority w:val="99"/>
    <w:rsid w:val="0027659D"/>
  </w:style>
  <w:style w:type="paragraph" w:styleId="af2">
    <w:name w:val="Document Map"/>
    <w:basedOn w:val="a3"/>
    <w:link w:val="af3"/>
    <w:unhideWhenUsed/>
    <w:rsid w:val="008F0E3D"/>
    <w:pPr>
      <w:spacing w:after="0" w:line="240" w:lineRule="auto"/>
    </w:pPr>
    <w:rPr>
      <w:rFonts w:ascii="Tahoma" w:hAnsi="Tahoma" w:cs="Tahoma"/>
      <w:sz w:val="16"/>
      <w:szCs w:val="16"/>
    </w:rPr>
  </w:style>
  <w:style w:type="character" w:customStyle="1" w:styleId="af3">
    <w:name w:val="Схема документа Знак"/>
    <w:basedOn w:val="a4"/>
    <w:link w:val="af2"/>
    <w:rsid w:val="008F0E3D"/>
    <w:rPr>
      <w:rFonts w:ascii="Tahoma" w:hAnsi="Tahoma" w:cs="Tahoma"/>
      <w:sz w:val="16"/>
      <w:szCs w:val="16"/>
    </w:rPr>
  </w:style>
  <w:style w:type="character" w:styleId="af4">
    <w:name w:val="Hyperlink"/>
    <w:basedOn w:val="a4"/>
    <w:uiPriority w:val="99"/>
    <w:unhideWhenUsed/>
    <w:rsid w:val="0024210E"/>
    <w:rPr>
      <w:color w:val="0000FF" w:themeColor="hyperlink"/>
      <w:u w:val="single"/>
    </w:rPr>
  </w:style>
  <w:style w:type="paragraph" w:styleId="af5">
    <w:name w:val="No Spacing"/>
    <w:link w:val="af6"/>
    <w:uiPriority w:val="1"/>
    <w:qFormat/>
    <w:rsid w:val="00085CD1"/>
    <w:pPr>
      <w:spacing w:after="0" w:line="240" w:lineRule="auto"/>
    </w:pPr>
    <w:rPr>
      <w:rFonts w:eastAsiaTheme="minorEastAsia"/>
    </w:rPr>
  </w:style>
  <w:style w:type="character" w:customStyle="1" w:styleId="af6">
    <w:name w:val="Без интервала Знак"/>
    <w:basedOn w:val="a4"/>
    <w:link w:val="af5"/>
    <w:uiPriority w:val="1"/>
    <w:rsid w:val="00085CD1"/>
    <w:rPr>
      <w:rFonts w:eastAsiaTheme="minorEastAsia"/>
    </w:rPr>
  </w:style>
  <w:style w:type="character" w:customStyle="1" w:styleId="21">
    <w:name w:val="Заголовок 2 Знак"/>
    <w:basedOn w:val="a4"/>
    <w:link w:val="20"/>
    <w:uiPriority w:val="9"/>
    <w:rsid w:val="00085CD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uiPriority w:val="9"/>
    <w:rsid w:val="00521773"/>
    <w:rPr>
      <w:rFonts w:asciiTheme="majorHAnsi" w:eastAsiaTheme="majorEastAsia" w:hAnsiTheme="majorHAnsi" w:cstheme="majorBidi"/>
      <w:b/>
      <w:bCs/>
      <w:color w:val="4F81BD" w:themeColor="accent1"/>
    </w:rPr>
  </w:style>
  <w:style w:type="paragraph" w:styleId="13">
    <w:name w:val="toc 1"/>
    <w:basedOn w:val="a3"/>
    <w:next w:val="a3"/>
    <w:autoRedefine/>
    <w:uiPriority w:val="39"/>
    <w:unhideWhenUsed/>
    <w:qFormat/>
    <w:rsid w:val="00987B2A"/>
    <w:pPr>
      <w:spacing w:after="100"/>
    </w:pPr>
  </w:style>
  <w:style w:type="paragraph" w:styleId="22">
    <w:name w:val="toc 2"/>
    <w:basedOn w:val="a3"/>
    <w:next w:val="a3"/>
    <w:autoRedefine/>
    <w:uiPriority w:val="39"/>
    <w:unhideWhenUsed/>
    <w:rsid w:val="006E6911"/>
    <w:pPr>
      <w:tabs>
        <w:tab w:val="left" w:pos="880"/>
        <w:tab w:val="right" w:leader="dot" w:pos="10195"/>
      </w:tabs>
      <w:spacing w:after="100"/>
      <w:jc w:val="both"/>
    </w:pPr>
  </w:style>
  <w:style w:type="paragraph" w:styleId="31">
    <w:name w:val="toc 3"/>
    <w:basedOn w:val="a3"/>
    <w:next w:val="a3"/>
    <w:autoRedefine/>
    <w:uiPriority w:val="39"/>
    <w:unhideWhenUsed/>
    <w:rsid w:val="008B6FEE"/>
    <w:pPr>
      <w:spacing w:after="0" w:line="240" w:lineRule="auto"/>
      <w:ind w:firstLine="709"/>
      <w:jc w:val="both"/>
    </w:pPr>
    <w:rPr>
      <w:rFonts w:ascii="Times New Roman" w:hAnsi="Times New Roman" w:cs="Times New Roman"/>
      <w:sz w:val="28"/>
      <w:szCs w:val="28"/>
    </w:rPr>
  </w:style>
  <w:style w:type="character" w:customStyle="1" w:styleId="FontStyle48">
    <w:name w:val="Font Style48"/>
    <w:rsid w:val="00D3616C"/>
    <w:rPr>
      <w:rFonts w:ascii="Times New Roman" w:hAnsi="Times New Roman" w:cs="Times New Roman"/>
      <w:sz w:val="12"/>
      <w:szCs w:val="12"/>
    </w:rPr>
  </w:style>
  <w:style w:type="paragraph" w:styleId="af7">
    <w:name w:val="endnote text"/>
    <w:basedOn w:val="a3"/>
    <w:link w:val="af8"/>
    <w:uiPriority w:val="99"/>
    <w:semiHidden/>
    <w:unhideWhenUsed/>
    <w:rsid w:val="003B670B"/>
    <w:pPr>
      <w:spacing w:after="0" w:line="240" w:lineRule="auto"/>
    </w:pPr>
    <w:rPr>
      <w:sz w:val="20"/>
      <w:szCs w:val="20"/>
    </w:rPr>
  </w:style>
  <w:style w:type="character" w:customStyle="1" w:styleId="af8">
    <w:name w:val="Текст концевой сноски Знак"/>
    <w:basedOn w:val="a4"/>
    <w:link w:val="af7"/>
    <w:uiPriority w:val="99"/>
    <w:semiHidden/>
    <w:rsid w:val="003B670B"/>
    <w:rPr>
      <w:sz w:val="20"/>
      <w:szCs w:val="20"/>
    </w:rPr>
  </w:style>
  <w:style w:type="character" w:styleId="af9">
    <w:name w:val="endnote reference"/>
    <w:basedOn w:val="a4"/>
    <w:uiPriority w:val="99"/>
    <w:semiHidden/>
    <w:unhideWhenUsed/>
    <w:rsid w:val="003B670B"/>
    <w:rPr>
      <w:vertAlign w:val="superscript"/>
    </w:rPr>
  </w:style>
  <w:style w:type="paragraph" w:styleId="afa">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3"/>
    <w:link w:val="afb"/>
    <w:semiHidden/>
    <w:unhideWhenUsed/>
    <w:rsid w:val="003B670B"/>
    <w:pPr>
      <w:spacing w:after="0" w:line="240" w:lineRule="auto"/>
    </w:pPr>
    <w:rPr>
      <w:sz w:val="20"/>
      <w:szCs w:val="20"/>
    </w:rPr>
  </w:style>
  <w:style w:type="character" w:customStyle="1" w:styleId="afb">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4"/>
    <w:link w:val="afa"/>
    <w:semiHidden/>
    <w:rsid w:val="003B670B"/>
    <w:rPr>
      <w:sz w:val="20"/>
      <w:szCs w:val="20"/>
    </w:rPr>
  </w:style>
  <w:style w:type="character" w:styleId="afc">
    <w:name w:val="footnote reference"/>
    <w:basedOn w:val="a4"/>
    <w:unhideWhenUsed/>
    <w:rsid w:val="003B670B"/>
    <w:rPr>
      <w:vertAlign w:val="superscript"/>
    </w:rPr>
  </w:style>
  <w:style w:type="paragraph" w:customStyle="1" w:styleId="ConsNormal">
    <w:name w:val="ConsNormal"/>
    <w:rsid w:val="0062192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0C6F87"/>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d">
    <w:name w:val="Body Text"/>
    <w:aliases w:val="Основной текст Знак Знак Знак Знак,Основной текст Знак1 Знак,Основной текст Знак Знак Знак,Основной текст Знак Знак Знак Знак Знак Знак,Text1,Таймс Нью,Основной текст Знак Знак,Основной текст Знак2,Основной текст Знак Знак1"/>
    <w:basedOn w:val="a3"/>
    <w:link w:val="14"/>
    <w:rsid w:val="00150622"/>
    <w:pPr>
      <w:spacing w:after="120" w:line="240" w:lineRule="auto"/>
    </w:pPr>
    <w:rPr>
      <w:rFonts w:ascii="Times New Roman" w:eastAsia="Times New Roman" w:hAnsi="Times New Roman" w:cs="Times New Roman"/>
      <w:sz w:val="24"/>
      <w:szCs w:val="24"/>
      <w:lang w:eastAsia="ru-RU"/>
    </w:rPr>
  </w:style>
  <w:style w:type="character" w:customStyle="1" w:styleId="afe">
    <w:name w:val="Основной текст Знак"/>
    <w:aliases w:val="Основной текст Знак Знак Знак1,Основной текст Знак Знак Знак Знак Знак Знак1,Основной текст Знак2 Знак"/>
    <w:basedOn w:val="a4"/>
    <w:link w:val="afd"/>
    <w:rsid w:val="00150622"/>
  </w:style>
  <w:style w:type="character" w:customStyle="1" w:styleId="14">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Основной текст Знак Знак Знак2"/>
    <w:link w:val="afd"/>
    <w:rsid w:val="00150622"/>
    <w:rPr>
      <w:rFonts w:ascii="Times New Roman" w:eastAsia="Times New Roman" w:hAnsi="Times New Roman" w:cs="Times New Roman"/>
      <w:sz w:val="24"/>
      <w:szCs w:val="24"/>
      <w:lang w:eastAsia="ru-RU"/>
    </w:rPr>
  </w:style>
  <w:style w:type="character" w:styleId="aff">
    <w:name w:val="page number"/>
    <w:basedOn w:val="a4"/>
    <w:rsid w:val="00D212C7"/>
  </w:style>
  <w:style w:type="paragraph" w:styleId="aff0">
    <w:name w:val="Normal (Web)"/>
    <w:aliases w:val="Обычный (Web)1,Обычный (Web)"/>
    <w:basedOn w:val="a3"/>
    <w:uiPriority w:val="99"/>
    <w:rsid w:val="005840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3"/>
    <w:rsid w:val="004F5101"/>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styleId="aff1">
    <w:name w:val="Body Text Indent"/>
    <w:basedOn w:val="a3"/>
    <w:link w:val="aff2"/>
    <w:unhideWhenUsed/>
    <w:rsid w:val="005D392E"/>
    <w:pPr>
      <w:spacing w:after="120"/>
      <w:ind w:left="283"/>
    </w:pPr>
  </w:style>
  <w:style w:type="character" w:customStyle="1" w:styleId="aff2">
    <w:name w:val="Основной текст с отступом Знак"/>
    <w:basedOn w:val="a4"/>
    <w:link w:val="aff1"/>
    <w:rsid w:val="005D392E"/>
  </w:style>
  <w:style w:type="paragraph" w:customStyle="1" w:styleId="ConsPlusNormal">
    <w:name w:val="ConsPlusNormal"/>
    <w:link w:val="ConsPlusNormal0"/>
    <w:rsid w:val="005D39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u">
    <w:name w:val="u"/>
    <w:basedOn w:val="a3"/>
    <w:uiPriority w:val="99"/>
    <w:rsid w:val="005D392E"/>
    <w:pPr>
      <w:spacing w:after="0" w:line="240" w:lineRule="auto"/>
      <w:ind w:firstLine="539"/>
      <w:jc w:val="both"/>
    </w:pPr>
    <w:rPr>
      <w:rFonts w:ascii="Times New Roman" w:eastAsia="Times New Roman" w:hAnsi="Times New Roman" w:cs="Times New Roman"/>
      <w:color w:val="000000"/>
      <w:sz w:val="18"/>
      <w:szCs w:val="18"/>
      <w:lang w:eastAsia="ru-RU"/>
    </w:rPr>
  </w:style>
  <w:style w:type="character" w:customStyle="1" w:styleId="ConsPlusNormal0">
    <w:name w:val="ConsPlusNormal Знак"/>
    <w:link w:val="ConsPlusNormal"/>
    <w:rsid w:val="005D392E"/>
    <w:rPr>
      <w:rFonts w:ascii="Arial" w:eastAsia="Times New Roman" w:hAnsi="Arial" w:cs="Arial"/>
      <w:sz w:val="20"/>
      <w:szCs w:val="20"/>
      <w:lang w:eastAsia="ru-RU"/>
    </w:rPr>
  </w:style>
  <w:style w:type="paragraph" w:customStyle="1" w:styleId="aff3">
    <w:name w:val="ГП Основной"/>
    <w:qFormat/>
    <w:rsid w:val="001E7684"/>
    <w:pPr>
      <w:spacing w:after="120"/>
      <w:ind w:firstLine="709"/>
      <w:jc w:val="both"/>
    </w:pPr>
    <w:rPr>
      <w:rFonts w:ascii="Tahoma" w:eastAsia="Times New Roman" w:hAnsi="Tahoma" w:cs="Tahoma"/>
      <w:sz w:val="24"/>
      <w:szCs w:val="24"/>
    </w:rPr>
  </w:style>
  <w:style w:type="character" w:customStyle="1" w:styleId="23">
    <w:name w:val="Основной текст (2)_"/>
    <w:basedOn w:val="a4"/>
    <w:link w:val="211"/>
    <w:rsid w:val="000B1049"/>
    <w:rPr>
      <w:rFonts w:ascii="Times New Roman" w:eastAsia="Times New Roman" w:hAnsi="Times New Roman" w:cs="Times New Roman"/>
      <w:b/>
      <w:bCs/>
      <w:i w:val="0"/>
      <w:iCs w:val="0"/>
      <w:smallCaps w:val="0"/>
      <w:strike w:val="0"/>
      <w:sz w:val="22"/>
      <w:szCs w:val="22"/>
      <w:u w:val="none"/>
    </w:rPr>
  </w:style>
  <w:style w:type="character" w:customStyle="1" w:styleId="24">
    <w:name w:val="Основной текст (2)"/>
    <w:basedOn w:val="23"/>
    <w:rsid w:val="000B1049"/>
    <w:rPr>
      <w:color w:val="000000"/>
      <w:spacing w:val="0"/>
      <w:w w:val="100"/>
      <w:position w:val="0"/>
      <w:lang w:val="ru-RU" w:eastAsia="ru-RU" w:bidi="ru-RU"/>
    </w:rPr>
  </w:style>
  <w:style w:type="character" w:customStyle="1" w:styleId="25">
    <w:name w:val="Основной текст (2) + Не полужирный"/>
    <w:basedOn w:val="23"/>
    <w:rsid w:val="000B1049"/>
    <w:rPr>
      <w:color w:val="000000"/>
      <w:spacing w:val="0"/>
      <w:w w:val="100"/>
      <w:position w:val="0"/>
      <w:lang w:val="ru-RU" w:eastAsia="ru-RU" w:bidi="ru-RU"/>
    </w:rPr>
  </w:style>
  <w:style w:type="character" w:customStyle="1" w:styleId="216pt">
    <w:name w:val="Основной текст (2) + 16 pt;Не полужирный"/>
    <w:basedOn w:val="23"/>
    <w:rsid w:val="00C7052F"/>
    <w:rPr>
      <w:color w:val="000000"/>
      <w:spacing w:val="0"/>
      <w:w w:val="100"/>
      <w:position w:val="0"/>
      <w:sz w:val="32"/>
      <w:szCs w:val="32"/>
      <w:lang w:val="ru-RU" w:eastAsia="ru-RU" w:bidi="ru-RU"/>
    </w:rPr>
  </w:style>
  <w:style w:type="character" w:customStyle="1" w:styleId="32">
    <w:name w:val="Основной текст (3)_"/>
    <w:basedOn w:val="a4"/>
    <w:link w:val="33"/>
    <w:rsid w:val="00C7052F"/>
    <w:rPr>
      <w:rFonts w:ascii="Times New Roman" w:eastAsia="Times New Roman" w:hAnsi="Times New Roman" w:cs="Times New Roman"/>
      <w:b/>
      <w:bCs/>
      <w:sz w:val="26"/>
      <w:szCs w:val="26"/>
      <w:shd w:val="clear" w:color="auto" w:fill="FFFFFF"/>
    </w:rPr>
  </w:style>
  <w:style w:type="paragraph" w:customStyle="1" w:styleId="33">
    <w:name w:val="Основной текст (3)"/>
    <w:basedOn w:val="a3"/>
    <w:link w:val="32"/>
    <w:rsid w:val="00C7052F"/>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styleId="34">
    <w:name w:val="Body Text 3"/>
    <w:aliases w:val=" Знак11,Знак11"/>
    <w:basedOn w:val="a3"/>
    <w:link w:val="35"/>
    <w:uiPriority w:val="99"/>
    <w:rsid w:val="00992921"/>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aliases w:val=" Знак11 Знак,Знак11 Знак"/>
    <w:basedOn w:val="a4"/>
    <w:link w:val="34"/>
    <w:uiPriority w:val="99"/>
    <w:rsid w:val="00992921"/>
    <w:rPr>
      <w:rFonts w:ascii="Times New Roman" w:eastAsia="Times New Roman" w:hAnsi="Times New Roman" w:cs="Times New Roman"/>
      <w:sz w:val="16"/>
      <w:szCs w:val="16"/>
    </w:rPr>
  </w:style>
  <w:style w:type="character" w:customStyle="1" w:styleId="apple-style-span">
    <w:name w:val="apple-style-span"/>
    <w:basedOn w:val="a4"/>
    <w:rsid w:val="00E157B3"/>
  </w:style>
  <w:style w:type="character" w:styleId="aff4">
    <w:name w:val="Emphasis"/>
    <w:uiPriority w:val="99"/>
    <w:qFormat/>
    <w:rsid w:val="00880F57"/>
    <w:rPr>
      <w:i/>
      <w:iCs/>
    </w:rPr>
  </w:style>
  <w:style w:type="paragraph" w:customStyle="1" w:styleId="15">
    <w:name w:val="Абзац списка1"/>
    <w:basedOn w:val="a3"/>
    <w:rsid w:val="00880F57"/>
    <w:pPr>
      <w:spacing w:after="0" w:line="240" w:lineRule="auto"/>
      <w:ind w:left="720"/>
      <w:jc w:val="center"/>
    </w:pPr>
    <w:rPr>
      <w:rFonts w:ascii="Tahoma" w:eastAsia="Times New Roman" w:hAnsi="Tahoma" w:cs="Tahoma"/>
    </w:rPr>
  </w:style>
  <w:style w:type="paragraph" w:customStyle="1" w:styleId="ConsPlusCell">
    <w:name w:val="ConsPlusCell"/>
    <w:uiPriority w:val="99"/>
    <w:rsid w:val="00396DF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40">
    <w:name w:val="Заголовок 4 Знак"/>
    <w:basedOn w:val="a4"/>
    <w:link w:val="4"/>
    <w:uiPriority w:val="9"/>
    <w:rsid w:val="00946421"/>
    <w:rPr>
      <w:rFonts w:asciiTheme="majorHAnsi" w:eastAsiaTheme="majorEastAsia" w:hAnsiTheme="majorHAnsi" w:cstheme="majorBidi"/>
      <w:b/>
      <w:bCs/>
      <w:i/>
      <w:iCs/>
      <w:color w:val="4F81BD" w:themeColor="accent1"/>
    </w:rPr>
  </w:style>
  <w:style w:type="paragraph" w:styleId="41">
    <w:name w:val="toc 4"/>
    <w:basedOn w:val="a3"/>
    <w:next w:val="a3"/>
    <w:autoRedefine/>
    <w:uiPriority w:val="39"/>
    <w:unhideWhenUsed/>
    <w:rsid w:val="00726B2B"/>
    <w:pPr>
      <w:spacing w:after="100"/>
      <w:ind w:left="660"/>
    </w:pPr>
  </w:style>
  <w:style w:type="paragraph" w:customStyle="1" w:styleId="TableContents">
    <w:name w:val="Table Contents"/>
    <w:basedOn w:val="a3"/>
    <w:rsid w:val="009B316C"/>
    <w:pPr>
      <w:widowControl w:val="0"/>
      <w:autoSpaceDN w:val="0"/>
      <w:adjustRightInd w:val="0"/>
      <w:spacing w:after="0" w:line="240" w:lineRule="auto"/>
    </w:pPr>
    <w:rPr>
      <w:rFonts w:ascii="Times New Roman" w:eastAsia="Arial Unicode MS" w:hAnsi="Times New Roman" w:cs="Tahoma"/>
      <w:sz w:val="24"/>
      <w:szCs w:val="24"/>
    </w:rPr>
  </w:style>
  <w:style w:type="paragraph" w:styleId="a1">
    <w:name w:val="List Bullet"/>
    <w:basedOn w:val="a3"/>
    <w:unhideWhenUsed/>
    <w:rsid w:val="008638ED"/>
    <w:pPr>
      <w:widowControl w:val="0"/>
      <w:numPr>
        <w:numId w:val="1"/>
      </w:numPr>
      <w:suppressAutoHyphens/>
      <w:spacing w:after="0" w:line="240" w:lineRule="auto"/>
      <w:contextualSpacing/>
    </w:pPr>
    <w:rPr>
      <w:rFonts w:ascii="Times New Roman" w:eastAsia="Arial Unicode MS" w:hAnsi="Times New Roman" w:cs="Times New Roman"/>
      <w:kern w:val="1"/>
      <w:sz w:val="24"/>
      <w:szCs w:val="24"/>
      <w:lang w:eastAsia="ar-SA"/>
    </w:rPr>
  </w:style>
  <w:style w:type="paragraph" w:customStyle="1" w:styleId="Style1">
    <w:name w:val="Style1"/>
    <w:basedOn w:val="a3"/>
    <w:rsid w:val="00782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3"/>
    <w:rsid w:val="00782F1B"/>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40">
    <w:name w:val="Font Style40"/>
    <w:basedOn w:val="a4"/>
    <w:rsid w:val="00782F1B"/>
    <w:rPr>
      <w:rFonts w:ascii="Times New Roman" w:hAnsi="Times New Roman" w:cs="Times New Roman"/>
      <w:sz w:val="18"/>
      <w:szCs w:val="18"/>
    </w:rPr>
  </w:style>
  <w:style w:type="paragraph" w:styleId="61">
    <w:name w:val="toc 6"/>
    <w:basedOn w:val="a3"/>
    <w:next w:val="a3"/>
    <w:autoRedefine/>
    <w:uiPriority w:val="39"/>
    <w:unhideWhenUsed/>
    <w:rsid w:val="007F0989"/>
    <w:pPr>
      <w:spacing w:after="100"/>
      <w:ind w:left="1100"/>
    </w:pPr>
  </w:style>
  <w:style w:type="paragraph" w:customStyle="1" w:styleId="ConsPlusTitle">
    <w:name w:val="ConsPlusTitle"/>
    <w:basedOn w:val="a3"/>
    <w:next w:val="ConsPlusNormal"/>
    <w:uiPriority w:val="99"/>
    <w:rsid w:val="007B5DEB"/>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0">
    <w:name w:val="Основной 0"/>
    <w:aliases w:val="95ПК,Основной 0 Знак Знак"/>
    <w:basedOn w:val="a3"/>
    <w:link w:val="00"/>
    <w:qFormat/>
    <w:rsid w:val="007B5DEB"/>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0">
    <w:name w:val="Основной 0 Знак"/>
    <w:aliases w:val="95ПК Знак,Основной 0 Знак Знак Знак"/>
    <w:link w:val="0"/>
    <w:rsid w:val="007B5DEB"/>
    <w:rPr>
      <w:rFonts w:ascii="Times New Roman" w:eastAsia="Times New Roman" w:hAnsi="Times New Roman" w:cs="Times New Roman"/>
      <w:sz w:val="24"/>
      <w:lang w:val="en-US" w:eastAsia="ar-SA"/>
    </w:rPr>
  </w:style>
  <w:style w:type="paragraph" w:styleId="aff5">
    <w:name w:val="Title"/>
    <w:aliases w:val="Название Знак Знак,Название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w:basedOn w:val="a3"/>
    <w:link w:val="aff6"/>
    <w:uiPriority w:val="10"/>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6">
    <w:name w:val="Название Знак"/>
    <w:aliases w:val="Название Знак Знак Знак1,Название Знак Знак Знак Знак Знак Знак Знак Знак Знак Знак Знак Знак Знак Знак Знак Знак1"/>
    <w:basedOn w:val="a4"/>
    <w:link w:val="aff5"/>
    <w:uiPriority w:val="10"/>
    <w:rsid w:val="00A2795A"/>
    <w:rPr>
      <w:rFonts w:ascii="Times New Roman" w:eastAsia="Times New Roman" w:hAnsi="Times New Roman" w:cs="Times New Roman"/>
      <w:b/>
      <w:sz w:val="28"/>
      <w:szCs w:val="20"/>
      <w:lang w:eastAsia="ru-RU"/>
    </w:rPr>
  </w:style>
  <w:style w:type="paragraph" w:styleId="aff7">
    <w:name w:val="Subtitle"/>
    <w:basedOn w:val="a3"/>
    <w:link w:val="aff8"/>
    <w:uiPriority w:val="11"/>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8">
    <w:name w:val="Подзаголовок Знак"/>
    <w:basedOn w:val="a4"/>
    <w:link w:val="aff7"/>
    <w:uiPriority w:val="11"/>
    <w:rsid w:val="00A2795A"/>
    <w:rPr>
      <w:rFonts w:ascii="Times New Roman" w:eastAsia="Times New Roman" w:hAnsi="Times New Roman" w:cs="Times New Roman"/>
      <w:b/>
      <w:sz w:val="28"/>
      <w:szCs w:val="20"/>
      <w:lang w:eastAsia="ru-RU"/>
    </w:rPr>
  </w:style>
  <w:style w:type="paragraph" w:customStyle="1" w:styleId="212pt">
    <w:name w:val="Заголовок 2 + 12 pt"/>
    <w:basedOn w:val="a3"/>
    <w:next w:val="a3"/>
    <w:link w:val="212pt0"/>
    <w:autoRedefine/>
    <w:rsid w:val="003B0731"/>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3B0731"/>
    <w:rPr>
      <w:rFonts w:ascii="Times New Roman" w:eastAsia="Times New Roman" w:hAnsi="Times New Roman" w:cs="Times New Roman"/>
      <w:b/>
      <w:bCs/>
      <w:iCs/>
      <w:sz w:val="20"/>
      <w:szCs w:val="20"/>
    </w:rPr>
  </w:style>
  <w:style w:type="paragraph" w:styleId="51">
    <w:name w:val="toc 5"/>
    <w:basedOn w:val="a3"/>
    <w:next w:val="a3"/>
    <w:autoRedefine/>
    <w:uiPriority w:val="39"/>
    <w:unhideWhenUsed/>
    <w:rsid w:val="00DC1DF5"/>
    <w:pPr>
      <w:spacing w:after="100"/>
      <w:ind w:left="880"/>
    </w:pPr>
    <w:rPr>
      <w:rFonts w:eastAsiaTheme="minorEastAsia"/>
      <w:lang w:eastAsia="ru-RU"/>
    </w:rPr>
  </w:style>
  <w:style w:type="paragraph" w:styleId="71">
    <w:name w:val="toc 7"/>
    <w:basedOn w:val="a3"/>
    <w:next w:val="a3"/>
    <w:autoRedefine/>
    <w:uiPriority w:val="39"/>
    <w:unhideWhenUsed/>
    <w:rsid w:val="00DC1DF5"/>
    <w:pPr>
      <w:spacing w:after="100"/>
      <w:ind w:left="1320"/>
    </w:pPr>
    <w:rPr>
      <w:rFonts w:eastAsiaTheme="minorEastAsia"/>
      <w:lang w:eastAsia="ru-RU"/>
    </w:rPr>
  </w:style>
  <w:style w:type="paragraph" w:styleId="81">
    <w:name w:val="toc 8"/>
    <w:basedOn w:val="a3"/>
    <w:next w:val="a3"/>
    <w:autoRedefine/>
    <w:uiPriority w:val="39"/>
    <w:unhideWhenUsed/>
    <w:rsid w:val="00DC1DF5"/>
    <w:pPr>
      <w:spacing w:after="100"/>
      <w:ind w:left="1540"/>
    </w:pPr>
    <w:rPr>
      <w:rFonts w:eastAsiaTheme="minorEastAsia"/>
      <w:lang w:eastAsia="ru-RU"/>
    </w:rPr>
  </w:style>
  <w:style w:type="paragraph" w:styleId="9">
    <w:name w:val="toc 9"/>
    <w:basedOn w:val="a3"/>
    <w:next w:val="a3"/>
    <w:autoRedefine/>
    <w:uiPriority w:val="39"/>
    <w:unhideWhenUsed/>
    <w:rsid w:val="00DC1DF5"/>
    <w:pPr>
      <w:spacing w:after="100"/>
      <w:ind w:left="1760"/>
    </w:pPr>
    <w:rPr>
      <w:rFonts w:eastAsiaTheme="minorEastAsia"/>
      <w:lang w:eastAsia="ru-RU"/>
    </w:rPr>
  </w:style>
  <w:style w:type="paragraph" w:customStyle="1" w:styleId="310">
    <w:name w:val="Основной текст 31"/>
    <w:basedOn w:val="a3"/>
    <w:link w:val="311"/>
    <w:uiPriority w:val="99"/>
    <w:rsid w:val="005A7D26"/>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5A7D26"/>
    <w:rPr>
      <w:rFonts w:ascii="Times New Roman" w:eastAsia="Times New Roman" w:hAnsi="Times New Roman" w:cs="Times New Roman"/>
      <w:sz w:val="24"/>
      <w:szCs w:val="20"/>
      <w:lang w:eastAsia="ar-SA"/>
    </w:rPr>
  </w:style>
  <w:style w:type="paragraph" w:customStyle="1" w:styleId="aff9">
    <w:name w:val="Основной"/>
    <w:basedOn w:val="aff1"/>
    <w:uiPriority w:val="99"/>
    <w:rsid w:val="00FF1327"/>
    <w:pPr>
      <w:spacing w:line="240" w:lineRule="auto"/>
    </w:pPr>
    <w:rPr>
      <w:rFonts w:ascii="Times New Roman" w:eastAsia="Times New Roman" w:hAnsi="Times New Roman" w:cs="Times New Roman"/>
      <w:sz w:val="24"/>
      <w:szCs w:val="24"/>
      <w:lang w:eastAsia="ru-RU"/>
    </w:rPr>
  </w:style>
  <w:style w:type="character" w:styleId="affa">
    <w:name w:val="Strong"/>
    <w:qFormat/>
    <w:rsid w:val="00FF1327"/>
    <w:rPr>
      <w:b/>
      <w:bCs/>
    </w:rPr>
  </w:style>
  <w:style w:type="paragraph" w:styleId="26">
    <w:name w:val="Body Text 2"/>
    <w:basedOn w:val="a3"/>
    <w:link w:val="27"/>
    <w:unhideWhenUsed/>
    <w:rsid w:val="00FF1327"/>
    <w:pPr>
      <w:spacing w:after="120" w:line="480" w:lineRule="auto"/>
    </w:pPr>
  </w:style>
  <w:style w:type="character" w:customStyle="1" w:styleId="27">
    <w:name w:val="Основной текст 2 Знак"/>
    <w:basedOn w:val="a4"/>
    <w:link w:val="26"/>
    <w:rsid w:val="00FF1327"/>
  </w:style>
  <w:style w:type="paragraph" w:customStyle="1" w:styleId="Style20">
    <w:name w:val="Style20"/>
    <w:basedOn w:val="a3"/>
    <w:uiPriority w:val="99"/>
    <w:rsid w:val="00ED1113"/>
    <w:pPr>
      <w:widowControl w:val="0"/>
      <w:autoSpaceDE w:val="0"/>
      <w:autoSpaceDN w:val="0"/>
      <w:adjustRightInd w:val="0"/>
      <w:spacing w:after="0" w:line="562" w:lineRule="exact"/>
    </w:pPr>
    <w:rPr>
      <w:rFonts w:ascii="Times New Roman" w:eastAsia="Times New Roman" w:hAnsi="Times New Roman" w:cs="Times New Roman"/>
      <w:sz w:val="24"/>
      <w:szCs w:val="24"/>
      <w:lang w:eastAsia="ru-RU"/>
    </w:rPr>
  </w:style>
  <w:style w:type="character" w:customStyle="1" w:styleId="FontStyle140">
    <w:name w:val="Font Style140"/>
    <w:uiPriority w:val="99"/>
    <w:rsid w:val="00ED1113"/>
    <w:rPr>
      <w:rFonts w:ascii="Times New Roman" w:hAnsi="Times New Roman" w:cs="Times New Roman"/>
      <w:sz w:val="24"/>
      <w:szCs w:val="24"/>
    </w:rPr>
  </w:style>
  <w:style w:type="paragraph" w:customStyle="1" w:styleId="220">
    <w:name w:val="Основной текст 22"/>
    <w:basedOn w:val="a3"/>
    <w:rsid w:val="00656AF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formattext">
    <w:name w:val="formattext"/>
    <w:basedOn w:val="a3"/>
    <w:rsid w:val="004F48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4"/>
    <w:rsid w:val="004F4860"/>
  </w:style>
  <w:style w:type="character" w:customStyle="1" w:styleId="140">
    <w:name w:val="Основной текст 14 Знак"/>
    <w:link w:val="141"/>
    <w:rsid w:val="00855C79"/>
    <w:rPr>
      <w:sz w:val="28"/>
      <w:szCs w:val="24"/>
      <w:lang w:eastAsia="ru-RU"/>
    </w:rPr>
  </w:style>
  <w:style w:type="paragraph" w:customStyle="1" w:styleId="141">
    <w:name w:val="Основной текст 14"/>
    <w:basedOn w:val="a3"/>
    <w:link w:val="140"/>
    <w:qFormat/>
    <w:rsid w:val="00855C79"/>
    <w:pPr>
      <w:spacing w:after="0" w:line="360" w:lineRule="auto"/>
      <w:ind w:firstLine="709"/>
      <w:jc w:val="both"/>
    </w:pPr>
    <w:rPr>
      <w:sz w:val="28"/>
      <w:szCs w:val="24"/>
      <w:lang w:eastAsia="ru-RU"/>
    </w:rPr>
  </w:style>
  <w:style w:type="paragraph" w:customStyle="1" w:styleId="3f3f3f3f3f3f3f3f3f3f3f3f3f3f3f">
    <w:name w:val="Н3fа3fз3fв3fа3fн3fи3fе3f т3fа3fб3fл3fи3fц3fы3f"/>
    <w:basedOn w:val="a3"/>
    <w:rsid w:val="00EB120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3f3f3f3f3f3f3f12">
    <w:name w:val="т3fа3fб3fл3fи3fц3fы3f 12"/>
    <w:basedOn w:val="a3"/>
    <w:rsid w:val="00EB1207"/>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paragraph" w:customStyle="1" w:styleId="Style14">
    <w:name w:val="Style14"/>
    <w:basedOn w:val="a3"/>
    <w:uiPriority w:val="99"/>
    <w:rsid w:val="006D78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3"/>
    <w:uiPriority w:val="99"/>
    <w:rsid w:val="006D78A1"/>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FontStyle170">
    <w:name w:val="Font Style170"/>
    <w:uiPriority w:val="99"/>
    <w:rsid w:val="006D78A1"/>
    <w:rPr>
      <w:rFonts w:ascii="Times New Roman" w:hAnsi="Times New Roman" w:cs="Times New Roman"/>
      <w:i/>
      <w:iCs/>
      <w:sz w:val="26"/>
      <w:szCs w:val="26"/>
    </w:rPr>
  </w:style>
  <w:style w:type="character" w:customStyle="1" w:styleId="FontStyle173">
    <w:name w:val="Font Style173"/>
    <w:uiPriority w:val="99"/>
    <w:rsid w:val="006D78A1"/>
    <w:rPr>
      <w:rFonts w:ascii="Times New Roman" w:hAnsi="Times New Roman" w:cs="Times New Roman"/>
      <w:sz w:val="26"/>
      <w:szCs w:val="26"/>
    </w:rPr>
  </w:style>
  <w:style w:type="paragraph" w:customStyle="1" w:styleId="a">
    <w:name w:val="_Таблица"/>
    <w:basedOn w:val="ac"/>
    <w:link w:val="affb"/>
    <w:uiPriority w:val="99"/>
    <w:rsid w:val="00F058D3"/>
    <w:pPr>
      <w:keepNext/>
      <w:numPr>
        <w:numId w:val="2"/>
      </w:numPr>
      <w:tabs>
        <w:tab w:val="left" w:pos="1985"/>
      </w:tabs>
      <w:spacing w:before="240" w:after="120" w:line="240" w:lineRule="auto"/>
      <w:ind w:left="0" w:right="282" w:firstLine="709"/>
      <w:contextualSpacing w:val="0"/>
      <w:jc w:val="both"/>
    </w:pPr>
    <w:rPr>
      <w:rFonts w:ascii="Times New Roman" w:eastAsia="Calibri" w:hAnsi="Times New Roman" w:cs="Times New Roman"/>
      <w:b/>
      <w:sz w:val="26"/>
      <w:szCs w:val="20"/>
      <w:lang w:eastAsia="ru-RU"/>
    </w:rPr>
  </w:style>
  <w:style w:type="character" w:customStyle="1" w:styleId="affb">
    <w:name w:val="_Таблица Знак"/>
    <w:link w:val="a"/>
    <w:uiPriority w:val="99"/>
    <w:locked/>
    <w:rsid w:val="00F058D3"/>
    <w:rPr>
      <w:rFonts w:ascii="Times New Roman" w:eastAsia="Calibri" w:hAnsi="Times New Roman" w:cs="Times New Roman"/>
      <w:b/>
      <w:sz w:val="26"/>
      <w:szCs w:val="20"/>
      <w:lang w:eastAsia="ru-RU"/>
    </w:rPr>
  </w:style>
  <w:style w:type="paragraph" w:customStyle="1" w:styleId="affc">
    <w:name w:val="_Обычный"/>
    <w:basedOn w:val="a3"/>
    <w:link w:val="affd"/>
    <w:uiPriority w:val="99"/>
    <w:rsid w:val="00F058D3"/>
    <w:pPr>
      <w:spacing w:after="0" w:line="360" w:lineRule="auto"/>
      <w:ind w:firstLine="709"/>
      <w:jc w:val="both"/>
    </w:pPr>
    <w:rPr>
      <w:rFonts w:ascii="Times New Roman" w:eastAsia="Calibri" w:hAnsi="Times New Roman" w:cs="Times New Roman"/>
      <w:sz w:val="26"/>
      <w:szCs w:val="20"/>
      <w:lang w:eastAsia="ru-RU"/>
    </w:rPr>
  </w:style>
  <w:style w:type="character" w:customStyle="1" w:styleId="affd">
    <w:name w:val="_Обычный Знак"/>
    <w:link w:val="affc"/>
    <w:uiPriority w:val="99"/>
    <w:locked/>
    <w:rsid w:val="00F058D3"/>
    <w:rPr>
      <w:rFonts w:ascii="Times New Roman" w:eastAsia="Calibri" w:hAnsi="Times New Roman" w:cs="Times New Roman"/>
      <w:sz w:val="26"/>
      <w:szCs w:val="20"/>
      <w:lang w:eastAsia="ru-RU"/>
    </w:rPr>
  </w:style>
  <w:style w:type="character" w:customStyle="1" w:styleId="FontStyle139">
    <w:name w:val="Font Style139"/>
    <w:uiPriority w:val="99"/>
    <w:rsid w:val="000F0314"/>
    <w:rPr>
      <w:rFonts w:ascii="Times New Roman" w:hAnsi="Times New Roman" w:cs="Times New Roman"/>
      <w:b/>
      <w:bCs/>
      <w:sz w:val="22"/>
      <w:szCs w:val="22"/>
    </w:rPr>
  </w:style>
  <w:style w:type="character" w:customStyle="1" w:styleId="FontStyle144">
    <w:name w:val="Font Style144"/>
    <w:uiPriority w:val="99"/>
    <w:rsid w:val="000F0314"/>
    <w:rPr>
      <w:rFonts w:ascii="Times New Roman" w:hAnsi="Times New Roman" w:cs="Times New Roman"/>
      <w:sz w:val="22"/>
      <w:szCs w:val="22"/>
    </w:rPr>
  </w:style>
  <w:style w:type="paragraph" w:customStyle="1" w:styleId="affe">
    <w:name w:val="Абзац"/>
    <w:link w:val="afff"/>
    <w:qFormat/>
    <w:rsid w:val="005A2E94"/>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
    <w:name w:val="Абзац Знак"/>
    <w:link w:val="affe"/>
    <w:locked/>
    <w:rsid w:val="005A2E94"/>
    <w:rPr>
      <w:rFonts w:ascii="Times New Roman" w:eastAsia="Times New Roman" w:hAnsi="Times New Roman" w:cs="Times New Roman"/>
      <w:sz w:val="24"/>
      <w:szCs w:val="24"/>
      <w:lang w:eastAsia="ru-RU"/>
    </w:rPr>
  </w:style>
  <w:style w:type="paragraph" w:customStyle="1" w:styleId="msonospacing0">
    <w:name w:val="msonospacing"/>
    <w:basedOn w:val="a3"/>
    <w:uiPriority w:val="99"/>
    <w:rsid w:val="003D7068"/>
    <w:pPr>
      <w:spacing w:after="0" w:line="240" w:lineRule="auto"/>
    </w:pPr>
    <w:rPr>
      <w:rFonts w:ascii="Calibri" w:eastAsia="Times New Roman" w:hAnsi="Calibri" w:cs="Times New Roman"/>
      <w:lang w:eastAsia="ru-RU"/>
    </w:rPr>
  </w:style>
  <w:style w:type="paragraph" w:customStyle="1" w:styleId="Style104">
    <w:name w:val="Style104"/>
    <w:basedOn w:val="a3"/>
    <w:uiPriority w:val="99"/>
    <w:rsid w:val="00A95F60"/>
    <w:pPr>
      <w:widowControl w:val="0"/>
      <w:autoSpaceDE w:val="0"/>
      <w:autoSpaceDN w:val="0"/>
      <w:adjustRightInd w:val="0"/>
      <w:spacing w:after="0" w:line="221" w:lineRule="exact"/>
      <w:jc w:val="center"/>
    </w:pPr>
    <w:rPr>
      <w:rFonts w:ascii="Segoe UI" w:eastAsia="Times New Roman" w:hAnsi="Segoe UI" w:cs="Segoe UI"/>
      <w:sz w:val="24"/>
      <w:szCs w:val="24"/>
      <w:lang w:eastAsia="ru-RU"/>
    </w:rPr>
  </w:style>
  <w:style w:type="character" w:customStyle="1" w:styleId="FontStyle12">
    <w:name w:val="Font Style12"/>
    <w:basedOn w:val="a4"/>
    <w:rsid w:val="008515FE"/>
    <w:rPr>
      <w:rFonts w:ascii="Times New Roman" w:hAnsi="Times New Roman" w:cs="Times New Roman"/>
      <w:sz w:val="20"/>
      <w:szCs w:val="20"/>
    </w:rPr>
  </w:style>
  <w:style w:type="paragraph" w:customStyle="1" w:styleId="211">
    <w:name w:val="Основной текст (2)1"/>
    <w:basedOn w:val="a3"/>
    <w:link w:val="23"/>
    <w:rsid w:val="00D45443"/>
    <w:pPr>
      <w:widowControl w:val="0"/>
      <w:shd w:val="clear" w:color="auto" w:fill="FFFFFF"/>
      <w:spacing w:after="540" w:line="240" w:lineRule="atLeast"/>
    </w:pPr>
    <w:rPr>
      <w:rFonts w:ascii="Times New Roman" w:eastAsia="Times New Roman" w:hAnsi="Times New Roman" w:cs="Times New Roman"/>
      <w:b/>
      <w:bCs/>
    </w:rPr>
  </w:style>
  <w:style w:type="character" w:customStyle="1" w:styleId="afff0">
    <w:name w:val="Название Знак Знак Знак"/>
    <w:aliases w:val="Название Знак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Знак Знак"/>
    <w:basedOn w:val="a4"/>
    <w:rsid w:val="008007AB"/>
    <w:rPr>
      <w:b/>
      <w:sz w:val="32"/>
      <w:szCs w:val="24"/>
      <w:lang w:val="ru-RU" w:eastAsia="ru-RU" w:bidi="ar-SA"/>
    </w:rPr>
  </w:style>
  <w:style w:type="paragraph" w:customStyle="1" w:styleId="28">
    <w:name w:val="Знак2"/>
    <w:basedOn w:val="a3"/>
    <w:rsid w:val="004A5466"/>
    <w:pPr>
      <w:spacing w:after="160" w:line="240" w:lineRule="exact"/>
    </w:pPr>
    <w:rPr>
      <w:rFonts w:ascii="Verdana" w:eastAsia="Times New Roman" w:hAnsi="Verdana" w:cs="Verdana"/>
      <w:sz w:val="20"/>
      <w:szCs w:val="20"/>
      <w:lang w:val="en-US"/>
    </w:rPr>
  </w:style>
  <w:style w:type="paragraph" w:customStyle="1" w:styleId="afff1">
    <w:name w:val="Обычный текст: базовый"/>
    <w:basedOn w:val="a3"/>
    <w:rsid w:val="004A5466"/>
    <w:pPr>
      <w:suppressAutoHyphens/>
      <w:spacing w:after="0" w:line="360" w:lineRule="auto"/>
      <w:ind w:firstLine="720"/>
      <w:jc w:val="both"/>
    </w:pPr>
    <w:rPr>
      <w:rFonts w:ascii="Times New Roman" w:eastAsia="Times New Roman" w:hAnsi="Times New Roman" w:cs="Times New Roman"/>
      <w:sz w:val="28"/>
      <w:szCs w:val="20"/>
      <w:lang w:eastAsia="ar-SA"/>
    </w:rPr>
  </w:style>
  <w:style w:type="paragraph" w:customStyle="1" w:styleId="afff2">
    <w:name w:val="Базовый"/>
    <w:uiPriority w:val="99"/>
    <w:rsid w:val="004A5466"/>
    <w:pPr>
      <w:tabs>
        <w:tab w:val="left" w:pos="709"/>
      </w:tabs>
      <w:suppressAutoHyphens/>
      <w:spacing w:line="276" w:lineRule="atLeast"/>
    </w:pPr>
    <w:rPr>
      <w:rFonts w:ascii="Calibri" w:eastAsia="Arial Unicode MS" w:hAnsi="Calibri" w:cs="Times New Roman"/>
    </w:rPr>
  </w:style>
  <w:style w:type="paragraph" w:customStyle="1" w:styleId="afff3">
    <w:name w:val="МОЙ основа"/>
    <w:basedOn w:val="a3"/>
    <w:qFormat/>
    <w:rsid w:val="004A5466"/>
    <w:pPr>
      <w:widowControl w:val="0"/>
      <w:suppressAutoHyphens/>
      <w:autoSpaceDE w:val="0"/>
      <w:snapToGrid w:val="0"/>
      <w:spacing w:after="0" w:line="240" w:lineRule="auto"/>
      <w:ind w:firstLine="709"/>
      <w:jc w:val="both"/>
    </w:pPr>
    <w:rPr>
      <w:rFonts w:ascii="Times New Roman" w:eastAsia="Arial" w:hAnsi="Times New Roman" w:cs="Times New Roman"/>
      <w:sz w:val="28"/>
      <w:szCs w:val="28"/>
      <w:lang w:eastAsia="ar-SA"/>
    </w:rPr>
  </w:style>
  <w:style w:type="character" w:customStyle="1" w:styleId="40pt">
    <w:name w:val="Основной текст (4) + Курсив;Интервал 0 pt"/>
    <w:basedOn w:val="a4"/>
    <w:rsid w:val="00845324"/>
    <w:rPr>
      <w:rFonts w:ascii="Times New Roman" w:eastAsia="Times New Roman" w:hAnsi="Times New Roman" w:cs="Times New Roman"/>
      <w:b w:val="0"/>
      <w:bCs w:val="0"/>
      <w:i/>
      <w:iCs/>
      <w:smallCaps w:val="0"/>
      <w:strike w:val="0"/>
      <w:color w:val="000000"/>
      <w:spacing w:val="-3"/>
      <w:w w:val="100"/>
      <w:position w:val="0"/>
      <w:sz w:val="26"/>
      <w:szCs w:val="26"/>
      <w:u w:val="none"/>
      <w:shd w:val="clear" w:color="auto" w:fill="FFFFFF"/>
      <w:lang w:val="ru-RU"/>
    </w:rPr>
  </w:style>
  <w:style w:type="character" w:customStyle="1" w:styleId="42">
    <w:name w:val="Основной текст (4)_"/>
    <w:basedOn w:val="a4"/>
    <w:link w:val="43"/>
    <w:rsid w:val="00845324"/>
    <w:rPr>
      <w:sz w:val="26"/>
      <w:szCs w:val="26"/>
      <w:shd w:val="clear" w:color="auto" w:fill="FFFFFF"/>
    </w:rPr>
  </w:style>
  <w:style w:type="paragraph" w:customStyle="1" w:styleId="43">
    <w:name w:val="Основной текст (4)"/>
    <w:basedOn w:val="a3"/>
    <w:link w:val="42"/>
    <w:rsid w:val="00845324"/>
    <w:pPr>
      <w:widowControl w:val="0"/>
      <w:shd w:val="clear" w:color="auto" w:fill="FFFFFF"/>
      <w:spacing w:before="720" w:after="720" w:line="0" w:lineRule="atLeast"/>
    </w:pPr>
    <w:rPr>
      <w:sz w:val="26"/>
      <w:szCs w:val="26"/>
    </w:rPr>
  </w:style>
  <w:style w:type="paragraph" w:customStyle="1" w:styleId="afff4">
    <w:name w:val="Таблицы (моноширинный)"/>
    <w:basedOn w:val="a3"/>
    <w:next w:val="a3"/>
    <w:rsid w:val="001D64EA"/>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29">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3"/>
    <w:link w:val="2a"/>
    <w:rsid w:val="001D64EA"/>
    <w:pPr>
      <w:spacing w:after="120" w:line="480" w:lineRule="auto"/>
      <w:ind w:left="283"/>
    </w:pPr>
    <w:rPr>
      <w:rFonts w:ascii="Times New Roman" w:eastAsia="Times New Roman" w:hAnsi="Times New Roman" w:cs="Times New Roman"/>
      <w:sz w:val="24"/>
      <w:szCs w:val="20"/>
      <w:lang w:eastAsia="ru-RU"/>
    </w:rPr>
  </w:style>
  <w:style w:type="character" w:customStyle="1" w:styleId="2a">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4"/>
    <w:link w:val="29"/>
    <w:rsid w:val="001D64EA"/>
    <w:rPr>
      <w:rFonts w:ascii="Times New Roman" w:eastAsia="Times New Roman" w:hAnsi="Times New Roman" w:cs="Times New Roman"/>
      <w:sz w:val="24"/>
      <w:szCs w:val="20"/>
      <w:lang w:eastAsia="ru-RU"/>
    </w:rPr>
  </w:style>
  <w:style w:type="paragraph" w:customStyle="1" w:styleId="2b">
    <w:name w:val="Знак2"/>
    <w:basedOn w:val="a3"/>
    <w:rsid w:val="00256F79"/>
    <w:pPr>
      <w:spacing w:after="160" w:line="240" w:lineRule="exact"/>
    </w:pPr>
    <w:rPr>
      <w:rFonts w:ascii="Verdana" w:eastAsia="Times New Roman" w:hAnsi="Verdana" w:cs="Verdana"/>
      <w:sz w:val="20"/>
      <w:szCs w:val="20"/>
      <w:lang w:val="en-US"/>
    </w:rPr>
  </w:style>
  <w:style w:type="paragraph" w:styleId="afff5">
    <w:name w:val="caption"/>
    <w:aliases w:val="Номер объекта"/>
    <w:basedOn w:val="a3"/>
    <w:next w:val="a3"/>
    <w:link w:val="afff6"/>
    <w:qFormat/>
    <w:rsid w:val="00392479"/>
    <w:pPr>
      <w:spacing w:after="0" w:line="240" w:lineRule="auto"/>
      <w:jc w:val="both"/>
    </w:pPr>
    <w:rPr>
      <w:rFonts w:ascii="Times New Roman" w:eastAsia="Times New Roman" w:hAnsi="Times New Roman" w:cs="Times New Roman"/>
      <w:b/>
      <w:bCs/>
      <w:sz w:val="28"/>
      <w:szCs w:val="24"/>
      <w:lang w:eastAsia="ru-RU"/>
    </w:rPr>
  </w:style>
  <w:style w:type="paragraph" w:customStyle="1" w:styleId="afff7">
    <w:name w:val="Содержимое таблицы"/>
    <w:basedOn w:val="a3"/>
    <w:qFormat/>
    <w:rsid w:val="00F273D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8">
    <w:name w:val="ОСН"/>
    <w:basedOn w:val="afd"/>
    <w:qFormat/>
    <w:rsid w:val="001F1407"/>
    <w:pPr>
      <w:spacing w:before="120" w:after="0" w:line="360" w:lineRule="auto"/>
      <w:ind w:firstLine="709"/>
      <w:contextualSpacing/>
      <w:jc w:val="both"/>
    </w:pPr>
    <w:rPr>
      <w:szCs w:val="20"/>
    </w:rPr>
  </w:style>
  <w:style w:type="paragraph" w:customStyle="1" w:styleId="2c">
    <w:name w:val="Знак2"/>
    <w:basedOn w:val="a3"/>
    <w:rsid w:val="00161747"/>
    <w:pPr>
      <w:widowControl w:val="0"/>
      <w:adjustRightInd w:val="0"/>
      <w:spacing w:after="0" w:line="360" w:lineRule="atLeast"/>
      <w:jc w:val="both"/>
      <w:textAlignment w:val="baseline"/>
    </w:pPr>
    <w:rPr>
      <w:rFonts w:ascii="Verdana" w:eastAsia="PMingLiU" w:hAnsi="Verdana" w:cs="Verdana"/>
      <w:sz w:val="20"/>
      <w:szCs w:val="20"/>
      <w:lang w:val="en-US"/>
    </w:rPr>
  </w:style>
  <w:style w:type="paragraph" w:customStyle="1" w:styleId="afff9">
    <w:name w:val="Для записок"/>
    <w:basedOn w:val="a3"/>
    <w:link w:val="afffa"/>
    <w:rsid w:val="007B6108"/>
    <w:pPr>
      <w:spacing w:after="100" w:line="240" w:lineRule="auto"/>
      <w:ind w:firstLine="720"/>
      <w:jc w:val="both"/>
    </w:pPr>
    <w:rPr>
      <w:rFonts w:ascii="Times New Roman" w:eastAsia="Times New Roman" w:hAnsi="Times New Roman" w:cs="Times New Roman"/>
      <w:sz w:val="24"/>
      <w:szCs w:val="20"/>
      <w:lang w:eastAsia="ru-RU"/>
    </w:rPr>
  </w:style>
  <w:style w:type="character" w:customStyle="1" w:styleId="afffa">
    <w:name w:val="Для записок Знак"/>
    <w:basedOn w:val="a4"/>
    <w:link w:val="afff9"/>
    <w:rsid w:val="007B6108"/>
    <w:rPr>
      <w:rFonts w:ascii="Times New Roman" w:eastAsia="Times New Roman" w:hAnsi="Times New Roman" w:cs="Times New Roman"/>
      <w:sz w:val="24"/>
      <w:szCs w:val="20"/>
      <w:lang w:eastAsia="ru-RU"/>
    </w:rPr>
  </w:style>
  <w:style w:type="paragraph" w:customStyle="1" w:styleId="2d">
    <w:name w:val="Знак2"/>
    <w:basedOn w:val="a3"/>
    <w:rsid w:val="007C062C"/>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disclplain">
    <w:name w:val="disclplain"/>
    <w:basedOn w:val="a4"/>
    <w:rsid w:val="00256132"/>
  </w:style>
  <w:style w:type="paragraph" w:customStyle="1" w:styleId="2e">
    <w:name w:val="Знак2"/>
    <w:basedOn w:val="a3"/>
    <w:rsid w:val="00E22462"/>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context">
    <w:name w:val="context"/>
    <w:basedOn w:val="a4"/>
    <w:rsid w:val="00E22462"/>
  </w:style>
  <w:style w:type="paragraph" w:customStyle="1" w:styleId="125">
    <w:name w:val="Стиль по ширине Первая строка:  125 см"/>
    <w:basedOn w:val="a3"/>
    <w:rsid w:val="00704288"/>
    <w:pPr>
      <w:spacing w:after="0" w:line="240" w:lineRule="auto"/>
      <w:ind w:firstLine="709"/>
      <w:jc w:val="both"/>
    </w:pPr>
    <w:rPr>
      <w:rFonts w:ascii="Times New Roman" w:eastAsia="Times New Roman" w:hAnsi="Times New Roman" w:cs="Times New Roman"/>
      <w:sz w:val="24"/>
      <w:szCs w:val="20"/>
      <w:lang w:eastAsia="ru-RU"/>
    </w:rPr>
  </w:style>
  <w:style w:type="paragraph" w:styleId="afffb">
    <w:name w:val="Plain Text"/>
    <w:basedOn w:val="a3"/>
    <w:link w:val="afffc"/>
    <w:unhideWhenUsed/>
    <w:rsid w:val="002E3B3D"/>
    <w:pPr>
      <w:spacing w:after="0" w:line="240" w:lineRule="auto"/>
    </w:pPr>
    <w:rPr>
      <w:rFonts w:ascii="Consolas" w:eastAsia="Calibri" w:hAnsi="Consolas" w:cs="Times New Roman"/>
      <w:sz w:val="21"/>
      <w:szCs w:val="21"/>
    </w:rPr>
  </w:style>
  <w:style w:type="character" w:customStyle="1" w:styleId="afffc">
    <w:name w:val="Текст Знак"/>
    <w:basedOn w:val="a4"/>
    <w:link w:val="afffb"/>
    <w:rsid w:val="002E3B3D"/>
    <w:rPr>
      <w:rFonts w:ascii="Consolas" w:eastAsia="Calibri" w:hAnsi="Consolas" w:cs="Times New Roman"/>
      <w:sz w:val="21"/>
      <w:szCs w:val="21"/>
    </w:rPr>
  </w:style>
  <w:style w:type="character" w:customStyle="1" w:styleId="afff6">
    <w:name w:val="Название объекта Знак"/>
    <w:aliases w:val="Номер объекта Знак"/>
    <w:link w:val="afff5"/>
    <w:locked/>
    <w:rsid w:val="002D1D84"/>
    <w:rPr>
      <w:rFonts w:ascii="Times New Roman" w:eastAsia="Times New Roman" w:hAnsi="Times New Roman" w:cs="Times New Roman"/>
      <w:b/>
      <w:bCs/>
      <w:sz w:val="28"/>
      <w:szCs w:val="24"/>
      <w:lang w:eastAsia="ru-RU"/>
    </w:rPr>
  </w:style>
  <w:style w:type="paragraph" w:customStyle="1" w:styleId="142">
    <w:name w:val="Текст 14(основной)"/>
    <w:basedOn w:val="a3"/>
    <w:rsid w:val="00271AA0"/>
    <w:pPr>
      <w:spacing w:after="0" w:line="360" w:lineRule="auto"/>
      <w:ind w:firstLine="708"/>
      <w:jc w:val="both"/>
    </w:pPr>
    <w:rPr>
      <w:rFonts w:ascii="Times New Roman" w:eastAsia="Times New Roman" w:hAnsi="Times New Roman" w:cs="Times New Roman"/>
      <w:sz w:val="28"/>
      <w:szCs w:val="24"/>
      <w:lang w:eastAsia="ru-RU"/>
    </w:rPr>
  </w:style>
  <w:style w:type="paragraph" w:customStyle="1" w:styleId="16">
    <w:name w:val="1 Знак"/>
    <w:basedOn w:val="a3"/>
    <w:uiPriority w:val="99"/>
    <w:rsid w:val="00271AA0"/>
    <w:pPr>
      <w:spacing w:before="100" w:beforeAutospacing="1" w:after="100" w:afterAutospacing="1" w:line="240" w:lineRule="auto"/>
    </w:pPr>
    <w:rPr>
      <w:rFonts w:ascii="Tahoma" w:eastAsia="Times New Roman" w:hAnsi="Tahoma" w:cs="Tahoma"/>
      <w:sz w:val="20"/>
      <w:szCs w:val="20"/>
      <w:lang w:val="en-US"/>
    </w:rPr>
  </w:style>
  <w:style w:type="character" w:customStyle="1" w:styleId="tbbankslisttext">
    <w:name w:val="tb_banks_list_text"/>
    <w:basedOn w:val="a4"/>
    <w:rsid w:val="008151AC"/>
  </w:style>
  <w:style w:type="character" w:customStyle="1" w:styleId="FontStyle41">
    <w:name w:val="Font Style41"/>
    <w:basedOn w:val="a4"/>
    <w:uiPriority w:val="99"/>
    <w:rsid w:val="008151AC"/>
    <w:rPr>
      <w:rFonts w:ascii="Times New Roman" w:hAnsi="Times New Roman" w:cs="Times New Roman"/>
      <w:b/>
      <w:bCs/>
      <w:spacing w:val="-10"/>
      <w:sz w:val="16"/>
      <w:szCs w:val="16"/>
    </w:rPr>
  </w:style>
  <w:style w:type="character" w:customStyle="1" w:styleId="60">
    <w:name w:val="Заголовок 6 Знак"/>
    <w:basedOn w:val="a4"/>
    <w:link w:val="6"/>
    <w:uiPriority w:val="9"/>
    <w:rsid w:val="00771604"/>
    <w:rPr>
      <w:rFonts w:asciiTheme="majorHAnsi" w:eastAsiaTheme="majorEastAsia" w:hAnsiTheme="majorHAnsi" w:cstheme="majorBidi"/>
      <w:i/>
      <w:iCs/>
      <w:color w:val="243F60" w:themeColor="accent1" w:themeShade="7F"/>
    </w:rPr>
  </w:style>
  <w:style w:type="paragraph" w:styleId="2">
    <w:name w:val="List Bullet 2"/>
    <w:basedOn w:val="a3"/>
    <w:unhideWhenUsed/>
    <w:rsid w:val="00771604"/>
    <w:pPr>
      <w:numPr>
        <w:numId w:val="3"/>
      </w:numPr>
      <w:contextualSpacing/>
    </w:pPr>
  </w:style>
  <w:style w:type="paragraph" w:customStyle="1" w:styleId="17">
    <w:name w:val="Знак Знак Знак1 Знак"/>
    <w:basedOn w:val="a3"/>
    <w:rsid w:val="00771604"/>
    <w:pPr>
      <w:spacing w:after="0" w:line="240" w:lineRule="auto"/>
    </w:pPr>
    <w:rPr>
      <w:rFonts w:ascii="Verdana" w:eastAsia="Times New Roman" w:hAnsi="Verdana" w:cs="Verdana"/>
      <w:sz w:val="20"/>
      <w:szCs w:val="20"/>
      <w:lang w:val="en-US"/>
    </w:rPr>
  </w:style>
  <w:style w:type="paragraph" w:customStyle="1" w:styleId="2f">
    <w:name w:val="Îñíîâíîé òåêñò 2"/>
    <w:basedOn w:val="a3"/>
    <w:rsid w:val="00771604"/>
    <w:pPr>
      <w:suppressAutoHyphens/>
      <w:autoSpaceDE w:val="0"/>
      <w:spacing w:after="0" w:line="240" w:lineRule="auto"/>
      <w:ind w:right="-852"/>
    </w:pPr>
    <w:rPr>
      <w:rFonts w:ascii="Times New Roman" w:eastAsia="Times New Roman" w:hAnsi="Times New Roman" w:cs="Times New Roman"/>
      <w:sz w:val="28"/>
      <w:szCs w:val="20"/>
      <w:lang w:eastAsia="ar-SA"/>
    </w:rPr>
  </w:style>
  <w:style w:type="paragraph" w:styleId="36">
    <w:name w:val="Body Text Indent 3"/>
    <w:basedOn w:val="a3"/>
    <w:link w:val="37"/>
    <w:unhideWhenUsed/>
    <w:rsid w:val="00771604"/>
    <w:pPr>
      <w:spacing w:after="120"/>
      <w:ind w:left="283"/>
    </w:pPr>
    <w:rPr>
      <w:sz w:val="16"/>
      <w:szCs w:val="16"/>
    </w:rPr>
  </w:style>
  <w:style w:type="character" w:customStyle="1" w:styleId="37">
    <w:name w:val="Основной текст с отступом 3 Знак"/>
    <w:basedOn w:val="a4"/>
    <w:link w:val="36"/>
    <w:rsid w:val="00771604"/>
    <w:rPr>
      <w:sz w:val="16"/>
      <w:szCs w:val="16"/>
    </w:rPr>
  </w:style>
  <w:style w:type="paragraph" w:customStyle="1" w:styleId="S1">
    <w:name w:val="S_Заголовок 1"/>
    <w:basedOn w:val="a3"/>
    <w:link w:val="S10"/>
    <w:rsid w:val="00771604"/>
    <w:pPr>
      <w:spacing w:after="0" w:line="360" w:lineRule="auto"/>
      <w:jc w:val="center"/>
    </w:pPr>
    <w:rPr>
      <w:rFonts w:ascii="Times New Roman" w:eastAsia="Times New Roman" w:hAnsi="Times New Roman" w:cs="Times New Roman"/>
      <w:b/>
      <w:caps/>
      <w:sz w:val="24"/>
      <w:szCs w:val="24"/>
      <w:lang w:eastAsia="ru-RU"/>
    </w:rPr>
  </w:style>
  <w:style w:type="character" w:customStyle="1" w:styleId="S10">
    <w:name w:val="S_Заголовок 1 Знак"/>
    <w:basedOn w:val="a4"/>
    <w:link w:val="S1"/>
    <w:rsid w:val="00771604"/>
    <w:rPr>
      <w:rFonts w:ascii="Times New Roman" w:eastAsia="Times New Roman" w:hAnsi="Times New Roman" w:cs="Times New Roman"/>
      <w:b/>
      <w:caps/>
      <w:sz w:val="24"/>
      <w:szCs w:val="24"/>
      <w:lang w:eastAsia="ru-RU"/>
    </w:rPr>
  </w:style>
  <w:style w:type="paragraph" w:customStyle="1" w:styleId="normal0">
    <w:name w:val="normal0"/>
    <w:basedOn w:val="a3"/>
    <w:uiPriority w:val="99"/>
    <w:rsid w:val="00771604"/>
    <w:pPr>
      <w:spacing w:after="0" w:line="240" w:lineRule="auto"/>
    </w:pPr>
    <w:rPr>
      <w:rFonts w:ascii="Times New Roman" w:eastAsia="Calibri" w:hAnsi="Times New Roman" w:cs="Times New Roman"/>
      <w:lang w:eastAsia="ru-RU"/>
    </w:rPr>
  </w:style>
  <w:style w:type="character" w:customStyle="1" w:styleId="50">
    <w:name w:val="Заголовок 5 Знак"/>
    <w:basedOn w:val="a4"/>
    <w:link w:val="5"/>
    <w:uiPriority w:val="9"/>
    <w:rsid w:val="0011319F"/>
    <w:rPr>
      <w:rFonts w:asciiTheme="majorHAnsi" w:eastAsiaTheme="majorEastAsia" w:hAnsiTheme="majorHAnsi" w:cstheme="majorBidi"/>
      <w:color w:val="243F60" w:themeColor="accent1" w:themeShade="7F"/>
    </w:rPr>
  </w:style>
  <w:style w:type="character" w:customStyle="1" w:styleId="Normal">
    <w:name w:val="Normal Знак"/>
    <w:link w:val="18"/>
    <w:rsid w:val="00B745A3"/>
    <w:rPr>
      <w:lang w:eastAsia="ru-RU"/>
    </w:rPr>
  </w:style>
  <w:style w:type="paragraph" w:customStyle="1" w:styleId="18">
    <w:name w:val="Обычный1"/>
    <w:link w:val="Normal"/>
    <w:rsid w:val="00B745A3"/>
    <w:pPr>
      <w:snapToGrid w:val="0"/>
      <w:spacing w:after="0" w:line="240" w:lineRule="auto"/>
    </w:pPr>
    <w:rPr>
      <w:lang w:eastAsia="ru-RU"/>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18436E"/>
    <w:pPr>
      <w:spacing w:after="160" w:line="240" w:lineRule="exact"/>
    </w:pPr>
    <w:rPr>
      <w:rFonts w:ascii="Times New Roman" w:eastAsia="Times New Roman" w:hAnsi="Times New Roman" w:cs="Times New Roman"/>
      <w:sz w:val="28"/>
      <w:szCs w:val="20"/>
      <w:lang w:val="en-US"/>
    </w:rPr>
  </w:style>
  <w:style w:type="paragraph" w:styleId="HTML">
    <w:name w:val="HTML Preformatted"/>
    <w:basedOn w:val="a3"/>
    <w:link w:val="HTML0"/>
    <w:rsid w:val="00184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18436E"/>
    <w:rPr>
      <w:rFonts w:ascii="Courier New" w:eastAsia="Times New Roman" w:hAnsi="Courier New" w:cs="Courier New"/>
      <w:sz w:val="20"/>
      <w:szCs w:val="20"/>
      <w:lang w:eastAsia="ru-RU"/>
    </w:rPr>
  </w:style>
  <w:style w:type="paragraph" w:customStyle="1" w:styleId="afffe">
    <w:name w:val="Нормальный (таблица)"/>
    <w:basedOn w:val="a3"/>
    <w:next w:val="a3"/>
    <w:rsid w:val="00397E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80">
    <w:name w:val="Заголовок 8 Знак"/>
    <w:basedOn w:val="a4"/>
    <w:link w:val="8"/>
    <w:uiPriority w:val="9"/>
    <w:semiHidden/>
    <w:rsid w:val="00397E24"/>
    <w:rPr>
      <w:rFonts w:asciiTheme="majorHAnsi" w:eastAsiaTheme="majorEastAsia" w:hAnsiTheme="majorHAnsi" w:cstheme="majorBidi"/>
      <w:color w:val="404040" w:themeColor="text1" w:themeTint="BF"/>
      <w:sz w:val="20"/>
      <w:szCs w:val="20"/>
    </w:rPr>
  </w:style>
  <w:style w:type="paragraph" w:customStyle="1" w:styleId="Normal10-02">
    <w:name w:val="Normal + 10 пт полужирный По центру Слева:  -02 см Справ..."/>
    <w:basedOn w:val="a3"/>
    <w:link w:val="Normal10-020"/>
    <w:rsid w:val="00397E24"/>
    <w:pPr>
      <w:spacing w:after="0" w:line="240" w:lineRule="auto"/>
      <w:ind w:left="-57"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397E24"/>
    <w:rPr>
      <w:rFonts w:ascii="Times New Roman" w:eastAsia="Times New Roman" w:hAnsi="Times New Roman" w:cs="Times New Roman"/>
      <w:b/>
      <w:bCs/>
      <w:sz w:val="20"/>
      <w:szCs w:val="20"/>
      <w:lang w:eastAsia="ru-RU"/>
    </w:rPr>
  </w:style>
  <w:style w:type="paragraph" w:customStyle="1" w:styleId="Normal10">
    <w:name w:val="Стиль Normal + 10 пт полужирный"/>
    <w:basedOn w:val="18"/>
    <w:rsid w:val="005E592D"/>
    <w:pPr>
      <w:ind w:left="-113" w:right="-113"/>
      <w:jc w:val="center"/>
    </w:pPr>
    <w:rPr>
      <w:rFonts w:ascii="Times New Roman" w:eastAsia="Times New Roman" w:hAnsi="Times New Roman" w:cs="Times New Roman"/>
      <w:b/>
      <w:bCs/>
      <w:sz w:val="20"/>
      <w:szCs w:val="20"/>
    </w:rPr>
  </w:style>
  <w:style w:type="paragraph" w:customStyle="1" w:styleId="-">
    <w:name w:val="Обычное форматирование - стиль"/>
    <w:basedOn w:val="a3"/>
    <w:link w:val="-0"/>
    <w:rsid w:val="005E592D"/>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0">
    <w:name w:val="Обычное форматирование - стиль Знак"/>
    <w:link w:val="-"/>
    <w:rsid w:val="005E592D"/>
    <w:rPr>
      <w:rFonts w:ascii="Times New Roman" w:eastAsia="Times New Roman" w:hAnsi="Times New Roman" w:cs="Times New Roman"/>
      <w:sz w:val="26"/>
      <w:szCs w:val="20"/>
      <w:lang w:eastAsia="ru-RU"/>
    </w:rPr>
  </w:style>
  <w:style w:type="paragraph" w:styleId="affff">
    <w:name w:val="annotation text"/>
    <w:basedOn w:val="a3"/>
    <w:link w:val="affff0"/>
    <w:semiHidden/>
    <w:rsid w:val="0018618B"/>
    <w:pPr>
      <w:spacing w:after="0" w:line="240" w:lineRule="auto"/>
    </w:pPr>
    <w:rPr>
      <w:rFonts w:ascii="Times New Roman" w:eastAsia="Times New Roman" w:hAnsi="Times New Roman" w:cs="Times New Roman"/>
      <w:sz w:val="20"/>
      <w:szCs w:val="20"/>
      <w:lang w:eastAsia="ru-RU"/>
    </w:rPr>
  </w:style>
  <w:style w:type="character" w:customStyle="1" w:styleId="affff0">
    <w:name w:val="Текст примечания Знак"/>
    <w:basedOn w:val="a4"/>
    <w:link w:val="affff"/>
    <w:semiHidden/>
    <w:rsid w:val="0018618B"/>
    <w:rPr>
      <w:rFonts w:ascii="Times New Roman" w:eastAsia="Times New Roman" w:hAnsi="Times New Roman" w:cs="Times New Roman"/>
      <w:sz w:val="20"/>
      <w:szCs w:val="20"/>
      <w:lang w:eastAsia="ru-RU"/>
    </w:rPr>
  </w:style>
  <w:style w:type="numbering" w:styleId="111111">
    <w:name w:val="Outline List 2"/>
    <w:basedOn w:val="a6"/>
    <w:rsid w:val="0018618B"/>
    <w:pPr>
      <w:numPr>
        <w:numId w:val="4"/>
      </w:numPr>
    </w:pPr>
  </w:style>
  <w:style w:type="paragraph" w:customStyle="1" w:styleId="affff1">
    <w:name w:val="АААА"/>
    <w:basedOn w:val="a3"/>
    <w:rsid w:val="00C935D5"/>
    <w:pPr>
      <w:spacing w:after="0" w:line="312" w:lineRule="auto"/>
      <w:ind w:firstLine="567"/>
      <w:jc w:val="both"/>
    </w:pPr>
    <w:rPr>
      <w:rFonts w:ascii="Times New Roman" w:eastAsia="Times New Roman" w:hAnsi="Times New Roman" w:cs="Times New Roman"/>
      <w:sz w:val="26"/>
      <w:szCs w:val="26"/>
      <w:lang w:eastAsia="ru-RU"/>
    </w:rPr>
  </w:style>
  <w:style w:type="paragraph" w:customStyle="1" w:styleId="10">
    <w:name w:val="Без интервала1"/>
    <w:aliases w:val="Перечисление"/>
    <w:basedOn w:val="a3"/>
    <w:link w:val="NoSpacingChar"/>
    <w:rsid w:val="00C935D5"/>
    <w:pPr>
      <w:numPr>
        <w:numId w:val="5"/>
      </w:numPr>
      <w:spacing w:before="200"/>
    </w:pPr>
    <w:rPr>
      <w:rFonts w:ascii="Times New Roman" w:eastAsia="Franklin Gothic Book" w:hAnsi="Times New Roman" w:cs="Times New Roman"/>
      <w:sz w:val="24"/>
    </w:rPr>
  </w:style>
  <w:style w:type="character" w:customStyle="1" w:styleId="NoSpacingChar">
    <w:name w:val="No Spacing Char"/>
    <w:aliases w:val="Перечисление Char"/>
    <w:basedOn w:val="a4"/>
    <w:link w:val="10"/>
    <w:locked/>
    <w:rsid w:val="00C935D5"/>
    <w:rPr>
      <w:rFonts w:ascii="Times New Roman" w:eastAsia="Franklin Gothic Book" w:hAnsi="Times New Roman" w:cs="Times New Roman"/>
      <w:sz w:val="24"/>
    </w:rPr>
  </w:style>
  <w:style w:type="paragraph" w:customStyle="1" w:styleId="120">
    <w:name w:val="Перед:  12 пт"/>
    <w:basedOn w:val="a3"/>
    <w:next w:val="a3"/>
    <w:link w:val="121"/>
    <w:rsid w:val="004F0CE3"/>
    <w:pPr>
      <w:widowControl w:val="0"/>
      <w:autoSpaceDE w:val="0"/>
      <w:autoSpaceDN w:val="0"/>
      <w:adjustRightInd w:val="0"/>
      <w:spacing w:before="240" w:after="0" w:line="240" w:lineRule="auto"/>
      <w:ind w:firstLine="720"/>
      <w:jc w:val="both"/>
    </w:pPr>
    <w:rPr>
      <w:rFonts w:ascii="Times New Roman" w:eastAsia="Times New Roman" w:hAnsi="Times New Roman" w:cs="Times New Roman"/>
      <w:sz w:val="26"/>
      <w:szCs w:val="20"/>
      <w:lang w:eastAsia="ru-RU"/>
    </w:rPr>
  </w:style>
  <w:style w:type="character" w:customStyle="1" w:styleId="121">
    <w:name w:val="Перед:  12 пт Знак"/>
    <w:basedOn w:val="a4"/>
    <w:link w:val="120"/>
    <w:rsid w:val="004F0CE3"/>
    <w:rPr>
      <w:rFonts w:ascii="Times New Roman" w:eastAsia="Times New Roman" w:hAnsi="Times New Roman" w:cs="Times New Roman"/>
      <w:sz w:val="26"/>
      <w:szCs w:val="20"/>
      <w:lang w:eastAsia="ru-RU"/>
    </w:rPr>
  </w:style>
  <w:style w:type="paragraph" w:customStyle="1" w:styleId="1256">
    <w:name w:val="ОСНОВНОЙ(1256)"/>
    <w:basedOn w:val="a3"/>
    <w:link w:val="12560"/>
    <w:rsid w:val="004F0CE3"/>
    <w:pPr>
      <w:keepLines/>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12560">
    <w:name w:val="ОСНОВНОЙ(1256) Знак"/>
    <w:basedOn w:val="a4"/>
    <w:link w:val="1256"/>
    <w:rsid w:val="004F0CE3"/>
    <w:rPr>
      <w:rFonts w:ascii="Times New Roman" w:eastAsia="Times New Roman" w:hAnsi="Times New Roman" w:cs="Times New Roman"/>
      <w:sz w:val="26"/>
      <w:szCs w:val="20"/>
      <w:lang w:eastAsia="ru-RU"/>
    </w:rPr>
  </w:style>
  <w:style w:type="paragraph" w:customStyle="1" w:styleId="2f0">
    <w:name w:val="Абзац списка2"/>
    <w:basedOn w:val="a3"/>
    <w:rsid w:val="001706D7"/>
    <w:pPr>
      <w:spacing w:before="80" w:after="80"/>
      <w:ind w:left="720"/>
    </w:pPr>
    <w:rPr>
      <w:rFonts w:ascii="Times New Roman" w:eastAsia="Franklin Gothic Book" w:hAnsi="Times New Roman" w:cs="Times New Roman"/>
      <w:sz w:val="24"/>
    </w:rPr>
  </w:style>
  <w:style w:type="paragraph" w:customStyle="1" w:styleId="Normal10-022">
    <w:name w:val="Стиль Normal + 10 пт полужирный По центру Слева:  -02 см Справ...2"/>
    <w:basedOn w:val="a3"/>
    <w:link w:val="Normal10-0220"/>
    <w:rsid w:val="005D6306"/>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basedOn w:val="Normal"/>
    <w:link w:val="Normal10-022"/>
    <w:rsid w:val="005D6306"/>
    <w:rPr>
      <w:rFonts w:ascii="Times New Roman" w:eastAsia="Times New Roman" w:hAnsi="Times New Roman" w:cs="Times New Roman"/>
      <w:b/>
      <w:bCs/>
      <w:sz w:val="20"/>
      <w:szCs w:val="20"/>
    </w:rPr>
  </w:style>
  <w:style w:type="table" w:customStyle="1" w:styleId="affff2">
    <w:name w:val="Таблицы"/>
    <w:basedOn w:val="ae"/>
    <w:uiPriority w:val="99"/>
    <w:rsid w:val="000F1260"/>
    <w:pPr>
      <w:jc w:val="center"/>
    </w:pPr>
    <w:rPr>
      <w:rFonts w:ascii="Times New Roman" w:hAnsi="Times New Roman"/>
      <w:sz w:val="24"/>
    </w:rPr>
    <w:tblPr>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jc w:val="center"/>
    </w:trPr>
    <w:tcPr>
      <w:vAlign w:val="center"/>
    </w:tcPr>
  </w:style>
  <w:style w:type="paragraph" w:customStyle="1" w:styleId="2f1">
    <w:name w:val="Обычный2"/>
    <w:rsid w:val="00B4564E"/>
    <w:pPr>
      <w:snapToGrid w:val="0"/>
      <w:spacing w:after="0" w:line="240" w:lineRule="auto"/>
    </w:pPr>
    <w:rPr>
      <w:rFonts w:ascii="Times New Roman" w:eastAsia="Times New Roman" w:hAnsi="Times New Roman" w:cs="Times New Roman"/>
      <w:szCs w:val="20"/>
      <w:lang w:eastAsia="ru-RU"/>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B4564E"/>
    <w:pPr>
      <w:spacing w:after="160" w:line="240" w:lineRule="exact"/>
    </w:pPr>
    <w:rPr>
      <w:rFonts w:ascii="Times New Roman" w:eastAsia="Times New Roman" w:hAnsi="Times New Roman" w:cs="Times New Roman"/>
      <w:sz w:val="28"/>
      <w:szCs w:val="20"/>
      <w:lang w:val="en-US"/>
    </w:rPr>
  </w:style>
  <w:style w:type="paragraph" w:customStyle="1" w:styleId="affff4">
    <w:name w:val="Табличный_центр"/>
    <w:basedOn w:val="a3"/>
    <w:rsid w:val="00F73B30"/>
    <w:pPr>
      <w:spacing w:after="0" w:line="240" w:lineRule="auto"/>
      <w:jc w:val="center"/>
    </w:pPr>
    <w:rPr>
      <w:rFonts w:ascii="Times New Roman" w:eastAsia="Times New Roman" w:hAnsi="Times New Roman" w:cs="Times New Roman"/>
      <w:lang w:eastAsia="ru-RU"/>
    </w:rPr>
  </w:style>
  <w:style w:type="paragraph" w:customStyle="1" w:styleId="affff5">
    <w:name w:val="Табличный_слева"/>
    <w:basedOn w:val="a3"/>
    <w:rsid w:val="00F73B30"/>
    <w:pPr>
      <w:spacing w:after="0" w:line="240" w:lineRule="auto"/>
    </w:pPr>
    <w:rPr>
      <w:rFonts w:ascii="Times New Roman" w:eastAsia="Times New Roman" w:hAnsi="Times New Roman" w:cs="Times New Roman"/>
      <w:lang w:eastAsia="ru-RU"/>
    </w:rPr>
  </w:style>
  <w:style w:type="paragraph" w:styleId="a2">
    <w:name w:val="List"/>
    <w:basedOn w:val="a3"/>
    <w:link w:val="affff6"/>
    <w:rsid w:val="009E216C"/>
    <w:pPr>
      <w:numPr>
        <w:numId w:val="6"/>
      </w:numPr>
      <w:spacing w:after="60" w:line="240" w:lineRule="auto"/>
      <w:jc w:val="both"/>
    </w:pPr>
    <w:rPr>
      <w:rFonts w:ascii="Times New Roman" w:eastAsia="Times New Roman" w:hAnsi="Times New Roman" w:cs="Times New Roman"/>
      <w:snapToGrid w:val="0"/>
      <w:sz w:val="24"/>
      <w:szCs w:val="24"/>
    </w:rPr>
  </w:style>
  <w:style w:type="character" w:customStyle="1" w:styleId="affff6">
    <w:name w:val="Список Знак"/>
    <w:link w:val="a2"/>
    <w:rsid w:val="009E216C"/>
    <w:rPr>
      <w:rFonts w:ascii="Times New Roman" w:eastAsia="Times New Roman" w:hAnsi="Times New Roman" w:cs="Times New Roman"/>
      <w:snapToGrid w:val="0"/>
      <w:sz w:val="24"/>
      <w:szCs w:val="24"/>
    </w:rPr>
  </w:style>
  <w:style w:type="paragraph" w:customStyle="1" w:styleId="19">
    <w:name w:val="Знак Знак1 Знак Знак"/>
    <w:basedOn w:val="a3"/>
    <w:rsid w:val="009A0900"/>
    <w:pPr>
      <w:spacing w:after="160" w:line="240" w:lineRule="exact"/>
    </w:pPr>
    <w:rPr>
      <w:rFonts w:ascii="Verdana" w:eastAsia="Times New Roman" w:hAnsi="Verdana" w:cs="Times New Roman"/>
      <w:sz w:val="20"/>
      <w:szCs w:val="20"/>
      <w:lang w:val="en-US"/>
    </w:rPr>
  </w:style>
  <w:style w:type="paragraph" w:customStyle="1" w:styleId="1a">
    <w:name w:val="Знак Знак1"/>
    <w:basedOn w:val="a3"/>
    <w:rsid w:val="009A0900"/>
    <w:pPr>
      <w:spacing w:after="160" w:line="240" w:lineRule="exact"/>
    </w:pPr>
    <w:rPr>
      <w:rFonts w:ascii="Verdana" w:eastAsia="Times New Roman" w:hAnsi="Verdana" w:cs="Times New Roman"/>
      <w:sz w:val="20"/>
      <w:szCs w:val="20"/>
      <w:lang w:val="en-US"/>
    </w:rPr>
  </w:style>
  <w:style w:type="paragraph" w:customStyle="1" w:styleId="affff7">
    <w:name w:val="Обычный в таблице"/>
    <w:basedOn w:val="a3"/>
    <w:rsid w:val="0079704B"/>
    <w:pPr>
      <w:suppressAutoHyphens/>
      <w:spacing w:after="0" w:line="360" w:lineRule="auto"/>
      <w:ind w:hanging="6"/>
      <w:jc w:val="center"/>
    </w:pPr>
    <w:rPr>
      <w:rFonts w:ascii="Times New Roman" w:eastAsia="Times New Roman" w:hAnsi="Times New Roman" w:cs="Times New Roman"/>
      <w:sz w:val="24"/>
      <w:szCs w:val="24"/>
      <w:lang w:eastAsia="ar-SA"/>
    </w:rPr>
  </w:style>
  <w:style w:type="paragraph" w:customStyle="1" w:styleId="Style44">
    <w:name w:val="Style44"/>
    <w:basedOn w:val="a3"/>
    <w:uiPriority w:val="99"/>
    <w:rsid w:val="0079704B"/>
    <w:pPr>
      <w:widowControl w:val="0"/>
      <w:autoSpaceDE w:val="0"/>
      <w:autoSpaceDN w:val="0"/>
      <w:adjustRightInd w:val="0"/>
      <w:spacing w:after="0" w:line="254" w:lineRule="exact"/>
      <w:jc w:val="center"/>
    </w:pPr>
    <w:rPr>
      <w:rFonts w:ascii="Times New Roman" w:eastAsia="Times New Roman" w:hAnsi="Times New Roman" w:cs="Times New Roman"/>
      <w:sz w:val="24"/>
      <w:szCs w:val="24"/>
      <w:lang w:eastAsia="ru-RU"/>
    </w:rPr>
  </w:style>
  <w:style w:type="paragraph" w:customStyle="1" w:styleId="a0">
    <w:name w:val="Нумерованный ГП"/>
    <w:basedOn w:val="a3"/>
    <w:link w:val="affff8"/>
    <w:uiPriority w:val="99"/>
    <w:rsid w:val="0079704B"/>
    <w:pPr>
      <w:numPr>
        <w:numId w:val="7"/>
      </w:numPr>
      <w:spacing w:after="0"/>
      <w:contextualSpacing/>
      <w:jc w:val="both"/>
    </w:pPr>
    <w:rPr>
      <w:rFonts w:ascii="Tahoma" w:eastAsia="Times New Roman" w:hAnsi="Tahoma" w:cs="Tahoma"/>
      <w:sz w:val="24"/>
      <w:szCs w:val="24"/>
      <w:lang w:eastAsia="ru-RU"/>
    </w:rPr>
  </w:style>
  <w:style w:type="character" w:customStyle="1" w:styleId="affff8">
    <w:name w:val="Нумерованный ГП Знак"/>
    <w:basedOn w:val="a4"/>
    <w:link w:val="a0"/>
    <w:uiPriority w:val="99"/>
    <w:locked/>
    <w:rsid w:val="0079704B"/>
    <w:rPr>
      <w:rFonts w:ascii="Tahoma" w:eastAsia="Times New Roman" w:hAnsi="Tahoma" w:cs="Tahoma"/>
      <w:sz w:val="24"/>
      <w:szCs w:val="24"/>
      <w:lang w:eastAsia="ru-RU"/>
    </w:rPr>
  </w:style>
  <w:style w:type="character" w:customStyle="1" w:styleId="FontStyle425">
    <w:name w:val="Font Style425"/>
    <w:uiPriority w:val="99"/>
    <w:rsid w:val="0079704B"/>
    <w:rPr>
      <w:rFonts w:ascii="Times New Roman" w:hAnsi="Times New Roman" w:cs="Times New Roman"/>
      <w:sz w:val="22"/>
      <w:szCs w:val="22"/>
    </w:rPr>
  </w:style>
  <w:style w:type="paragraph" w:customStyle="1" w:styleId="01">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3"/>
    <w:link w:val="02"/>
    <w:rsid w:val="00644701"/>
    <w:pPr>
      <w:spacing w:after="0" w:line="240" w:lineRule="auto"/>
      <w:ind w:firstLine="539"/>
      <w:jc w:val="both"/>
    </w:pPr>
    <w:rPr>
      <w:rFonts w:ascii="Times New Roman" w:eastAsia="Calibri" w:hAnsi="Times New Roman" w:cs="Times New Roman"/>
      <w:color w:val="000000"/>
      <w:kern w:val="24"/>
      <w:sz w:val="24"/>
      <w:szCs w:val="24"/>
    </w:rPr>
  </w:style>
  <w:style w:type="character" w:customStyle="1" w:styleId="02">
    <w:name w:val="Основной текст 0 Знак"/>
    <w:aliases w:val="95 ПК Знак,А. Основной текст 0 Знак,1 Основной текст 0 Знак,А. Основной текст 0 Знак Знак Знак Знак Знак Знак Знак Знак Знак"/>
    <w:link w:val="01"/>
    <w:rsid w:val="00644701"/>
    <w:rPr>
      <w:rFonts w:ascii="Times New Roman" w:eastAsia="Calibri" w:hAnsi="Times New Roman" w:cs="Times New Roman"/>
      <w:color w:val="000000"/>
      <w:kern w:val="24"/>
      <w:sz w:val="24"/>
      <w:szCs w:val="24"/>
    </w:rPr>
  </w:style>
  <w:style w:type="paragraph" w:customStyle="1" w:styleId="1b">
    <w:name w:val="Знак Знак1"/>
    <w:basedOn w:val="a3"/>
    <w:rsid w:val="00D5139C"/>
    <w:pPr>
      <w:spacing w:after="160" w:line="240" w:lineRule="exact"/>
    </w:pPr>
    <w:rPr>
      <w:rFonts w:ascii="Verdana" w:eastAsia="Times New Roman" w:hAnsi="Verdana" w:cs="Times New Roman"/>
      <w:sz w:val="20"/>
      <w:szCs w:val="20"/>
      <w:lang w:val="en-US"/>
    </w:rPr>
  </w:style>
  <w:style w:type="table" w:customStyle="1" w:styleId="TableNormal">
    <w:name w:val="Table Normal"/>
    <w:uiPriority w:val="2"/>
    <w:semiHidden/>
    <w:unhideWhenUsed/>
    <w:qFormat/>
    <w:rsid w:val="00EA36A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EA36A9"/>
    <w:pPr>
      <w:widowControl w:val="0"/>
      <w:spacing w:after="0" w:line="240" w:lineRule="auto"/>
      <w:ind w:left="103"/>
    </w:pPr>
    <w:rPr>
      <w:rFonts w:ascii="Times New Roman" w:eastAsia="Times New Roman" w:hAnsi="Times New Roman" w:cs="Times New Roman"/>
      <w:lang w:val="en-US"/>
    </w:rPr>
  </w:style>
  <w:style w:type="character" w:customStyle="1" w:styleId="105pt">
    <w:name w:val="Основной текст + 10;5 pt"/>
    <w:basedOn w:val="a4"/>
    <w:rsid w:val="003C034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grame">
    <w:name w:val="grame"/>
    <w:basedOn w:val="a4"/>
    <w:rsid w:val="004817BE"/>
  </w:style>
  <w:style w:type="character" w:customStyle="1" w:styleId="spelle">
    <w:name w:val="spelle"/>
    <w:basedOn w:val="a4"/>
    <w:rsid w:val="00062BA2"/>
  </w:style>
  <w:style w:type="paragraph" w:styleId="2f2">
    <w:name w:val="List 2"/>
    <w:basedOn w:val="a3"/>
    <w:unhideWhenUsed/>
    <w:rsid w:val="00934A91"/>
    <w:pPr>
      <w:ind w:left="566" w:hanging="283"/>
      <w:contextualSpacing/>
    </w:pPr>
  </w:style>
  <w:style w:type="character" w:customStyle="1" w:styleId="70">
    <w:name w:val="Заголовок 7 Знак"/>
    <w:basedOn w:val="a4"/>
    <w:link w:val="7"/>
    <w:uiPriority w:val="9"/>
    <w:rsid w:val="006805B6"/>
    <w:rPr>
      <w:rFonts w:asciiTheme="majorHAnsi" w:eastAsiaTheme="majorEastAsia" w:hAnsiTheme="majorHAnsi" w:cstheme="majorBidi"/>
      <w:b/>
      <w:bCs/>
      <w:i/>
      <w:iCs/>
      <w:color w:val="404040" w:themeColor="text1" w:themeTint="BF"/>
      <w:sz w:val="18"/>
      <w:szCs w:val="18"/>
      <w:lang w:eastAsia="ru-RU"/>
    </w:rPr>
  </w:style>
  <w:style w:type="paragraph" w:customStyle="1" w:styleId="affff9">
    <w:name w:val="Знак"/>
    <w:basedOn w:val="a3"/>
    <w:rsid w:val="006805B6"/>
    <w:pPr>
      <w:spacing w:after="0" w:line="240" w:lineRule="exact"/>
      <w:jc w:val="both"/>
    </w:pPr>
    <w:rPr>
      <w:rFonts w:ascii="Arial" w:eastAsia="Times New Roman" w:hAnsi="Arial" w:cs="Arial"/>
      <w:sz w:val="24"/>
      <w:szCs w:val="24"/>
      <w:lang w:val="en-US"/>
    </w:rPr>
  </w:style>
  <w:style w:type="paragraph" w:customStyle="1" w:styleId="Heading">
    <w:name w:val="Heading"/>
    <w:rsid w:val="006805B6"/>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rsid w:val="006805B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f">
    <w:name w:val="f"/>
    <w:basedOn w:val="a4"/>
    <w:rsid w:val="006805B6"/>
  </w:style>
  <w:style w:type="paragraph" w:customStyle="1" w:styleId="FR2">
    <w:name w:val="FR2"/>
    <w:rsid w:val="006805B6"/>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3"/>
    <w:next w:val="a3"/>
    <w:rsid w:val="006805B6"/>
    <w:pPr>
      <w:autoSpaceDE w:val="0"/>
      <w:autoSpaceDN w:val="0"/>
      <w:adjustRightInd w:val="0"/>
      <w:spacing w:before="28" w:after="28" w:line="240" w:lineRule="auto"/>
    </w:pPr>
    <w:rPr>
      <w:rFonts w:ascii="Arial" w:eastAsia="Times New Roman" w:hAnsi="Arial" w:cs="Arial"/>
      <w:sz w:val="24"/>
      <w:szCs w:val="24"/>
      <w:lang w:eastAsia="ru-RU"/>
    </w:rPr>
  </w:style>
  <w:style w:type="paragraph" w:styleId="38">
    <w:name w:val="List 3"/>
    <w:basedOn w:val="a3"/>
    <w:rsid w:val="006805B6"/>
    <w:pPr>
      <w:spacing w:after="0" w:line="240" w:lineRule="auto"/>
      <w:ind w:left="849" w:hanging="283"/>
    </w:pPr>
    <w:rPr>
      <w:rFonts w:ascii="Arial" w:eastAsia="Times New Roman" w:hAnsi="Arial" w:cs="Arial"/>
      <w:sz w:val="20"/>
      <w:szCs w:val="20"/>
      <w:lang w:eastAsia="ru-RU"/>
    </w:rPr>
  </w:style>
  <w:style w:type="paragraph" w:customStyle="1" w:styleId="1c">
    <w:name w:val="Знак1"/>
    <w:basedOn w:val="a3"/>
    <w:rsid w:val="006805B6"/>
    <w:pPr>
      <w:spacing w:after="0" w:line="240" w:lineRule="exact"/>
      <w:jc w:val="both"/>
    </w:pPr>
    <w:rPr>
      <w:rFonts w:ascii="Arial" w:eastAsia="Times New Roman" w:hAnsi="Arial" w:cs="Arial"/>
      <w:sz w:val="24"/>
      <w:szCs w:val="24"/>
      <w:lang w:val="en-US"/>
    </w:rPr>
  </w:style>
  <w:style w:type="character" w:customStyle="1" w:styleId="S11">
    <w:name w:val="S_Маркированный Знак1"/>
    <w:basedOn w:val="a4"/>
    <w:link w:val="S"/>
    <w:locked/>
    <w:rsid w:val="006805B6"/>
    <w:rPr>
      <w:sz w:val="24"/>
      <w:szCs w:val="24"/>
    </w:rPr>
  </w:style>
  <w:style w:type="paragraph" w:customStyle="1" w:styleId="S">
    <w:name w:val="S_Маркированный"/>
    <w:basedOn w:val="a1"/>
    <w:link w:val="S11"/>
    <w:autoRedefine/>
    <w:rsid w:val="006805B6"/>
    <w:pPr>
      <w:widowControl/>
      <w:numPr>
        <w:numId w:val="0"/>
      </w:numPr>
      <w:tabs>
        <w:tab w:val="left" w:pos="992"/>
      </w:tabs>
      <w:suppressAutoHyphens w:val="0"/>
      <w:spacing w:line="360" w:lineRule="auto"/>
      <w:ind w:firstLine="709"/>
      <w:contextualSpacing w:val="0"/>
      <w:jc w:val="both"/>
    </w:pPr>
    <w:rPr>
      <w:rFonts w:asciiTheme="minorHAnsi" w:eastAsiaTheme="minorHAnsi" w:hAnsiTheme="minorHAnsi" w:cstheme="minorBidi"/>
      <w:kern w:val="0"/>
      <w:lang w:eastAsia="en-US"/>
    </w:rPr>
  </w:style>
  <w:style w:type="paragraph" w:customStyle="1" w:styleId="S0">
    <w:name w:val="S_Обычный"/>
    <w:basedOn w:val="a3"/>
    <w:link w:val="S2"/>
    <w:rsid w:val="006805B6"/>
    <w:pPr>
      <w:spacing w:after="0" w:line="360" w:lineRule="auto"/>
      <w:ind w:firstLine="709"/>
      <w:jc w:val="both"/>
    </w:pPr>
    <w:rPr>
      <w:rFonts w:ascii="Arial" w:eastAsia="Times New Roman" w:hAnsi="Arial" w:cs="Arial"/>
      <w:sz w:val="24"/>
      <w:szCs w:val="24"/>
      <w:lang w:eastAsia="ru-RU"/>
    </w:rPr>
  </w:style>
  <w:style w:type="character" w:customStyle="1" w:styleId="S2">
    <w:name w:val="S_Обычный Знак"/>
    <w:basedOn w:val="a4"/>
    <w:link w:val="S0"/>
    <w:locked/>
    <w:rsid w:val="006805B6"/>
    <w:rPr>
      <w:rFonts w:ascii="Arial" w:eastAsia="Times New Roman" w:hAnsi="Arial" w:cs="Arial"/>
      <w:sz w:val="24"/>
      <w:szCs w:val="24"/>
      <w:lang w:eastAsia="ru-RU"/>
    </w:rPr>
  </w:style>
  <w:style w:type="paragraph" w:customStyle="1" w:styleId="S3">
    <w:name w:val="S_Таблица"/>
    <w:basedOn w:val="a3"/>
    <w:link w:val="S4"/>
    <w:autoRedefine/>
    <w:rsid w:val="006805B6"/>
    <w:pPr>
      <w:widowControl w:val="0"/>
      <w:tabs>
        <w:tab w:val="num" w:pos="1440"/>
      </w:tabs>
      <w:spacing w:after="0" w:line="240" w:lineRule="auto"/>
      <w:jc w:val="right"/>
    </w:pPr>
    <w:rPr>
      <w:rFonts w:ascii="Arial" w:eastAsia="Times New Roman" w:hAnsi="Arial" w:cs="Arial"/>
      <w:color w:val="008000"/>
      <w:sz w:val="24"/>
      <w:szCs w:val="24"/>
    </w:rPr>
  </w:style>
  <w:style w:type="character" w:customStyle="1" w:styleId="S4">
    <w:name w:val="S_Таблица Знак"/>
    <w:basedOn w:val="a4"/>
    <w:link w:val="S3"/>
    <w:locked/>
    <w:rsid w:val="006805B6"/>
    <w:rPr>
      <w:rFonts w:ascii="Arial" w:eastAsia="Times New Roman" w:hAnsi="Arial" w:cs="Arial"/>
      <w:color w:val="008000"/>
      <w:sz w:val="24"/>
      <w:szCs w:val="24"/>
    </w:rPr>
  </w:style>
  <w:style w:type="character" w:customStyle="1" w:styleId="S5">
    <w:name w:val="S_Обычный в таблице Знак"/>
    <w:basedOn w:val="a4"/>
    <w:link w:val="S6"/>
    <w:locked/>
    <w:rsid w:val="006805B6"/>
    <w:rPr>
      <w:sz w:val="24"/>
      <w:szCs w:val="24"/>
    </w:rPr>
  </w:style>
  <w:style w:type="paragraph" w:customStyle="1" w:styleId="S6">
    <w:name w:val="S_Обычный в таблице"/>
    <w:basedOn w:val="a3"/>
    <w:link w:val="S5"/>
    <w:rsid w:val="006805B6"/>
    <w:pPr>
      <w:spacing w:after="0" w:line="240" w:lineRule="auto"/>
      <w:jc w:val="center"/>
    </w:pPr>
    <w:rPr>
      <w:sz w:val="24"/>
      <w:szCs w:val="24"/>
    </w:rPr>
  </w:style>
  <w:style w:type="paragraph" w:customStyle="1" w:styleId="affffa">
    <w:name w:val="Примечание"/>
    <w:basedOn w:val="a3"/>
    <w:rsid w:val="006805B6"/>
    <w:pPr>
      <w:spacing w:after="0" w:line="240" w:lineRule="auto"/>
      <w:ind w:firstLine="567"/>
      <w:jc w:val="both"/>
    </w:pPr>
    <w:rPr>
      <w:rFonts w:ascii="Arial" w:eastAsia="Times New Roman" w:hAnsi="Arial" w:cs="Arial"/>
      <w:sz w:val="20"/>
      <w:szCs w:val="20"/>
    </w:rPr>
  </w:style>
  <w:style w:type="paragraph" w:customStyle="1" w:styleId="ConsCell">
    <w:name w:val="ConsCell"/>
    <w:rsid w:val="006805B6"/>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fffb">
    <w:name w:val="приложения рнгп"/>
    <w:basedOn w:val="20"/>
    <w:autoRedefine/>
    <w:rsid w:val="006805B6"/>
    <w:pPr>
      <w:keepNext w:val="0"/>
      <w:keepLines w:val="0"/>
      <w:widowControl w:val="0"/>
      <w:tabs>
        <w:tab w:val="left" w:pos="992"/>
      </w:tabs>
      <w:spacing w:before="0" w:line="240" w:lineRule="auto"/>
      <w:ind w:firstLine="709"/>
      <w:jc w:val="both"/>
    </w:pPr>
    <w:rPr>
      <w:rFonts w:ascii="Arial" w:eastAsia="Times New Roman" w:hAnsi="Arial" w:cs="Arial"/>
      <w:b w:val="0"/>
      <w:bCs w:val="0"/>
      <w:color w:val="800080"/>
      <w:sz w:val="24"/>
      <w:szCs w:val="24"/>
    </w:rPr>
  </w:style>
  <w:style w:type="paragraph" w:styleId="2f3">
    <w:name w:val="List Continue 2"/>
    <w:basedOn w:val="a3"/>
    <w:rsid w:val="006805B6"/>
    <w:pPr>
      <w:spacing w:after="120" w:line="240" w:lineRule="auto"/>
      <w:ind w:left="566"/>
    </w:pPr>
    <w:rPr>
      <w:rFonts w:ascii="Arial" w:eastAsia="Times New Roman" w:hAnsi="Arial" w:cs="Arial"/>
      <w:sz w:val="24"/>
      <w:szCs w:val="24"/>
      <w:lang w:eastAsia="ru-RU"/>
    </w:rPr>
  </w:style>
  <w:style w:type="paragraph" w:styleId="39">
    <w:name w:val="List Continue 3"/>
    <w:basedOn w:val="a3"/>
    <w:rsid w:val="006805B6"/>
    <w:pPr>
      <w:spacing w:after="120" w:line="240" w:lineRule="auto"/>
      <w:ind w:left="849"/>
    </w:pPr>
    <w:rPr>
      <w:rFonts w:ascii="Arial" w:eastAsia="Times New Roman" w:hAnsi="Arial" w:cs="Arial"/>
      <w:sz w:val="24"/>
      <w:szCs w:val="24"/>
      <w:lang w:eastAsia="ru-RU"/>
    </w:rPr>
  </w:style>
  <w:style w:type="paragraph" w:customStyle="1" w:styleId="1d">
    <w:name w:val="Стиль1"/>
    <w:basedOn w:val="a3"/>
    <w:rsid w:val="006805B6"/>
    <w:pPr>
      <w:spacing w:after="0" w:line="240" w:lineRule="auto"/>
      <w:jc w:val="center"/>
    </w:pPr>
    <w:rPr>
      <w:rFonts w:ascii="Arial" w:eastAsia="Times New Roman" w:hAnsi="Arial" w:cs="Arial"/>
      <w:sz w:val="20"/>
      <w:szCs w:val="20"/>
      <w:lang w:eastAsia="ru-RU"/>
    </w:rPr>
  </w:style>
  <w:style w:type="paragraph" w:customStyle="1" w:styleId="textn">
    <w:name w:val="textn"/>
    <w:basedOn w:val="a3"/>
    <w:rsid w:val="006805B6"/>
    <w:pPr>
      <w:spacing w:before="100" w:beforeAutospacing="1" w:after="100" w:afterAutospacing="1" w:line="240" w:lineRule="auto"/>
    </w:pPr>
    <w:rPr>
      <w:rFonts w:ascii="Arial" w:eastAsia="Times New Roman" w:hAnsi="Arial" w:cs="Arial"/>
      <w:sz w:val="24"/>
      <w:szCs w:val="24"/>
      <w:lang w:eastAsia="ru-RU"/>
    </w:rPr>
  </w:style>
  <w:style w:type="character" w:customStyle="1" w:styleId="FontStyle11">
    <w:name w:val="Font Style11"/>
    <w:basedOn w:val="a4"/>
    <w:rsid w:val="006805B6"/>
    <w:rPr>
      <w:rFonts w:ascii="Times New Roman" w:hAnsi="Times New Roman" w:cs="Times New Roman"/>
      <w:sz w:val="26"/>
      <w:szCs w:val="26"/>
    </w:rPr>
  </w:style>
  <w:style w:type="paragraph" w:customStyle="1" w:styleId="3a">
    <w:name w:val="Знак3"/>
    <w:basedOn w:val="a3"/>
    <w:rsid w:val="006805B6"/>
    <w:pPr>
      <w:spacing w:after="0" w:line="240" w:lineRule="exact"/>
      <w:jc w:val="both"/>
    </w:pPr>
    <w:rPr>
      <w:rFonts w:ascii="Arial" w:eastAsia="Times New Roman" w:hAnsi="Arial" w:cs="Arial"/>
      <w:sz w:val="24"/>
      <w:szCs w:val="24"/>
      <w:lang w:val="en-US"/>
    </w:rPr>
  </w:style>
  <w:style w:type="paragraph" w:customStyle="1" w:styleId="44">
    <w:name w:val="Знак4"/>
    <w:basedOn w:val="a3"/>
    <w:rsid w:val="006805B6"/>
    <w:pPr>
      <w:spacing w:after="0" w:line="240" w:lineRule="exact"/>
      <w:jc w:val="both"/>
    </w:pPr>
    <w:rPr>
      <w:rFonts w:ascii="Arial" w:eastAsia="Times New Roman" w:hAnsi="Arial" w:cs="Arial"/>
      <w:sz w:val="24"/>
      <w:szCs w:val="24"/>
      <w:lang w:val="en-US"/>
    </w:rPr>
  </w:style>
  <w:style w:type="paragraph" w:customStyle="1" w:styleId="52">
    <w:name w:val="Знак5"/>
    <w:basedOn w:val="a3"/>
    <w:rsid w:val="006805B6"/>
    <w:pPr>
      <w:spacing w:after="0" w:line="240" w:lineRule="exact"/>
      <w:jc w:val="both"/>
    </w:pPr>
    <w:rPr>
      <w:rFonts w:ascii="Arial" w:eastAsia="Times New Roman" w:hAnsi="Arial" w:cs="Arial"/>
      <w:sz w:val="24"/>
      <w:szCs w:val="24"/>
      <w:lang w:val="en-US"/>
    </w:rPr>
  </w:style>
  <w:style w:type="paragraph" w:customStyle="1" w:styleId="62">
    <w:name w:val="Знак6"/>
    <w:basedOn w:val="a3"/>
    <w:rsid w:val="006805B6"/>
    <w:pPr>
      <w:spacing w:after="0" w:line="240" w:lineRule="exact"/>
      <w:jc w:val="both"/>
    </w:pPr>
    <w:rPr>
      <w:rFonts w:ascii="Arial" w:eastAsia="Times New Roman" w:hAnsi="Arial" w:cs="Arial"/>
      <w:sz w:val="24"/>
      <w:szCs w:val="24"/>
      <w:lang w:val="en-US"/>
    </w:rPr>
  </w:style>
  <w:style w:type="paragraph" w:customStyle="1" w:styleId="72">
    <w:name w:val="Знак7"/>
    <w:basedOn w:val="a3"/>
    <w:rsid w:val="006805B6"/>
    <w:pPr>
      <w:spacing w:after="0" w:line="240" w:lineRule="exact"/>
      <w:jc w:val="both"/>
    </w:pPr>
    <w:rPr>
      <w:rFonts w:ascii="Arial" w:eastAsia="Times New Roman" w:hAnsi="Arial" w:cs="Arial"/>
      <w:sz w:val="24"/>
      <w:szCs w:val="24"/>
      <w:lang w:val="en-US"/>
    </w:rPr>
  </w:style>
  <w:style w:type="paragraph" w:customStyle="1" w:styleId="82">
    <w:name w:val="Знак8"/>
    <w:basedOn w:val="a3"/>
    <w:rsid w:val="006805B6"/>
    <w:pPr>
      <w:spacing w:after="0" w:line="240" w:lineRule="exact"/>
      <w:jc w:val="both"/>
    </w:pPr>
    <w:rPr>
      <w:rFonts w:ascii="Arial" w:eastAsia="Times New Roman" w:hAnsi="Arial" w:cs="Arial"/>
      <w:sz w:val="24"/>
      <w:szCs w:val="24"/>
      <w:lang w:val="en-US"/>
    </w:rPr>
  </w:style>
  <w:style w:type="paragraph" w:customStyle="1" w:styleId="90">
    <w:name w:val="Знак9"/>
    <w:basedOn w:val="a3"/>
    <w:rsid w:val="006805B6"/>
    <w:pPr>
      <w:spacing w:after="0" w:line="240" w:lineRule="exact"/>
      <w:jc w:val="both"/>
    </w:pPr>
    <w:rPr>
      <w:rFonts w:ascii="Arial" w:eastAsia="Times New Roman" w:hAnsi="Arial" w:cs="Arial"/>
      <w:sz w:val="24"/>
      <w:szCs w:val="24"/>
      <w:lang w:val="en-US"/>
    </w:rPr>
  </w:style>
  <w:style w:type="paragraph" w:customStyle="1" w:styleId="FORMATTEXT0">
    <w:name w:val=".FORMATTEXT"/>
    <w:rsid w:val="006805B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e">
    <w:name w:val="Знак1 Знак Знак Знак"/>
    <w:basedOn w:val="a3"/>
    <w:rsid w:val="006805B6"/>
    <w:pPr>
      <w:spacing w:after="0" w:line="240" w:lineRule="auto"/>
    </w:pPr>
    <w:rPr>
      <w:rFonts w:ascii="Verdana" w:eastAsia="Times New Roman" w:hAnsi="Verdana" w:cs="Verdana"/>
      <w:sz w:val="20"/>
      <w:szCs w:val="20"/>
      <w:lang w:val="en-US"/>
    </w:rPr>
  </w:style>
  <w:style w:type="paragraph" w:customStyle="1" w:styleId="affffc">
    <w:name w:val="Основной шрифт абзаца Знак Знак Знак Знак"/>
    <w:aliases w:val="Знак1 Знак Знак Знак Знак Знак Знак Знак Знак Знак Знак"/>
    <w:basedOn w:val="a3"/>
    <w:rsid w:val="006805B6"/>
    <w:pPr>
      <w:spacing w:after="0" w:line="240" w:lineRule="auto"/>
    </w:pPr>
    <w:rPr>
      <w:rFonts w:ascii="Verdana" w:eastAsia="Times New Roman" w:hAnsi="Verdana" w:cs="Verdana"/>
      <w:sz w:val="20"/>
      <w:szCs w:val="20"/>
      <w:lang w:val="en-US"/>
    </w:rPr>
  </w:style>
  <w:style w:type="character" w:customStyle="1" w:styleId="text11">
    <w:name w:val="text11"/>
    <w:basedOn w:val="a4"/>
    <w:rsid w:val="006805B6"/>
    <w:rPr>
      <w:b/>
      <w:bCs/>
      <w:color w:val="333333"/>
      <w:sz w:val="20"/>
      <w:szCs w:val="20"/>
      <w:u w:val="single"/>
    </w:rPr>
  </w:style>
  <w:style w:type="character" w:customStyle="1" w:styleId="highlighthighlightactive">
    <w:name w:val="highlight highlight_active"/>
    <w:basedOn w:val="a4"/>
    <w:rsid w:val="006805B6"/>
  </w:style>
  <w:style w:type="character" w:customStyle="1" w:styleId="contextcurrent">
    <w:name w:val="context_current"/>
    <w:basedOn w:val="a4"/>
    <w:rsid w:val="006805B6"/>
  </w:style>
  <w:style w:type="paragraph" w:customStyle="1" w:styleId="11Char">
    <w:name w:val="Знак1 Знак Знак Знак Знак Знак Знак Знак Знак1 Char"/>
    <w:basedOn w:val="a3"/>
    <w:rsid w:val="006805B6"/>
    <w:pPr>
      <w:spacing w:after="160" w:line="240" w:lineRule="exact"/>
    </w:pPr>
    <w:rPr>
      <w:rFonts w:ascii="Verdana" w:eastAsia="Times New Roman" w:hAnsi="Verdana" w:cs="Times New Roman"/>
      <w:sz w:val="20"/>
      <w:szCs w:val="20"/>
      <w:lang w:val="en-US"/>
    </w:rPr>
  </w:style>
  <w:style w:type="character" w:customStyle="1" w:styleId="WW8Num4z1">
    <w:name w:val="WW8Num4z1"/>
    <w:rsid w:val="006805B6"/>
    <w:rPr>
      <w:rFonts w:ascii="Courier New" w:hAnsi="Courier New" w:cs="Courier New"/>
    </w:rPr>
  </w:style>
  <w:style w:type="paragraph" w:customStyle="1" w:styleId="1f">
    <w:name w:val="Знак Знак1 Знак"/>
    <w:basedOn w:val="a3"/>
    <w:rsid w:val="006805B6"/>
    <w:pPr>
      <w:spacing w:after="160" w:line="240" w:lineRule="exact"/>
    </w:pPr>
    <w:rPr>
      <w:rFonts w:ascii="Verdana" w:eastAsia="Times New Roman" w:hAnsi="Verdana" w:cs="Times New Roman"/>
      <w:sz w:val="24"/>
      <w:szCs w:val="24"/>
      <w:lang w:val="en-US"/>
    </w:rPr>
  </w:style>
  <w:style w:type="character" w:customStyle="1" w:styleId="match">
    <w:name w:val="match"/>
    <w:basedOn w:val="a4"/>
    <w:rsid w:val="006805B6"/>
  </w:style>
  <w:style w:type="character" w:customStyle="1" w:styleId="visited">
    <w:name w:val="visited"/>
    <w:basedOn w:val="a4"/>
    <w:rsid w:val="006805B6"/>
  </w:style>
  <w:style w:type="paragraph" w:customStyle="1" w:styleId="formattexttopleveltext">
    <w:name w:val="formattext topleveltext"/>
    <w:basedOn w:val="a3"/>
    <w:rsid w:val="006805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basedOn w:val="a4"/>
    <w:rsid w:val="006805B6"/>
    <w:rPr>
      <w:rFonts w:ascii="Times New Roman" w:hAnsi="Times New Roman" w:cs="Times New Roman"/>
      <w:sz w:val="24"/>
      <w:szCs w:val="24"/>
    </w:rPr>
  </w:style>
  <w:style w:type="paragraph" w:customStyle="1" w:styleId="Style9">
    <w:name w:val="Style9"/>
    <w:basedOn w:val="a3"/>
    <w:rsid w:val="006805B6"/>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f4">
    <w:name w:val="Знак Знак Знак2 Знак Знак Знак Знак Знак Знак Знак"/>
    <w:basedOn w:val="a3"/>
    <w:rsid w:val="006805B6"/>
    <w:pPr>
      <w:spacing w:after="0" w:line="240" w:lineRule="auto"/>
    </w:pPr>
    <w:rPr>
      <w:rFonts w:ascii="Verdana" w:eastAsia="Times New Roman" w:hAnsi="Verdana" w:cs="Verdana"/>
      <w:sz w:val="20"/>
      <w:szCs w:val="20"/>
      <w:lang w:val="en-US"/>
    </w:rPr>
  </w:style>
  <w:style w:type="character" w:customStyle="1" w:styleId="bookmark3">
    <w:name w:val="bookmark3"/>
    <w:basedOn w:val="a4"/>
    <w:rsid w:val="006805B6"/>
    <w:rPr>
      <w:shd w:val="clear" w:color="auto" w:fill="FFD800"/>
    </w:rPr>
  </w:style>
  <w:style w:type="character" w:customStyle="1" w:styleId="diffins">
    <w:name w:val="diff_ins"/>
    <w:basedOn w:val="a4"/>
    <w:rsid w:val="006805B6"/>
  </w:style>
  <w:style w:type="paragraph" w:customStyle="1" w:styleId="txt">
    <w:name w:val="txt"/>
    <w:basedOn w:val="a3"/>
    <w:rsid w:val="006805B6"/>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3"/>
    <w:rsid w:val="006805B6"/>
    <w:pPr>
      <w:spacing w:after="0" w:line="240" w:lineRule="auto"/>
    </w:pPr>
    <w:rPr>
      <w:rFonts w:ascii="Arial" w:eastAsia="Times New Roman" w:hAnsi="Arial" w:cs="Arial"/>
      <w:b/>
      <w:bCs/>
      <w:lang w:eastAsia="ru-RU"/>
    </w:rPr>
  </w:style>
  <w:style w:type="paragraph" w:customStyle="1" w:styleId="western">
    <w:name w:val="western"/>
    <w:basedOn w:val="a3"/>
    <w:rsid w:val="006805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rsid w:val="006805B6"/>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6805B6"/>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3">
    <w:name w:val="çàãîëîâîê 5"/>
    <w:basedOn w:val="a3"/>
    <w:next w:val="a3"/>
    <w:rsid w:val="006805B6"/>
    <w:pPr>
      <w:keepNext/>
      <w:spacing w:after="0" w:line="240" w:lineRule="auto"/>
      <w:jc w:val="center"/>
    </w:pPr>
    <w:rPr>
      <w:rFonts w:ascii="Times New Roman" w:eastAsia="Times New Roman" w:hAnsi="Times New Roman" w:cs="Times New Roman"/>
      <w:sz w:val="24"/>
      <w:szCs w:val="24"/>
      <w:lang w:eastAsia="ru-RU"/>
    </w:rPr>
  </w:style>
  <w:style w:type="character" w:customStyle="1" w:styleId="FontStyle88">
    <w:name w:val="Font Style88"/>
    <w:basedOn w:val="a4"/>
    <w:rsid w:val="006805B6"/>
    <w:rPr>
      <w:rFonts w:ascii="Times New Roman" w:hAnsi="Times New Roman" w:cs="Times New Roman"/>
      <w:sz w:val="22"/>
      <w:szCs w:val="22"/>
    </w:rPr>
  </w:style>
  <w:style w:type="paragraph" w:customStyle="1" w:styleId="affffd">
    <w:name w:val="Знак Знак Знак Знак"/>
    <w:basedOn w:val="a3"/>
    <w:rsid w:val="006805B6"/>
    <w:pPr>
      <w:spacing w:after="0" w:line="240" w:lineRule="auto"/>
    </w:pPr>
    <w:rPr>
      <w:rFonts w:ascii="Verdana" w:eastAsia="Times New Roman" w:hAnsi="Verdana" w:cs="Verdana"/>
      <w:sz w:val="20"/>
      <w:szCs w:val="20"/>
      <w:lang w:val="en-US"/>
    </w:rPr>
  </w:style>
  <w:style w:type="character" w:styleId="affffe">
    <w:name w:val="FollowedHyperlink"/>
    <w:basedOn w:val="a4"/>
    <w:rsid w:val="006805B6"/>
    <w:rPr>
      <w:color w:val="800080"/>
      <w:u w:val="single"/>
    </w:rPr>
  </w:style>
  <w:style w:type="paragraph" w:customStyle="1" w:styleId="1f0">
    <w:name w:val="Знак1 Знак Знак Знак Знак Знак Знак Знак Знак Знак Знак Знак Знак"/>
    <w:basedOn w:val="a3"/>
    <w:rsid w:val="006805B6"/>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nobase">
    <w:name w:val="nobase"/>
    <w:basedOn w:val="a4"/>
    <w:rsid w:val="006805B6"/>
  </w:style>
  <w:style w:type="paragraph" w:customStyle="1" w:styleId="1f1">
    <w:name w:val="Верхний колонтитул1"/>
    <w:basedOn w:val="a3"/>
    <w:rsid w:val="006805B6"/>
    <w:pPr>
      <w:spacing w:after="0" w:line="240" w:lineRule="auto"/>
      <w:ind w:left="300"/>
      <w:jc w:val="center"/>
    </w:pPr>
    <w:rPr>
      <w:rFonts w:ascii="Arial" w:eastAsia="Times New Roman" w:hAnsi="Arial" w:cs="Arial"/>
      <w:b/>
      <w:bCs/>
      <w:color w:val="3560A7"/>
      <w:sz w:val="21"/>
      <w:szCs w:val="21"/>
      <w:lang w:eastAsia="ru-RU"/>
    </w:rPr>
  </w:style>
  <w:style w:type="character" w:customStyle="1" w:styleId="bookmark">
    <w:name w:val="bookmark"/>
    <w:basedOn w:val="a4"/>
    <w:rsid w:val="006805B6"/>
  </w:style>
  <w:style w:type="character" w:customStyle="1" w:styleId="bold1">
    <w:name w:val="bold1"/>
    <w:basedOn w:val="a4"/>
    <w:rsid w:val="006805B6"/>
    <w:rPr>
      <w:b/>
      <w:bCs/>
    </w:rPr>
  </w:style>
  <w:style w:type="paragraph" w:customStyle="1" w:styleId="ConsPlusNonformat">
    <w:name w:val="ConsPlusNonformat"/>
    <w:uiPriority w:val="99"/>
    <w:rsid w:val="006805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
    <w:name w:val="Гипертекстовая ссылка"/>
    <w:basedOn w:val="a4"/>
    <w:rsid w:val="006805B6"/>
    <w:rPr>
      <w:color w:val="106BBE"/>
    </w:rPr>
  </w:style>
  <w:style w:type="table" w:customStyle="1" w:styleId="1f2">
    <w:name w:val="Светлый список1"/>
    <w:basedOn w:val="a5"/>
    <w:uiPriority w:val="61"/>
    <w:rsid w:val="006805B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3">
    <w:name w:val="Light List Accent 3"/>
    <w:basedOn w:val="a5"/>
    <w:uiPriority w:val="61"/>
    <w:rsid w:val="006805B6"/>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2CenturyGothic6pt-1pt150">
    <w:name w:val="Основной текст (2) + Century Gothic;6 pt;Интервал -1 pt;Масштаб 150%"/>
    <w:basedOn w:val="23"/>
    <w:rsid w:val="006805B6"/>
    <w:rPr>
      <w:rFonts w:ascii="Century Gothic" w:eastAsia="Century Gothic" w:hAnsi="Century Gothic" w:cs="Century Gothic"/>
      <w:b w:val="0"/>
      <w:bCs w:val="0"/>
      <w:color w:val="000000"/>
      <w:spacing w:val="-20"/>
      <w:w w:val="150"/>
      <w:position w:val="0"/>
      <w:sz w:val="12"/>
      <w:szCs w:val="12"/>
      <w:shd w:val="clear" w:color="auto" w:fill="FFFFFF"/>
      <w:lang w:val="ru-RU" w:eastAsia="ru-RU" w:bidi="ru-RU"/>
    </w:rPr>
  </w:style>
  <w:style w:type="paragraph" w:customStyle="1" w:styleId="ConsPlusDocList">
    <w:name w:val="ConsPlusDocList"/>
    <w:uiPriority w:val="99"/>
    <w:rsid w:val="006805B6"/>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6805B6"/>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6805B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
    <w:name w:val="ConsPlusTextList"/>
    <w:uiPriority w:val="99"/>
    <w:rsid w:val="006805B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6805B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4"/>
    <w:rsid w:val="006805B6"/>
  </w:style>
  <w:style w:type="paragraph" w:customStyle="1" w:styleId="afffff0">
    <w:name w:val="Название таблицы"/>
    <w:basedOn w:val="afff5"/>
    <w:rsid w:val="006805B6"/>
    <w:pPr>
      <w:keepNext/>
      <w:spacing w:before="120"/>
      <w:jc w:val="center"/>
    </w:pPr>
    <w:rPr>
      <w:sz w:val="22"/>
      <w:szCs w:val="22"/>
    </w:rPr>
  </w:style>
  <w:style w:type="paragraph" w:customStyle="1" w:styleId="1">
    <w:name w:val="Список 1)"/>
    <w:basedOn w:val="a3"/>
    <w:rsid w:val="006805B6"/>
    <w:pPr>
      <w:numPr>
        <w:numId w:val="55"/>
      </w:numPr>
      <w:spacing w:after="60" w:line="240" w:lineRule="auto"/>
      <w:jc w:val="both"/>
    </w:pPr>
    <w:rPr>
      <w:rFonts w:ascii="Times New Roman" w:eastAsia="Times New Roman" w:hAnsi="Times New Roman" w:cs="Times New Roman"/>
      <w:sz w:val="24"/>
      <w:szCs w:val="24"/>
      <w:lang w:eastAsia="ru-RU"/>
    </w:rPr>
  </w:style>
  <w:style w:type="paragraph" w:customStyle="1" w:styleId="100">
    <w:name w:val="Табличный_центр_10"/>
    <w:basedOn w:val="a3"/>
    <w:qFormat/>
    <w:rsid w:val="006805B6"/>
    <w:pPr>
      <w:spacing w:after="0" w:line="240" w:lineRule="auto"/>
      <w:jc w:val="center"/>
    </w:pPr>
    <w:rPr>
      <w:rFonts w:ascii="Times New Roman" w:eastAsia="Times New Roman" w:hAnsi="Times New Roman" w:cs="Times New Roman"/>
      <w:sz w:val="20"/>
      <w:szCs w:val="24"/>
      <w:lang w:eastAsia="ru-RU"/>
    </w:rPr>
  </w:style>
</w:styles>
</file>

<file path=word/webSettings.xml><?xml version="1.0" encoding="utf-8"?>
<w:webSettings xmlns:r="http://schemas.openxmlformats.org/officeDocument/2006/relationships" xmlns:w="http://schemas.openxmlformats.org/wordprocessingml/2006/main">
  <w:divs>
    <w:div w:id="49232775">
      <w:bodyDiv w:val="1"/>
      <w:marLeft w:val="0"/>
      <w:marRight w:val="0"/>
      <w:marTop w:val="0"/>
      <w:marBottom w:val="0"/>
      <w:divBdr>
        <w:top w:val="none" w:sz="0" w:space="0" w:color="auto"/>
        <w:left w:val="none" w:sz="0" w:space="0" w:color="auto"/>
        <w:bottom w:val="none" w:sz="0" w:space="0" w:color="auto"/>
        <w:right w:val="none" w:sz="0" w:space="0" w:color="auto"/>
      </w:divBdr>
    </w:div>
    <w:div w:id="65539384">
      <w:bodyDiv w:val="1"/>
      <w:marLeft w:val="0"/>
      <w:marRight w:val="0"/>
      <w:marTop w:val="0"/>
      <w:marBottom w:val="0"/>
      <w:divBdr>
        <w:top w:val="none" w:sz="0" w:space="0" w:color="auto"/>
        <w:left w:val="none" w:sz="0" w:space="0" w:color="auto"/>
        <w:bottom w:val="none" w:sz="0" w:space="0" w:color="auto"/>
        <w:right w:val="none" w:sz="0" w:space="0" w:color="auto"/>
      </w:divBdr>
    </w:div>
    <w:div w:id="140582604">
      <w:bodyDiv w:val="1"/>
      <w:marLeft w:val="0"/>
      <w:marRight w:val="0"/>
      <w:marTop w:val="0"/>
      <w:marBottom w:val="0"/>
      <w:divBdr>
        <w:top w:val="none" w:sz="0" w:space="0" w:color="auto"/>
        <w:left w:val="none" w:sz="0" w:space="0" w:color="auto"/>
        <w:bottom w:val="none" w:sz="0" w:space="0" w:color="auto"/>
        <w:right w:val="none" w:sz="0" w:space="0" w:color="auto"/>
      </w:divBdr>
    </w:div>
    <w:div w:id="156920784">
      <w:bodyDiv w:val="1"/>
      <w:marLeft w:val="0"/>
      <w:marRight w:val="0"/>
      <w:marTop w:val="0"/>
      <w:marBottom w:val="0"/>
      <w:divBdr>
        <w:top w:val="none" w:sz="0" w:space="0" w:color="auto"/>
        <w:left w:val="none" w:sz="0" w:space="0" w:color="auto"/>
        <w:bottom w:val="none" w:sz="0" w:space="0" w:color="auto"/>
        <w:right w:val="none" w:sz="0" w:space="0" w:color="auto"/>
      </w:divBdr>
    </w:div>
    <w:div w:id="214199519">
      <w:bodyDiv w:val="1"/>
      <w:marLeft w:val="0"/>
      <w:marRight w:val="0"/>
      <w:marTop w:val="0"/>
      <w:marBottom w:val="0"/>
      <w:divBdr>
        <w:top w:val="none" w:sz="0" w:space="0" w:color="auto"/>
        <w:left w:val="none" w:sz="0" w:space="0" w:color="auto"/>
        <w:bottom w:val="none" w:sz="0" w:space="0" w:color="auto"/>
        <w:right w:val="none" w:sz="0" w:space="0" w:color="auto"/>
      </w:divBdr>
    </w:div>
    <w:div w:id="217934587">
      <w:bodyDiv w:val="1"/>
      <w:marLeft w:val="0"/>
      <w:marRight w:val="0"/>
      <w:marTop w:val="0"/>
      <w:marBottom w:val="0"/>
      <w:divBdr>
        <w:top w:val="none" w:sz="0" w:space="0" w:color="auto"/>
        <w:left w:val="none" w:sz="0" w:space="0" w:color="auto"/>
        <w:bottom w:val="none" w:sz="0" w:space="0" w:color="auto"/>
        <w:right w:val="none" w:sz="0" w:space="0" w:color="auto"/>
      </w:divBdr>
    </w:div>
    <w:div w:id="355424878">
      <w:bodyDiv w:val="1"/>
      <w:marLeft w:val="0"/>
      <w:marRight w:val="0"/>
      <w:marTop w:val="0"/>
      <w:marBottom w:val="0"/>
      <w:divBdr>
        <w:top w:val="none" w:sz="0" w:space="0" w:color="auto"/>
        <w:left w:val="none" w:sz="0" w:space="0" w:color="auto"/>
        <w:bottom w:val="none" w:sz="0" w:space="0" w:color="auto"/>
        <w:right w:val="none" w:sz="0" w:space="0" w:color="auto"/>
      </w:divBdr>
    </w:div>
    <w:div w:id="385302128">
      <w:bodyDiv w:val="1"/>
      <w:marLeft w:val="0"/>
      <w:marRight w:val="0"/>
      <w:marTop w:val="0"/>
      <w:marBottom w:val="0"/>
      <w:divBdr>
        <w:top w:val="none" w:sz="0" w:space="0" w:color="auto"/>
        <w:left w:val="none" w:sz="0" w:space="0" w:color="auto"/>
        <w:bottom w:val="none" w:sz="0" w:space="0" w:color="auto"/>
        <w:right w:val="none" w:sz="0" w:space="0" w:color="auto"/>
      </w:divBdr>
    </w:div>
    <w:div w:id="430200693">
      <w:bodyDiv w:val="1"/>
      <w:marLeft w:val="0"/>
      <w:marRight w:val="0"/>
      <w:marTop w:val="0"/>
      <w:marBottom w:val="0"/>
      <w:divBdr>
        <w:top w:val="none" w:sz="0" w:space="0" w:color="auto"/>
        <w:left w:val="none" w:sz="0" w:space="0" w:color="auto"/>
        <w:bottom w:val="none" w:sz="0" w:space="0" w:color="auto"/>
        <w:right w:val="none" w:sz="0" w:space="0" w:color="auto"/>
      </w:divBdr>
    </w:div>
    <w:div w:id="627971989">
      <w:bodyDiv w:val="1"/>
      <w:marLeft w:val="0"/>
      <w:marRight w:val="0"/>
      <w:marTop w:val="0"/>
      <w:marBottom w:val="0"/>
      <w:divBdr>
        <w:top w:val="none" w:sz="0" w:space="0" w:color="auto"/>
        <w:left w:val="none" w:sz="0" w:space="0" w:color="auto"/>
        <w:bottom w:val="none" w:sz="0" w:space="0" w:color="auto"/>
        <w:right w:val="none" w:sz="0" w:space="0" w:color="auto"/>
      </w:divBdr>
    </w:div>
    <w:div w:id="665089074">
      <w:bodyDiv w:val="1"/>
      <w:marLeft w:val="0"/>
      <w:marRight w:val="0"/>
      <w:marTop w:val="0"/>
      <w:marBottom w:val="0"/>
      <w:divBdr>
        <w:top w:val="none" w:sz="0" w:space="0" w:color="auto"/>
        <w:left w:val="none" w:sz="0" w:space="0" w:color="auto"/>
        <w:bottom w:val="none" w:sz="0" w:space="0" w:color="auto"/>
        <w:right w:val="none" w:sz="0" w:space="0" w:color="auto"/>
      </w:divBdr>
    </w:div>
    <w:div w:id="666907929">
      <w:bodyDiv w:val="1"/>
      <w:marLeft w:val="0"/>
      <w:marRight w:val="0"/>
      <w:marTop w:val="0"/>
      <w:marBottom w:val="0"/>
      <w:divBdr>
        <w:top w:val="none" w:sz="0" w:space="0" w:color="auto"/>
        <w:left w:val="none" w:sz="0" w:space="0" w:color="auto"/>
        <w:bottom w:val="none" w:sz="0" w:space="0" w:color="auto"/>
        <w:right w:val="none" w:sz="0" w:space="0" w:color="auto"/>
      </w:divBdr>
    </w:div>
    <w:div w:id="804851843">
      <w:bodyDiv w:val="1"/>
      <w:marLeft w:val="0"/>
      <w:marRight w:val="0"/>
      <w:marTop w:val="0"/>
      <w:marBottom w:val="0"/>
      <w:divBdr>
        <w:top w:val="none" w:sz="0" w:space="0" w:color="auto"/>
        <w:left w:val="none" w:sz="0" w:space="0" w:color="auto"/>
        <w:bottom w:val="none" w:sz="0" w:space="0" w:color="auto"/>
        <w:right w:val="none" w:sz="0" w:space="0" w:color="auto"/>
      </w:divBdr>
    </w:div>
    <w:div w:id="866479405">
      <w:bodyDiv w:val="1"/>
      <w:marLeft w:val="0"/>
      <w:marRight w:val="0"/>
      <w:marTop w:val="0"/>
      <w:marBottom w:val="0"/>
      <w:divBdr>
        <w:top w:val="none" w:sz="0" w:space="0" w:color="auto"/>
        <w:left w:val="none" w:sz="0" w:space="0" w:color="auto"/>
        <w:bottom w:val="none" w:sz="0" w:space="0" w:color="auto"/>
        <w:right w:val="none" w:sz="0" w:space="0" w:color="auto"/>
      </w:divBdr>
      <w:divsChild>
        <w:div w:id="368460811">
          <w:marLeft w:val="0"/>
          <w:marRight w:val="0"/>
          <w:marTop w:val="0"/>
          <w:marBottom w:val="0"/>
          <w:divBdr>
            <w:top w:val="none" w:sz="0" w:space="0" w:color="auto"/>
            <w:left w:val="none" w:sz="0" w:space="0" w:color="auto"/>
            <w:bottom w:val="none" w:sz="0" w:space="0" w:color="auto"/>
            <w:right w:val="none" w:sz="0" w:space="0" w:color="auto"/>
          </w:divBdr>
        </w:div>
        <w:div w:id="1964117728">
          <w:marLeft w:val="0"/>
          <w:marRight w:val="0"/>
          <w:marTop w:val="0"/>
          <w:marBottom w:val="0"/>
          <w:divBdr>
            <w:top w:val="single" w:sz="12" w:space="4" w:color="FFFFFF"/>
            <w:left w:val="none" w:sz="0" w:space="0" w:color="auto"/>
            <w:bottom w:val="none" w:sz="0" w:space="0" w:color="auto"/>
            <w:right w:val="none" w:sz="0" w:space="0" w:color="auto"/>
          </w:divBdr>
        </w:div>
      </w:divsChild>
    </w:div>
    <w:div w:id="887447859">
      <w:bodyDiv w:val="1"/>
      <w:marLeft w:val="0"/>
      <w:marRight w:val="0"/>
      <w:marTop w:val="0"/>
      <w:marBottom w:val="0"/>
      <w:divBdr>
        <w:top w:val="none" w:sz="0" w:space="0" w:color="auto"/>
        <w:left w:val="none" w:sz="0" w:space="0" w:color="auto"/>
        <w:bottom w:val="none" w:sz="0" w:space="0" w:color="auto"/>
        <w:right w:val="none" w:sz="0" w:space="0" w:color="auto"/>
      </w:divBdr>
    </w:div>
    <w:div w:id="948319382">
      <w:bodyDiv w:val="1"/>
      <w:marLeft w:val="0"/>
      <w:marRight w:val="0"/>
      <w:marTop w:val="0"/>
      <w:marBottom w:val="0"/>
      <w:divBdr>
        <w:top w:val="none" w:sz="0" w:space="0" w:color="auto"/>
        <w:left w:val="none" w:sz="0" w:space="0" w:color="auto"/>
        <w:bottom w:val="none" w:sz="0" w:space="0" w:color="auto"/>
        <w:right w:val="none" w:sz="0" w:space="0" w:color="auto"/>
      </w:divBdr>
    </w:div>
    <w:div w:id="970553152">
      <w:bodyDiv w:val="1"/>
      <w:marLeft w:val="0"/>
      <w:marRight w:val="0"/>
      <w:marTop w:val="0"/>
      <w:marBottom w:val="0"/>
      <w:divBdr>
        <w:top w:val="none" w:sz="0" w:space="0" w:color="auto"/>
        <w:left w:val="none" w:sz="0" w:space="0" w:color="auto"/>
        <w:bottom w:val="none" w:sz="0" w:space="0" w:color="auto"/>
        <w:right w:val="none" w:sz="0" w:space="0" w:color="auto"/>
      </w:divBdr>
    </w:div>
    <w:div w:id="1001930969">
      <w:bodyDiv w:val="1"/>
      <w:marLeft w:val="0"/>
      <w:marRight w:val="0"/>
      <w:marTop w:val="0"/>
      <w:marBottom w:val="0"/>
      <w:divBdr>
        <w:top w:val="none" w:sz="0" w:space="0" w:color="auto"/>
        <w:left w:val="none" w:sz="0" w:space="0" w:color="auto"/>
        <w:bottom w:val="none" w:sz="0" w:space="0" w:color="auto"/>
        <w:right w:val="none" w:sz="0" w:space="0" w:color="auto"/>
      </w:divBdr>
    </w:div>
    <w:div w:id="1120614638">
      <w:bodyDiv w:val="1"/>
      <w:marLeft w:val="0"/>
      <w:marRight w:val="0"/>
      <w:marTop w:val="0"/>
      <w:marBottom w:val="0"/>
      <w:divBdr>
        <w:top w:val="none" w:sz="0" w:space="0" w:color="auto"/>
        <w:left w:val="none" w:sz="0" w:space="0" w:color="auto"/>
        <w:bottom w:val="none" w:sz="0" w:space="0" w:color="auto"/>
        <w:right w:val="none" w:sz="0" w:space="0" w:color="auto"/>
      </w:divBdr>
    </w:div>
    <w:div w:id="1126698013">
      <w:bodyDiv w:val="1"/>
      <w:marLeft w:val="0"/>
      <w:marRight w:val="0"/>
      <w:marTop w:val="0"/>
      <w:marBottom w:val="0"/>
      <w:divBdr>
        <w:top w:val="none" w:sz="0" w:space="0" w:color="auto"/>
        <w:left w:val="none" w:sz="0" w:space="0" w:color="auto"/>
        <w:bottom w:val="none" w:sz="0" w:space="0" w:color="auto"/>
        <w:right w:val="none" w:sz="0" w:space="0" w:color="auto"/>
      </w:divBdr>
    </w:div>
    <w:div w:id="1270814883">
      <w:bodyDiv w:val="1"/>
      <w:marLeft w:val="0"/>
      <w:marRight w:val="0"/>
      <w:marTop w:val="0"/>
      <w:marBottom w:val="0"/>
      <w:divBdr>
        <w:top w:val="none" w:sz="0" w:space="0" w:color="auto"/>
        <w:left w:val="none" w:sz="0" w:space="0" w:color="auto"/>
        <w:bottom w:val="none" w:sz="0" w:space="0" w:color="auto"/>
        <w:right w:val="none" w:sz="0" w:space="0" w:color="auto"/>
      </w:divBdr>
    </w:div>
    <w:div w:id="1280844785">
      <w:bodyDiv w:val="1"/>
      <w:marLeft w:val="0"/>
      <w:marRight w:val="0"/>
      <w:marTop w:val="0"/>
      <w:marBottom w:val="0"/>
      <w:divBdr>
        <w:top w:val="none" w:sz="0" w:space="0" w:color="auto"/>
        <w:left w:val="none" w:sz="0" w:space="0" w:color="auto"/>
        <w:bottom w:val="none" w:sz="0" w:space="0" w:color="auto"/>
        <w:right w:val="none" w:sz="0" w:space="0" w:color="auto"/>
      </w:divBdr>
    </w:div>
    <w:div w:id="1397702447">
      <w:bodyDiv w:val="1"/>
      <w:marLeft w:val="0"/>
      <w:marRight w:val="0"/>
      <w:marTop w:val="0"/>
      <w:marBottom w:val="0"/>
      <w:divBdr>
        <w:top w:val="none" w:sz="0" w:space="0" w:color="auto"/>
        <w:left w:val="none" w:sz="0" w:space="0" w:color="auto"/>
        <w:bottom w:val="none" w:sz="0" w:space="0" w:color="auto"/>
        <w:right w:val="none" w:sz="0" w:space="0" w:color="auto"/>
      </w:divBdr>
    </w:div>
    <w:div w:id="1490052352">
      <w:bodyDiv w:val="1"/>
      <w:marLeft w:val="0"/>
      <w:marRight w:val="0"/>
      <w:marTop w:val="0"/>
      <w:marBottom w:val="0"/>
      <w:divBdr>
        <w:top w:val="none" w:sz="0" w:space="0" w:color="auto"/>
        <w:left w:val="none" w:sz="0" w:space="0" w:color="auto"/>
        <w:bottom w:val="none" w:sz="0" w:space="0" w:color="auto"/>
        <w:right w:val="none" w:sz="0" w:space="0" w:color="auto"/>
      </w:divBdr>
    </w:div>
    <w:div w:id="1528561975">
      <w:bodyDiv w:val="1"/>
      <w:marLeft w:val="0"/>
      <w:marRight w:val="0"/>
      <w:marTop w:val="0"/>
      <w:marBottom w:val="0"/>
      <w:divBdr>
        <w:top w:val="none" w:sz="0" w:space="0" w:color="auto"/>
        <w:left w:val="none" w:sz="0" w:space="0" w:color="auto"/>
        <w:bottom w:val="none" w:sz="0" w:space="0" w:color="auto"/>
        <w:right w:val="none" w:sz="0" w:space="0" w:color="auto"/>
      </w:divBdr>
    </w:div>
    <w:div w:id="1600022676">
      <w:bodyDiv w:val="1"/>
      <w:marLeft w:val="0"/>
      <w:marRight w:val="0"/>
      <w:marTop w:val="0"/>
      <w:marBottom w:val="0"/>
      <w:divBdr>
        <w:top w:val="none" w:sz="0" w:space="0" w:color="auto"/>
        <w:left w:val="none" w:sz="0" w:space="0" w:color="auto"/>
        <w:bottom w:val="none" w:sz="0" w:space="0" w:color="auto"/>
        <w:right w:val="none" w:sz="0" w:space="0" w:color="auto"/>
      </w:divBdr>
    </w:div>
    <w:div w:id="1643075976">
      <w:bodyDiv w:val="1"/>
      <w:marLeft w:val="0"/>
      <w:marRight w:val="0"/>
      <w:marTop w:val="0"/>
      <w:marBottom w:val="0"/>
      <w:divBdr>
        <w:top w:val="none" w:sz="0" w:space="0" w:color="auto"/>
        <w:left w:val="none" w:sz="0" w:space="0" w:color="auto"/>
        <w:bottom w:val="none" w:sz="0" w:space="0" w:color="auto"/>
        <w:right w:val="none" w:sz="0" w:space="0" w:color="auto"/>
      </w:divBdr>
    </w:div>
    <w:div w:id="1681588899">
      <w:bodyDiv w:val="1"/>
      <w:marLeft w:val="0"/>
      <w:marRight w:val="0"/>
      <w:marTop w:val="0"/>
      <w:marBottom w:val="0"/>
      <w:divBdr>
        <w:top w:val="none" w:sz="0" w:space="0" w:color="auto"/>
        <w:left w:val="none" w:sz="0" w:space="0" w:color="auto"/>
        <w:bottom w:val="none" w:sz="0" w:space="0" w:color="auto"/>
        <w:right w:val="none" w:sz="0" w:space="0" w:color="auto"/>
      </w:divBdr>
    </w:div>
    <w:div w:id="1698656656">
      <w:bodyDiv w:val="1"/>
      <w:marLeft w:val="0"/>
      <w:marRight w:val="0"/>
      <w:marTop w:val="0"/>
      <w:marBottom w:val="0"/>
      <w:divBdr>
        <w:top w:val="none" w:sz="0" w:space="0" w:color="auto"/>
        <w:left w:val="none" w:sz="0" w:space="0" w:color="auto"/>
        <w:bottom w:val="none" w:sz="0" w:space="0" w:color="auto"/>
        <w:right w:val="none" w:sz="0" w:space="0" w:color="auto"/>
      </w:divBdr>
    </w:div>
    <w:div w:id="1750074971">
      <w:bodyDiv w:val="1"/>
      <w:marLeft w:val="0"/>
      <w:marRight w:val="0"/>
      <w:marTop w:val="0"/>
      <w:marBottom w:val="0"/>
      <w:divBdr>
        <w:top w:val="none" w:sz="0" w:space="0" w:color="auto"/>
        <w:left w:val="none" w:sz="0" w:space="0" w:color="auto"/>
        <w:bottom w:val="none" w:sz="0" w:space="0" w:color="auto"/>
        <w:right w:val="none" w:sz="0" w:space="0" w:color="auto"/>
      </w:divBdr>
    </w:div>
    <w:div w:id="1805074195">
      <w:bodyDiv w:val="1"/>
      <w:marLeft w:val="0"/>
      <w:marRight w:val="0"/>
      <w:marTop w:val="0"/>
      <w:marBottom w:val="0"/>
      <w:divBdr>
        <w:top w:val="none" w:sz="0" w:space="0" w:color="auto"/>
        <w:left w:val="none" w:sz="0" w:space="0" w:color="auto"/>
        <w:bottom w:val="none" w:sz="0" w:space="0" w:color="auto"/>
        <w:right w:val="none" w:sz="0" w:space="0" w:color="auto"/>
      </w:divBdr>
    </w:div>
    <w:div w:id="1836529832">
      <w:bodyDiv w:val="1"/>
      <w:marLeft w:val="0"/>
      <w:marRight w:val="0"/>
      <w:marTop w:val="0"/>
      <w:marBottom w:val="0"/>
      <w:divBdr>
        <w:top w:val="none" w:sz="0" w:space="0" w:color="auto"/>
        <w:left w:val="none" w:sz="0" w:space="0" w:color="auto"/>
        <w:bottom w:val="none" w:sz="0" w:space="0" w:color="auto"/>
        <w:right w:val="none" w:sz="0" w:space="0" w:color="auto"/>
      </w:divBdr>
    </w:div>
    <w:div w:id="1877814289">
      <w:bodyDiv w:val="1"/>
      <w:marLeft w:val="0"/>
      <w:marRight w:val="0"/>
      <w:marTop w:val="0"/>
      <w:marBottom w:val="0"/>
      <w:divBdr>
        <w:top w:val="none" w:sz="0" w:space="0" w:color="auto"/>
        <w:left w:val="none" w:sz="0" w:space="0" w:color="auto"/>
        <w:bottom w:val="none" w:sz="0" w:space="0" w:color="auto"/>
        <w:right w:val="none" w:sz="0" w:space="0" w:color="auto"/>
      </w:divBdr>
    </w:div>
    <w:div w:id="204000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docs.cntd.ru/document/902312609" TargetMode="External"/><Relationship Id="rId26" Type="http://schemas.openxmlformats.org/officeDocument/2006/relationships/hyperlink" Target="consultantplus://offline/ref=34A7246665CBE3E0E5C2F7B236E05B168EE2BF281DC98CDA8CC165E2814BA030E090E4E8F6125D1645B6E7A2eCF" TargetMode="External"/><Relationship Id="rId39" Type="http://schemas.openxmlformats.org/officeDocument/2006/relationships/hyperlink" Target="consultantplus://offline/ref=34A7246665CBE3E0E5C2F7B236E05B168EE2BF281DC98CDA8CC165E2814BA030E090E4E8F6125D1645B6E7A2eCF" TargetMode="External"/><Relationship Id="rId21" Type="http://schemas.openxmlformats.org/officeDocument/2006/relationships/hyperlink" Target="consultantplus://offline/ref=C6A4D78669D02F5015F66DE29DFF15C20F5DEFEAA34E79919C53EEA3E145CE28q0m9I" TargetMode="External"/><Relationship Id="rId34" Type="http://schemas.openxmlformats.org/officeDocument/2006/relationships/hyperlink" Target="consultantplus://offline/ref=637ABC6F86A47CC48A5826ADE367F929C1846B81C93137CBEC443EBAX4f2F" TargetMode="External"/><Relationship Id="rId42" Type="http://schemas.openxmlformats.org/officeDocument/2006/relationships/hyperlink" Target="http://www.consultant.ru/document/cons_doc_LAW_299217/" TargetMode="External"/><Relationship Id="rId47" Type="http://schemas.openxmlformats.org/officeDocument/2006/relationships/hyperlink" Target="consultantplus://offline/ref=34A7246665CBE3E0E5C2F7B236E05B168EE2BF281DC98CDA8CC165E2814BA030E090E4E8F6125D1645B6E7A2eCF" TargetMode="External"/><Relationship Id="rId50" Type="http://schemas.openxmlformats.org/officeDocument/2006/relationships/hyperlink" Target="consultantplus://offline/ref=34A7246665CBE3E0E5C2F7B236E05B168EE2BF281DC98CDA8CC165E2814BA030E090E4E8F6125D1645B6E7A2eCF" TargetMode="External"/><Relationship Id="rId55" Type="http://schemas.openxmlformats.org/officeDocument/2006/relationships/hyperlink" Target="consultantplus://offline/ref%3D7FEDFDC0A46FA91BCF13AD6C094E0D09958C1ED19E20481A05F742426AE3QBI" TargetMode="External"/><Relationship Id="rId63" Type="http://schemas.openxmlformats.org/officeDocument/2006/relationships/hyperlink" Target="consultantplus://offline/ref=A4AC635F73BCAD20851B2956E58FEAAE666A1803100905A73E506B9463829BE37EDBCFECE4EFDE65b2FBM" TargetMode="External"/><Relationship Id="rId68" Type="http://schemas.openxmlformats.org/officeDocument/2006/relationships/footer" Target="footer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5.xml"/><Relationship Id="rId29" Type="http://schemas.openxmlformats.org/officeDocument/2006/relationships/hyperlink" Target="consultantplus://offline/ref=637ABC6F86A47CC48A5826ADE367F929CA876B81CB3D6AC1E41D32B8451895A295B619514F178349X6f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consultantplus://offline/ref%3D422BF3913A03A3FF4DDD1D7F5E11E341BF360C6AB4A0655EFBCD16kEB" TargetMode="External"/><Relationship Id="rId32" Type="http://schemas.openxmlformats.org/officeDocument/2006/relationships/hyperlink" Target="consultantplus://offline/ref=637ABC6F86A47CC48A5826ADE367F929CA876B81CB3D6AC1E41D32B8451895A295B619514F178349X6fBF" TargetMode="External"/><Relationship Id="rId37" Type="http://schemas.openxmlformats.org/officeDocument/2006/relationships/hyperlink" Target="consultantplus://offline/ref=637ABC6F86A47CC48A5826ADE367F929C9876A86CF336AC1E41D32B8451895A295B619514F17824BX6f0F" TargetMode="External"/><Relationship Id="rId40" Type="http://schemas.openxmlformats.org/officeDocument/2006/relationships/hyperlink" Target="http://docs.cntd.ru/document/902312609" TargetMode="External"/><Relationship Id="rId45" Type="http://schemas.openxmlformats.org/officeDocument/2006/relationships/hyperlink" Target="http://docs.cntd.ru/document/902312609" TargetMode="External"/><Relationship Id="rId53" Type="http://schemas.openxmlformats.org/officeDocument/2006/relationships/hyperlink" Target="consultantplus://offline/ref=637ABC6F86A47CC48A5826ADE367F929CA876B81CB3D6AC1E41D32B8451895A295B619514F178349X6fBF" TargetMode="External"/><Relationship Id="rId58" Type="http://schemas.openxmlformats.org/officeDocument/2006/relationships/hyperlink" Target="consultantplus://offline/ref=12248655C22D418B66C32235EA3AD3C557736E4399B24B6ED2FE0D5B0314FDF56A39AC2CEBp8E8M" TargetMode="External"/><Relationship Id="rId66" Type="http://schemas.openxmlformats.org/officeDocument/2006/relationships/hyperlink" Target="http://www.consultant.ru/document/Cons_doc_LAW_299217/"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consultantplus://offline/ref%3DB55CB70B8807CE15F8F84F8321428183E70A952355926F9978D079F8jDB" TargetMode="External"/><Relationship Id="rId28" Type="http://schemas.openxmlformats.org/officeDocument/2006/relationships/hyperlink" Target="consultantplus://offline/ref%3D4E7517F706E49D8F0507558A68962DF7A2EFD8C659DB1A25C4B44B99a0H9I" TargetMode="External"/><Relationship Id="rId36" Type="http://schemas.openxmlformats.org/officeDocument/2006/relationships/hyperlink" Target="http://docs.cntd.ru/document/1200095524" TargetMode="External"/><Relationship Id="rId49" Type="http://schemas.openxmlformats.org/officeDocument/2006/relationships/hyperlink" Target="consultantplus://offline/ref=34A7246665CBE3E0E5C2E9BF208C011F88E8E12410C9868AD39E3EBFD642AA67A7DFBDAFB0A1eAF" TargetMode="External"/><Relationship Id="rId57" Type="http://schemas.openxmlformats.org/officeDocument/2006/relationships/hyperlink" Target="consultantplus://offline/ref%3D8F10C197789C5638EBA2C46468E38E41A310FAD3B3766083C2CED6FFuCX2I" TargetMode="External"/><Relationship Id="rId61" Type="http://schemas.openxmlformats.org/officeDocument/2006/relationships/hyperlink" Target="consultantplus://offline/ref=A4AC635F73BCAD20851B2956E58FEAAE666A1803100905A73E506B9463829BE37EDBCFE5E1bEF7M" TargetMode="External"/><Relationship Id="rId10" Type="http://schemas.openxmlformats.org/officeDocument/2006/relationships/footer" Target="footer1.xml"/><Relationship Id="rId19" Type="http://schemas.openxmlformats.org/officeDocument/2006/relationships/hyperlink" Target="consultantplus://offline/ref=034CAD9B0D948AB924EFE29F0C0F4C0E2B154A47D169A55617A97BFFC250FDL" TargetMode="External"/><Relationship Id="rId31" Type="http://schemas.openxmlformats.org/officeDocument/2006/relationships/hyperlink" Target="consultantplus://offline/ref=34A7246665CBE3E0E5C2F7B236E05B168EE2BF281DC98CDA8CC165E2814BA030E090E4E8F6125D1645B6E7A2eCF" TargetMode="External"/><Relationship Id="rId44" Type="http://schemas.openxmlformats.org/officeDocument/2006/relationships/hyperlink" Target="consultantplus://offline/ref=34A7246665CBE3E0E5C2F7B236E05B168EE2BF281DC98CDA8CC165E2814BA030E090E4E8F6125D1645B6E7A2eCF" TargetMode="External"/><Relationship Id="rId52" Type="http://schemas.openxmlformats.org/officeDocument/2006/relationships/hyperlink" Target="consultantplus://offline/ref=34A7246665CBE3E0E5C2E9BF208C011F88E8E12410C9868AD39E3EBFD642AA67A7DFBDAFB0A1eAF" TargetMode="External"/><Relationship Id="rId60" Type="http://schemas.openxmlformats.org/officeDocument/2006/relationships/hyperlink" Target="consultantplus://offline/ref=A4AC635F73BCAD20851B2956E58FEAAE666A1803100905A73E506B9463829BE37EDBCFE5E1bEFAM" TargetMode="External"/><Relationship Id="rId65" Type="http://schemas.openxmlformats.org/officeDocument/2006/relationships/hyperlink" Target="http://www.consultant.ru/document/cons_doc_LAW_286941/d1fff908c2d37e4a021fca66e5cb54074d8c66e3/"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yperlink" Target="consultantplus://offline/ref=C6A4D78669D02F5015F66DE29DFF15C20F5DEFEAAC4C7C979953EEA3E145CE28q0m9I" TargetMode="External"/><Relationship Id="rId27" Type="http://schemas.openxmlformats.org/officeDocument/2006/relationships/hyperlink" Target="consultantplus://offline/ref%3D4E7517F706E49D8F0507558A68962DF7A2EFD8C659DB1A25C4B44B99a0H9I" TargetMode="External"/><Relationship Id="rId30" Type="http://schemas.openxmlformats.org/officeDocument/2006/relationships/hyperlink" Target="consultantplus://offline/ref=34A7246665CBE3E0E5C2E9BF208C011F88E9E92715CB868AD39E3EBFD6A4e2F" TargetMode="External"/><Relationship Id="rId35" Type="http://schemas.openxmlformats.org/officeDocument/2006/relationships/hyperlink" Target="consultantplus://offline/ref=637ABC6F86A47CC48A5826ADE367F929C1846B81C93137CBEC443EBA4217CAB592FF15504F1786X4fAF" TargetMode="External"/><Relationship Id="rId43" Type="http://schemas.openxmlformats.org/officeDocument/2006/relationships/hyperlink" Target="http://www.consultant.ru/document/cons_doc_LAW_296660/" TargetMode="External"/><Relationship Id="rId48" Type="http://schemas.openxmlformats.org/officeDocument/2006/relationships/hyperlink" Target="consultantplus://offline/ref=34A7246665CBE3E0E5C2E9BF208C011F88E8E12410C9868AD39E3EBFD642AA67A7DFBDAFB0A1eAF" TargetMode="External"/><Relationship Id="rId56" Type="http://schemas.openxmlformats.org/officeDocument/2006/relationships/hyperlink" Target="consultantplus://offline/ref%3DABB6B23E8C7CD01E755F9B7812A2C30D77D48305A68092F91766B5889ACC050C78B22C2EJAC4M" TargetMode="External"/><Relationship Id="rId64" Type="http://schemas.openxmlformats.org/officeDocument/2006/relationships/hyperlink" Target="consultantplus://offline/ref=A4AC635F73BCAD20851B2956E58FEAAE666A1803100905A73E506B9463829BE37EDBCFECE4EFDE65b2F9M" TargetMode="External"/><Relationship Id="rId69"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consultantplus://offline/ref=34A7246665CBE3E0E5C2E9BF208C011F88E8E12410C9868AD39E3EBFD642AA67A7DFBDAFB0A1eAF"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hyperlink" Target="consultantplus://offline/ref=637ABC6F86A47CC48A5826ADE367F929CA876B81CB3D6AC1E41D32B8451895A295B619514F178349X6fBF" TargetMode="External"/><Relationship Id="rId33" Type="http://schemas.openxmlformats.org/officeDocument/2006/relationships/hyperlink" Target="consultantplus://offline/ref=34A7246665CBE3E0E5C2F7B236E05B168EE2BF281DC98CDA8CC165E2814BA030E090E4E8F6125D1645B6E7A2eCF" TargetMode="External"/><Relationship Id="rId38" Type="http://schemas.openxmlformats.org/officeDocument/2006/relationships/hyperlink" Target="consultantplus://offline/ref=637ABC6F86A47CC48A5826ADE367F929CA876B81CB3D6AC1E41D32B8451895A295B619514F178349X6fBF" TargetMode="External"/><Relationship Id="rId46" Type="http://schemas.openxmlformats.org/officeDocument/2006/relationships/hyperlink" Target="consultantplus://offline/ref=34A7246665CBE3E0E5C2E9BF208C011F88E8E12410C9868AD39E3EBFD642AA67A7DFBDAFB0A1eAF" TargetMode="External"/><Relationship Id="rId59" Type="http://schemas.openxmlformats.org/officeDocument/2006/relationships/hyperlink" Target="consultantplus://offline/ref=12248655C22D418B66C32235EA3AD3C557736E4399B24B6ED2FE0D5B0314FDF56A39AC25EB8EA2F7p4EDM" TargetMode="External"/><Relationship Id="rId67" Type="http://schemas.openxmlformats.org/officeDocument/2006/relationships/hyperlink" Target="http://www.consultant.ru/document/Cons_doc_LAW_296660/" TargetMode="External"/><Relationship Id="rId20" Type="http://schemas.openxmlformats.org/officeDocument/2006/relationships/hyperlink" Target="consultantplus://offline/ref=034CAD9B0D948AB924EFE29F0C0F4C0E2B164045D365A55617A97BFFC20D74B82A2F6FC3D25D904150F3L" TargetMode="External"/><Relationship Id="rId41" Type="http://schemas.openxmlformats.org/officeDocument/2006/relationships/hyperlink" Target="consultantplus://offline/ref=637ABC6F86A47CC48A5826ADE367F929CA876B81CB3D6AC1E41D32B8451895A295B619514F178349X6fBF" TargetMode="External"/><Relationship Id="rId54" Type="http://schemas.openxmlformats.org/officeDocument/2006/relationships/hyperlink" Target="http://integral.ru/download/literatur/2.1.6.1032-01.pdf" TargetMode="External"/><Relationship Id="rId62" Type="http://schemas.openxmlformats.org/officeDocument/2006/relationships/hyperlink" Target="consultantplus://offline/ref=A4AC635F73BCAD20851B2956E58FEAAE666A1803100905A73E506B9463829BE37EDBCFECE4EFDE65b2F9M"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0D09BA-8E3B-4E8A-992C-C65FCEA66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725</TotalTime>
  <Pages>190</Pages>
  <Words>51492</Words>
  <Characters>293510</Characters>
  <Application>Microsoft Office Word</Application>
  <DocSecurity>0</DocSecurity>
  <Lines>2445</Lines>
  <Paragraphs>688</Paragraphs>
  <ScaleCrop>false</ScaleCrop>
  <HeadingPairs>
    <vt:vector size="2" baseType="variant">
      <vt:variant>
        <vt:lpstr>Название</vt:lpstr>
      </vt:variant>
      <vt:variant>
        <vt:i4>1</vt:i4>
      </vt:variant>
    </vt:vector>
  </HeadingPairs>
  <TitlesOfParts>
    <vt:vector size="1" baseType="lpstr">
      <vt:lpstr>Проект генерального плана муниципального образования «Шалакушское» Материалы по обоснованию</vt:lpstr>
    </vt:vector>
  </TitlesOfParts>
  <Company/>
  <LinksUpToDate>false</LinksUpToDate>
  <CharactersWithSpaces>344314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генерального плана муниципального образования «Шалакушское» Материалы по обоснованию</dc:title>
  <dc:creator>Пользователь</dc:creator>
  <cp:lastModifiedBy>user</cp:lastModifiedBy>
  <cp:revision>100</cp:revision>
  <cp:lastPrinted>2017-09-15T13:32:00Z</cp:lastPrinted>
  <dcterms:created xsi:type="dcterms:W3CDTF">2018-05-07T07:59:00Z</dcterms:created>
  <dcterms:modified xsi:type="dcterms:W3CDTF">2018-10-23T08:59:00Z</dcterms:modified>
</cp:coreProperties>
</file>